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5249" w14:textId="14B0717A" w:rsidR="00D153C7" w:rsidRPr="007E3768" w:rsidRDefault="13794DE3" w:rsidP="0001049F">
      <w:pPr>
        <w:spacing w:line="360" w:lineRule="auto"/>
        <w:jc w:val="center"/>
        <w:rPr>
          <w:rFonts w:cs="Arial"/>
          <w:noProof/>
          <w:lang w:eastAsia="en-GB"/>
        </w:rPr>
      </w:pPr>
      <w:r w:rsidRPr="007E3768">
        <w:rPr>
          <w:rFonts w:cs="Arial"/>
          <w:noProof/>
          <w:lang w:eastAsia="en-GB"/>
        </w:rPr>
        <w:drawing>
          <wp:inline distT="0" distB="0" distL="0" distR="0" wp14:anchorId="00BEF6E1" wp14:editId="0CA23EF5">
            <wp:extent cx="2261235" cy="1115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1235" cy="1115060"/>
                    </a:xfrm>
                    <a:prstGeom prst="rect">
                      <a:avLst/>
                    </a:prstGeom>
                  </pic:spPr>
                </pic:pic>
              </a:graphicData>
            </a:graphic>
          </wp:inline>
        </w:drawing>
      </w:r>
    </w:p>
    <w:p w14:paraId="72E26C32" w14:textId="77777777" w:rsidR="00422CD9" w:rsidRPr="007E3768" w:rsidRDefault="00422CD9" w:rsidP="0001049F">
      <w:pPr>
        <w:spacing w:line="360" w:lineRule="auto"/>
        <w:jc w:val="center"/>
        <w:rPr>
          <w:rFonts w:cs="Arial"/>
        </w:rPr>
      </w:pPr>
    </w:p>
    <w:p w14:paraId="735DA469" w14:textId="77777777" w:rsidR="001B25E3" w:rsidRPr="007E3768" w:rsidRDefault="00D23A53" w:rsidP="0001049F">
      <w:pPr>
        <w:tabs>
          <w:tab w:val="left" w:pos="1080"/>
        </w:tabs>
        <w:spacing w:line="360" w:lineRule="auto"/>
        <w:jc w:val="center"/>
        <w:rPr>
          <w:rFonts w:cs="Arial"/>
          <w:b/>
          <w:sz w:val="28"/>
        </w:rPr>
      </w:pPr>
      <w:r w:rsidRPr="007E3768">
        <w:rPr>
          <w:rFonts w:cs="Arial"/>
          <w:b/>
          <w:sz w:val="28"/>
        </w:rPr>
        <w:t xml:space="preserve">Student Learning </w:t>
      </w:r>
      <w:r w:rsidR="00C82E61" w:rsidRPr="007E3768">
        <w:rPr>
          <w:rFonts w:cs="Arial"/>
          <w:b/>
          <w:sz w:val="28"/>
        </w:rPr>
        <w:t xml:space="preserve">&amp; </w:t>
      </w:r>
      <w:r w:rsidRPr="007E3768">
        <w:rPr>
          <w:rFonts w:cs="Arial"/>
          <w:b/>
          <w:sz w:val="28"/>
        </w:rPr>
        <w:t>Experience</w:t>
      </w:r>
      <w:r w:rsidR="00C82E61" w:rsidRPr="007E3768">
        <w:rPr>
          <w:rFonts w:cs="Arial"/>
          <w:b/>
          <w:sz w:val="28"/>
        </w:rPr>
        <w:t xml:space="preserve"> Committee</w:t>
      </w:r>
    </w:p>
    <w:p w14:paraId="6A793FDC" w14:textId="77777777" w:rsidR="001B25E3" w:rsidRPr="007E3768" w:rsidRDefault="001B25E3" w:rsidP="004F6998">
      <w:pPr>
        <w:tabs>
          <w:tab w:val="left" w:pos="1080"/>
        </w:tabs>
        <w:rPr>
          <w:rFonts w:cs="Arial"/>
          <w:sz w:val="36"/>
        </w:rPr>
      </w:pPr>
    </w:p>
    <w:p w14:paraId="4893D488" w14:textId="77777777" w:rsidR="00D85CA6" w:rsidRPr="007E3768" w:rsidRDefault="00D85CA6" w:rsidP="004F6998">
      <w:pPr>
        <w:tabs>
          <w:tab w:val="left" w:pos="1080"/>
        </w:tabs>
        <w:rPr>
          <w:rFonts w:cs="Arial"/>
          <w:sz w:val="36"/>
        </w:rPr>
      </w:pPr>
    </w:p>
    <w:tbl>
      <w:tblPr>
        <w:tblW w:w="0" w:type="auto"/>
        <w:tblInd w:w="198" w:type="dxa"/>
        <w:tblBorders>
          <w:top w:val="triple" w:sz="12" w:space="0" w:color="auto"/>
          <w:left w:val="triple" w:sz="12" w:space="0" w:color="auto"/>
          <w:bottom w:val="triple" w:sz="12" w:space="0" w:color="auto"/>
          <w:right w:val="triple" w:sz="12" w:space="0" w:color="auto"/>
        </w:tblBorders>
        <w:shd w:val="clear" w:color="auto" w:fill="F4B083"/>
        <w:tblLook w:val="04A0" w:firstRow="1" w:lastRow="0" w:firstColumn="1" w:lastColumn="0" w:noHBand="0" w:noVBand="1"/>
      </w:tblPr>
      <w:tblGrid>
        <w:gridCol w:w="8678"/>
      </w:tblGrid>
      <w:tr w:rsidR="00C532E5" w:rsidRPr="007E3768" w14:paraId="6CCB60C7" w14:textId="77777777" w:rsidTr="6078B91B">
        <w:tc>
          <w:tcPr>
            <w:tcW w:w="9044" w:type="dxa"/>
            <w:shd w:val="clear" w:color="auto" w:fill="F4B083" w:themeFill="accent2" w:themeFillTint="99"/>
          </w:tcPr>
          <w:p w14:paraId="6A4D37AD" w14:textId="77777777" w:rsidR="00520B54" w:rsidRPr="007E3768" w:rsidRDefault="00520B54" w:rsidP="00252150">
            <w:pPr>
              <w:jc w:val="center"/>
              <w:rPr>
                <w:rFonts w:cs="Arial"/>
                <w:b/>
                <w:bCs/>
                <w:sz w:val="36"/>
                <w:szCs w:val="36"/>
              </w:rPr>
            </w:pPr>
          </w:p>
          <w:p w14:paraId="2F5DD29F" w14:textId="77777777" w:rsidR="00BE5E99" w:rsidRPr="007E3768" w:rsidRDefault="00BE5E99" w:rsidP="00252150">
            <w:pPr>
              <w:jc w:val="center"/>
              <w:rPr>
                <w:rFonts w:cs="Arial"/>
                <w:b/>
                <w:bCs/>
                <w:sz w:val="48"/>
                <w:szCs w:val="44"/>
              </w:rPr>
            </w:pPr>
            <w:r w:rsidRPr="007E3768">
              <w:rPr>
                <w:rFonts w:cs="Arial"/>
                <w:b/>
                <w:bCs/>
                <w:sz w:val="48"/>
                <w:szCs w:val="44"/>
              </w:rPr>
              <w:t xml:space="preserve">Chapter C: </w:t>
            </w:r>
          </w:p>
          <w:p w14:paraId="3D65F162" w14:textId="77777777" w:rsidR="00BE5E99" w:rsidRPr="007E3768" w:rsidRDefault="00BE5E99" w:rsidP="00252150">
            <w:pPr>
              <w:jc w:val="center"/>
              <w:rPr>
                <w:rFonts w:cs="Arial"/>
                <w:b/>
                <w:bCs/>
                <w:sz w:val="48"/>
                <w:szCs w:val="48"/>
              </w:rPr>
            </w:pPr>
          </w:p>
          <w:p w14:paraId="05FA9C24" w14:textId="77777777" w:rsidR="00BE5E99" w:rsidRDefault="00BE5E99" w:rsidP="6078B91B">
            <w:pPr>
              <w:jc w:val="center"/>
              <w:rPr>
                <w:rFonts w:cs="Arial"/>
                <w:b/>
                <w:bCs/>
                <w:sz w:val="44"/>
                <w:szCs w:val="44"/>
              </w:rPr>
            </w:pPr>
            <w:r w:rsidRPr="6078B91B">
              <w:rPr>
                <w:rFonts w:cs="Arial"/>
                <w:b/>
                <w:bCs/>
                <w:sz w:val="44"/>
                <w:szCs w:val="44"/>
              </w:rPr>
              <w:t xml:space="preserve">Course Design, Development and </w:t>
            </w:r>
            <w:r w:rsidR="00F20D98" w:rsidRPr="6078B91B">
              <w:rPr>
                <w:rFonts w:cs="Arial"/>
                <w:b/>
                <w:bCs/>
                <w:sz w:val="44"/>
                <w:szCs w:val="44"/>
              </w:rPr>
              <w:t xml:space="preserve">Validation </w:t>
            </w:r>
            <w:r w:rsidRPr="6078B91B">
              <w:rPr>
                <w:rFonts w:cs="Arial"/>
                <w:b/>
                <w:bCs/>
                <w:sz w:val="44"/>
                <w:szCs w:val="44"/>
              </w:rPr>
              <w:t>of Teesside University Taught Provision</w:t>
            </w:r>
            <w:r w:rsidR="00424919" w:rsidRPr="6078B91B">
              <w:rPr>
                <w:rFonts w:cs="Arial"/>
                <w:b/>
                <w:bCs/>
                <w:sz w:val="44"/>
                <w:szCs w:val="44"/>
              </w:rPr>
              <w:t xml:space="preserve"> </w:t>
            </w:r>
          </w:p>
          <w:p w14:paraId="4FC251DD" w14:textId="75382544" w:rsidR="00615EA5" w:rsidRPr="007E3768" w:rsidRDefault="00615EA5" w:rsidP="6078B91B">
            <w:pPr>
              <w:jc w:val="center"/>
              <w:rPr>
                <w:rFonts w:cs="Arial"/>
                <w:b/>
                <w:bCs/>
                <w:sz w:val="44"/>
                <w:szCs w:val="44"/>
              </w:rPr>
            </w:pPr>
          </w:p>
        </w:tc>
      </w:tr>
    </w:tbl>
    <w:p w14:paraId="514C95CC" w14:textId="77777777" w:rsidR="00EE6643" w:rsidRPr="007E3768" w:rsidRDefault="00EE6643" w:rsidP="00DD0FC4">
      <w:pPr>
        <w:tabs>
          <w:tab w:val="left" w:pos="720"/>
          <w:tab w:val="left" w:pos="1080"/>
        </w:tabs>
        <w:rPr>
          <w:rFonts w:cs="Arial"/>
        </w:rPr>
      </w:pPr>
    </w:p>
    <w:p w14:paraId="021B9558" w14:textId="77777777" w:rsidR="00DD0FC4" w:rsidRPr="007E3768" w:rsidRDefault="00DD0FC4" w:rsidP="00DD0FC4">
      <w:pPr>
        <w:tabs>
          <w:tab w:val="left" w:pos="720"/>
          <w:tab w:val="left" w:pos="1080"/>
        </w:tabs>
        <w:rPr>
          <w:rFonts w:cs="Arial"/>
        </w:rPr>
      </w:pPr>
    </w:p>
    <w:p w14:paraId="773D0976" w14:textId="77777777" w:rsidR="00DD0FC4" w:rsidRPr="007E3768" w:rsidRDefault="00DD0FC4" w:rsidP="00DD0FC4">
      <w:pPr>
        <w:tabs>
          <w:tab w:val="left" w:pos="720"/>
          <w:tab w:val="left" w:pos="1080"/>
        </w:tabs>
        <w:rPr>
          <w:rFonts w:cs="Arial"/>
        </w:rPr>
      </w:pPr>
    </w:p>
    <w:p w14:paraId="7BA0F26C" w14:textId="77777777" w:rsidR="00DD0FC4" w:rsidRPr="007E3768" w:rsidRDefault="00DD0FC4" w:rsidP="00DD0FC4">
      <w:pPr>
        <w:tabs>
          <w:tab w:val="left" w:pos="720"/>
          <w:tab w:val="left" w:pos="1080"/>
        </w:tabs>
        <w:rPr>
          <w:rFonts w:cs="Arial"/>
        </w:rPr>
      </w:pPr>
    </w:p>
    <w:p w14:paraId="6881020F" w14:textId="77777777" w:rsidR="000F0602" w:rsidRPr="007E3768" w:rsidRDefault="000F0602" w:rsidP="00DD0FC4">
      <w:pPr>
        <w:rPr>
          <w:rFonts w:cs="Arial"/>
        </w:rPr>
      </w:pPr>
    </w:p>
    <w:p w14:paraId="3838D7C9" w14:textId="06E80BC2" w:rsidR="00D479F0" w:rsidRPr="007E3768" w:rsidRDefault="00D479F0" w:rsidP="00DD0FC4">
      <w:pPr>
        <w:rPr>
          <w:rFonts w:cs="Arial"/>
        </w:rPr>
      </w:pPr>
    </w:p>
    <w:p w14:paraId="3EF40163" w14:textId="77777777" w:rsidR="00A24EC4" w:rsidRPr="007E3768" w:rsidRDefault="00A24EC4" w:rsidP="00DD0FC4">
      <w:pPr>
        <w:rPr>
          <w:rFonts w:cs="Arial"/>
        </w:rPr>
      </w:pPr>
    </w:p>
    <w:p w14:paraId="77BB07CB" w14:textId="77777777" w:rsidR="00C15B0D" w:rsidRPr="007E3768" w:rsidRDefault="00C15B0D" w:rsidP="00DD0FC4">
      <w:pPr>
        <w:rPr>
          <w:rFonts w:cs="Arial"/>
        </w:rPr>
      </w:pPr>
    </w:p>
    <w:p w14:paraId="5D26E56A" w14:textId="77777777" w:rsidR="00C15B0D" w:rsidRPr="007E3768" w:rsidRDefault="00C15B0D" w:rsidP="00DD0FC4">
      <w:pPr>
        <w:rPr>
          <w:rFonts w:cs="Arial"/>
        </w:rPr>
      </w:pPr>
    </w:p>
    <w:p w14:paraId="383BF84A" w14:textId="5DF3FDC6" w:rsidR="00D479F0" w:rsidRDefault="00D479F0" w:rsidP="00DD0FC4">
      <w:pPr>
        <w:tabs>
          <w:tab w:val="left" w:pos="7905"/>
        </w:tabs>
        <w:rPr>
          <w:rFonts w:cs="Arial"/>
        </w:rPr>
      </w:pPr>
    </w:p>
    <w:p w14:paraId="3209A067" w14:textId="77777777" w:rsidR="00652824" w:rsidRPr="007E3768" w:rsidRDefault="00652824" w:rsidP="00DD0FC4">
      <w:pPr>
        <w:tabs>
          <w:tab w:val="left" w:pos="7905"/>
        </w:tabs>
        <w:rPr>
          <w:rFonts w:cs="Arial"/>
        </w:rPr>
      </w:pPr>
    </w:p>
    <w:p w14:paraId="18ADB493" w14:textId="77777777" w:rsidR="00BE4918" w:rsidRPr="007E3768" w:rsidRDefault="00BE4918" w:rsidP="00DD0FC4">
      <w:pPr>
        <w:tabs>
          <w:tab w:val="left" w:pos="7905"/>
        </w:tabs>
        <w:rPr>
          <w:rFonts w:cs="Arial"/>
        </w:rPr>
      </w:pPr>
    </w:p>
    <w:p w14:paraId="71AC00C9" w14:textId="77777777" w:rsidR="004C1A53" w:rsidRPr="007E3768" w:rsidRDefault="004C1A53" w:rsidP="00DD0FC4">
      <w:pPr>
        <w:tabs>
          <w:tab w:val="left" w:pos="7905"/>
        </w:tabs>
        <w:rPr>
          <w:rFonts w:cs="Arial"/>
        </w:rPr>
      </w:pPr>
    </w:p>
    <w:p w14:paraId="6EA72404" w14:textId="77777777" w:rsidR="004C1A53" w:rsidRPr="007E3768" w:rsidRDefault="004C1A53" w:rsidP="00DD0FC4">
      <w:pPr>
        <w:tabs>
          <w:tab w:val="left" w:pos="7905"/>
        </w:tabs>
        <w:rPr>
          <w:rFonts w:cs="Arial"/>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BE5E99" w:rsidRPr="007E3768" w14:paraId="3DDADC66" w14:textId="77777777" w:rsidTr="6078B91B">
        <w:tc>
          <w:tcPr>
            <w:tcW w:w="6480" w:type="dxa"/>
            <w:shd w:val="clear" w:color="auto" w:fill="auto"/>
          </w:tcPr>
          <w:p w14:paraId="1D1D972E" w14:textId="77777777" w:rsidR="00BE5E99" w:rsidRPr="007E3768" w:rsidRDefault="00BE5E99" w:rsidP="00C532E5">
            <w:pPr>
              <w:pStyle w:val="BodyText2"/>
              <w:jc w:val="left"/>
              <w:rPr>
                <w:rFonts w:ascii="Arial" w:hAnsi="Arial" w:cs="Arial"/>
                <w:b/>
                <w:bCs/>
                <w:lang w:val="en-GB"/>
              </w:rPr>
            </w:pPr>
          </w:p>
          <w:p w14:paraId="133D7E94" w14:textId="4DDF1FD1" w:rsidR="00BE5E99" w:rsidRPr="007E3768" w:rsidRDefault="00BE5E99" w:rsidP="00C532E5">
            <w:pPr>
              <w:pStyle w:val="BodyText2"/>
              <w:jc w:val="left"/>
              <w:rPr>
                <w:rFonts w:ascii="Arial" w:hAnsi="Arial" w:cs="Arial"/>
                <w:bCs/>
              </w:rPr>
            </w:pPr>
            <w:r w:rsidRPr="007E3768">
              <w:rPr>
                <w:rFonts w:ascii="Arial" w:hAnsi="Arial" w:cs="Arial"/>
                <w:b/>
                <w:bCs/>
                <w:lang w:val="en-GB"/>
              </w:rPr>
              <w:t xml:space="preserve">Document </w:t>
            </w:r>
            <w:r w:rsidRPr="007E3768">
              <w:rPr>
                <w:rFonts w:ascii="Arial" w:hAnsi="Arial" w:cs="Arial"/>
                <w:b/>
                <w:bCs/>
              </w:rPr>
              <w:t>Owner:</w:t>
            </w:r>
            <w:r w:rsidRPr="007E3768">
              <w:rPr>
                <w:rFonts w:ascii="Arial" w:hAnsi="Arial" w:cs="Arial"/>
                <w:b/>
                <w:bCs/>
              </w:rPr>
              <w:tab/>
            </w:r>
            <w:r w:rsidRPr="007E3768">
              <w:rPr>
                <w:rFonts w:ascii="Arial" w:hAnsi="Arial" w:cs="Arial"/>
                <w:b/>
                <w:bCs/>
              </w:rPr>
              <w:tab/>
            </w:r>
            <w:r w:rsidR="00632A4E">
              <w:rPr>
                <w:rFonts w:ascii="Arial" w:hAnsi="Arial" w:cs="Arial"/>
                <w:bCs/>
                <w:lang w:val="en-GB"/>
              </w:rPr>
              <w:t xml:space="preserve">Student Learning </w:t>
            </w:r>
            <w:r w:rsidR="00EB1EBF">
              <w:rPr>
                <w:rFonts w:ascii="Arial" w:hAnsi="Arial" w:cs="Arial"/>
                <w:bCs/>
                <w:lang w:val="en-GB"/>
              </w:rPr>
              <w:t>&amp;</w:t>
            </w:r>
            <w:r w:rsidR="00632A4E">
              <w:rPr>
                <w:rFonts w:ascii="Arial" w:hAnsi="Arial" w:cs="Arial"/>
                <w:bCs/>
                <w:lang w:val="en-GB"/>
              </w:rPr>
              <w:t xml:space="preserve"> Academic Registry</w:t>
            </w:r>
            <w:r w:rsidRPr="007E3768">
              <w:rPr>
                <w:rFonts w:ascii="Arial" w:hAnsi="Arial" w:cs="Arial"/>
                <w:b/>
                <w:bCs/>
                <w:lang w:val="en-GB"/>
              </w:rPr>
              <w:t xml:space="preserve"> </w:t>
            </w:r>
          </w:p>
          <w:p w14:paraId="392DB674" w14:textId="69F918D3" w:rsidR="00BE5E99" w:rsidRPr="007E3768" w:rsidRDefault="00BE5E99" w:rsidP="6078B91B">
            <w:pPr>
              <w:pStyle w:val="BodyText2"/>
              <w:jc w:val="left"/>
              <w:rPr>
                <w:rFonts w:ascii="Arial" w:hAnsi="Arial" w:cs="Arial"/>
              </w:rPr>
            </w:pPr>
            <w:r w:rsidRPr="6078B91B">
              <w:rPr>
                <w:rFonts w:ascii="Arial" w:hAnsi="Arial" w:cs="Arial"/>
                <w:b/>
                <w:bCs/>
              </w:rPr>
              <w:t>Version number:</w:t>
            </w:r>
            <w:r>
              <w:tab/>
            </w:r>
            <w:r>
              <w:tab/>
            </w:r>
            <w:r w:rsidR="00976F76" w:rsidRPr="6078B91B">
              <w:rPr>
                <w:rFonts w:ascii="Arial" w:hAnsi="Arial" w:cs="Arial"/>
                <w:b/>
                <w:bCs/>
                <w:lang w:val="en-GB"/>
              </w:rPr>
              <w:t>4</w:t>
            </w:r>
            <w:r w:rsidRPr="6078B91B">
              <w:rPr>
                <w:rFonts w:ascii="Arial" w:hAnsi="Arial" w:cs="Arial"/>
                <w:b/>
                <w:bCs/>
                <w:lang w:val="en-GB"/>
              </w:rPr>
              <w:t>.</w:t>
            </w:r>
            <w:r w:rsidR="00BE4918">
              <w:rPr>
                <w:rFonts w:ascii="Arial" w:hAnsi="Arial" w:cs="Arial"/>
                <w:b/>
                <w:bCs/>
                <w:lang w:val="en-GB"/>
              </w:rPr>
              <w:t>2</w:t>
            </w:r>
          </w:p>
          <w:p w14:paraId="29BD4CF2" w14:textId="6BE6304A" w:rsidR="00BE5E99" w:rsidRPr="007E3768" w:rsidRDefault="00BE5E99" w:rsidP="00C532E5">
            <w:pPr>
              <w:overflowPunct w:val="0"/>
              <w:autoSpaceDE w:val="0"/>
              <w:autoSpaceDN w:val="0"/>
              <w:adjustRightInd w:val="0"/>
              <w:textAlignment w:val="baseline"/>
              <w:rPr>
                <w:rFonts w:cs="Arial"/>
                <w:sz w:val="20"/>
                <w:szCs w:val="20"/>
                <w:lang w:val="en-US"/>
              </w:rPr>
            </w:pPr>
            <w:r w:rsidRPr="6078B91B">
              <w:rPr>
                <w:rFonts w:cs="Arial"/>
                <w:b/>
                <w:bCs/>
                <w:sz w:val="20"/>
                <w:szCs w:val="20"/>
                <w:lang w:val="en-US"/>
              </w:rPr>
              <w:t>Effective date:</w:t>
            </w:r>
            <w:r>
              <w:tab/>
            </w:r>
            <w:r>
              <w:tab/>
            </w:r>
            <w:r w:rsidR="00976F76" w:rsidRPr="6078B91B">
              <w:rPr>
                <w:rFonts w:cs="Arial"/>
                <w:sz w:val="20"/>
                <w:szCs w:val="20"/>
                <w:lang w:val="en-US"/>
              </w:rPr>
              <w:t>S</w:t>
            </w:r>
            <w:r w:rsidR="00976F76" w:rsidRPr="6078B91B">
              <w:rPr>
                <w:sz w:val="20"/>
                <w:szCs w:val="20"/>
                <w:lang w:val="en-US"/>
              </w:rPr>
              <w:t>eptember 2023</w:t>
            </w:r>
            <w:r w:rsidRPr="6078B91B">
              <w:rPr>
                <w:rFonts w:cs="Arial"/>
                <w:sz w:val="20"/>
                <w:szCs w:val="20"/>
                <w:lang w:val="en-US"/>
              </w:rPr>
              <w:t xml:space="preserve"> (Academic Year </w:t>
            </w:r>
            <w:r w:rsidR="00976F76" w:rsidRPr="6078B91B">
              <w:rPr>
                <w:rFonts w:cs="Arial"/>
                <w:sz w:val="20"/>
                <w:szCs w:val="20"/>
                <w:lang w:val="en-US"/>
              </w:rPr>
              <w:t>2023</w:t>
            </w:r>
            <w:r w:rsidR="000C60CA" w:rsidRPr="6078B91B">
              <w:rPr>
                <w:rFonts w:cs="Arial"/>
                <w:sz w:val="20"/>
                <w:szCs w:val="20"/>
                <w:lang w:val="en-US"/>
              </w:rPr>
              <w:t>-</w:t>
            </w:r>
            <w:r w:rsidR="00976F76" w:rsidRPr="6078B91B">
              <w:rPr>
                <w:rFonts w:cs="Arial"/>
                <w:sz w:val="20"/>
                <w:szCs w:val="20"/>
                <w:lang w:val="en-US"/>
              </w:rPr>
              <w:t>24</w:t>
            </w:r>
            <w:r w:rsidRPr="6078B91B">
              <w:rPr>
                <w:rFonts w:cs="Arial"/>
                <w:sz w:val="20"/>
                <w:szCs w:val="20"/>
                <w:lang w:val="en-US"/>
              </w:rPr>
              <w:t>)</w:t>
            </w:r>
          </w:p>
          <w:p w14:paraId="5E3D9A5B" w14:textId="40C78281" w:rsidR="00BE5E99" w:rsidRPr="007E3768" w:rsidRDefault="00BE5E99" w:rsidP="00C532E5">
            <w:pPr>
              <w:overflowPunct w:val="0"/>
              <w:autoSpaceDE w:val="0"/>
              <w:autoSpaceDN w:val="0"/>
              <w:adjustRightInd w:val="0"/>
              <w:textAlignment w:val="baseline"/>
              <w:rPr>
                <w:rFonts w:cs="Arial"/>
                <w:sz w:val="20"/>
                <w:szCs w:val="20"/>
                <w:lang w:val="en-US"/>
              </w:rPr>
            </w:pPr>
            <w:r w:rsidRPr="6078B91B">
              <w:rPr>
                <w:rFonts w:cs="Arial"/>
                <w:b/>
                <w:bCs/>
                <w:sz w:val="20"/>
                <w:szCs w:val="20"/>
                <w:lang w:val="en-US"/>
              </w:rPr>
              <w:t xml:space="preserve">Date of next review:  </w:t>
            </w:r>
            <w:r>
              <w:tab/>
            </w:r>
            <w:r w:rsidRPr="6078B91B">
              <w:rPr>
                <w:rFonts w:cs="Arial"/>
                <w:sz w:val="20"/>
                <w:szCs w:val="20"/>
                <w:lang w:val="en-US"/>
              </w:rPr>
              <w:t xml:space="preserve">July </w:t>
            </w:r>
            <w:r w:rsidR="00976F76" w:rsidRPr="6078B91B">
              <w:rPr>
                <w:rFonts w:cs="Arial"/>
                <w:sz w:val="20"/>
                <w:szCs w:val="20"/>
                <w:lang w:val="en-US"/>
              </w:rPr>
              <w:t>2024</w:t>
            </w:r>
          </w:p>
          <w:p w14:paraId="7C5788F8" w14:textId="77777777" w:rsidR="00BE5E99" w:rsidRPr="007E3768" w:rsidRDefault="00BE5E99" w:rsidP="00C532E5">
            <w:pPr>
              <w:overflowPunct w:val="0"/>
              <w:autoSpaceDE w:val="0"/>
              <w:autoSpaceDN w:val="0"/>
              <w:adjustRightInd w:val="0"/>
              <w:textAlignment w:val="baseline"/>
              <w:rPr>
                <w:rFonts w:cs="Arial"/>
                <w:sz w:val="20"/>
                <w:szCs w:val="20"/>
                <w:lang w:val="en-US"/>
              </w:rPr>
            </w:pPr>
          </w:p>
          <w:p w14:paraId="452E9239" w14:textId="77777777" w:rsidR="00BE5E99" w:rsidRPr="007E3768" w:rsidRDefault="00BE5E99" w:rsidP="00BE5E99">
            <w:pPr>
              <w:rPr>
                <w:rFonts w:cs="Arial"/>
              </w:rPr>
            </w:pPr>
            <w:r w:rsidRPr="007E3768">
              <w:rPr>
                <w:rFonts w:cs="Arial"/>
                <w:i/>
                <w:iCs/>
                <w:sz w:val="20"/>
                <w:szCs w:val="20"/>
              </w:rPr>
              <w:t xml:space="preserve">This document is part of the University Quality Framework, which governs the University’s academic provision. </w:t>
            </w:r>
          </w:p>
          <w:p w14:paraId="26AC5F90" w14:textId="77777777" w:rsidR="00BE5E99" w:rsidRPr="007E3768" w:rsidRDefault="00BE5E99" w:rsidP="00BE5E99">
            <w:pPr>
              <w:rPr>
                <w:rFonts w:cs="Arial"/>
              </w:rPr>
            </w:pPr>
          </w:p>
        </w:tc>
      </w:tr>
    </w:tbl>
    <w:p w14:paraId="1045FAAB" w14:textId="77777777" w:rsidR="00D479F0" w:rsidRPr="007E3768" w:rsidRDefault="00D479F0" w:rsidP="00DD0FC4">
      <w:pPr>
        <w:rPr>
          <w:rFonts w:cs="Arial"/>
        </w:rPr>
      </w:pPr>
    </w:p>
    <w:p w14:paraId="67AE1BC7" w14:textId="77777777" w:rsidR="0001049F" w:rsidRPr="007E3768" w:rsidRDefault="0001049F" w:rsidP="00DD0FC4">
      <w:pPr>
        <w:rPr>
          <w:rFonts w:cs="Arial"/>
        </w:rPr>
        <w:sectPr w:rsidR="0001049F" w:rsidRPr="007E3768" w:rsidSect="003741F7">
          <w:headerReference w:type="default" r:id="rId11"/>
          <w:pgSz w:w="11906" w:h="16838" w:code="9"/>
          <w:pgMar w:top="1440" w:right="1440" w:bottom="1440" w:left="1440" w:header="706" w:footer="706" w:gutter="0"/>
          <w:pgNumType w:fmt="lowerRoman" w:start="1"/>
          <w:cols w:space="708"/>
          <w:docGrid w:linePitch="360"/>
        </w:sectPr>
      </w:pPr>
    </w:p>
    <w:p w14:paraId="1D6CA133" w14:textId="26FF45AA" w:rsidR="00211881" w:rsidRPr="007E3768" w:rsidRDefault="00405FEB" w:rsidP="0001049F">
      <w:pPr>
        <w:spacing w:line="360" w:lineRule="auto"/>
        <w:rPr>
          <w:rFonts w:cs="Arial"/>
        </w:rPr>
      </w:pPr>
      <w:r w:rsidRPr="007E3768">
        <w:rPr>
          <w:rFonts w:cs="Arial"/>
          <w:noProof/>
          <w:lang w:eastAsia="en-GB"/>
        </w:rPr>
        <w:lastRenderedPageBreak/>
        <mc:AlternateContent>
          <mc:Choice Requires="wps">
            <w:drawing>
              <wp:inline distT="0" distB="0" distL="0" distR="0" wp14:anchorId="4344F8FB" wp14:editId="6A966721">
                <wp:extent cx="5619750" cy="419100"/>
                <wp:effectExtent l="9525" t="9525" r="9525"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19100"/>
                        </a:xfrm>
                        <a:prstGeom prst="rect">
                          <a:avLst/>
                        </a:prstGeom>
                        <a:solidFill>
                          <a:srgbClr val="F4B083"/>
                        </a:soli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1B96DE65" w14:textId="77777777" w:rsidR="00F41350" w:rsidRPr="00A1165B" w:rsidRDefault="00F41350" w:rsidP="00211881">
                            <w:pPr>
                              <w:spacing w:before="120"/>
                              <w:jc w:val="center"/>
                              <w:rPr>
                                <w:rFonts w:cs="Arial"/>
                                <w:b/>
                              </w:rPr>
                            </w:pPr>
                            <w:r w:rsidRPr="00A1165B">
                              <w:rPr>
                                <w:rFonts w:cs="Arial"/>
                                <w:b/>
                              </w:rPr>
                              <w:t>C O N T E N T S</w:t>
                            </w:r>
                          </w:p>
                        </w:txbxContent>
                      </wps:txbx>
                      <wps:bodyPr rot="0" vert="horz" wrap="square" lIns="91440" tIns="45720" rIns="91440" bIns="45720" anchor="ctr" anchorCtr="0" upright="1">
                        <a:noAutofit/>
                      </wps:bodyPr>
                    </wps:wsp>
                  </a:graphicData>
                </a:graphic>
              </wp:inline>
            </w:drawing>
          </mc:Choice>
          <mc:Fallback>
            <w:pict>
              <v:rect w14:anchorId="4344F8FB" id="Rectangle 2" o:spid="_x0000_s1026"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" fillcolor="#f4b083" strokecolor="#7d60a0">
                <v:shadow on="t" color="black" opacity="24903f" origin=",.5" offset="0,.55556mm"/>
                <v:path arrowok="t"/>
                <v:textbox>
                  <w:txbxContent>
                    <w:p w14:paraId="1B96DE65" w14:textId="77777777" w:rsidR="00F41350" w:rsidRPr="00A1165B" w:rsidRDefault="00F41350" w:rsidP="00211881">
                      <w:pPr>
                        <w:spacing w:before="120"/>
                        <w:jc w:val="center"/>
                        <w:rPr>
                          <w:rFonts w:cs="Arial"/>
                          <w:b/>
                        </w:rPr>
                      </w:pPr>
                      <w:r w:rsidRPr="00A1165B">
                        <w:rPr>
                          <w:rFonts w:cs="Arial"/>
                          <w:b/>
                        </w:rPr>
                        <w:t>C O N T E N T S</w:t>
                      </w:r>
                    </w:p>
                  </w:txbxContent>
                </v:textbox>
                <w10:anchorlock/>
              </v:rect>
            </w:pict>
          </mc:Fallback>
        </mc:AlternateContent>
      </w:r>
    </w:p>
    <w:p w14:paraId="6B70D753" w14:textId="77777777" w:rsidR="00D479F0" w:rsidRPr="007E3768" w:rsidRDefault="00D479F0" w:rsidP="0001049F">
      <w:pPr>
        <w:spacing w:line="360" w:lineRule="auto"/>
        <w:rPr>
          <w:rFonts w:cs="Arial"/>
        </w:rPr>
      </w:pPr>
    </w:p>
    <w:bookmarkStart w:id="0" w:name="_Ref164734686"/>
    <w:p w14:paraId="070C767A" w14:textId="3D4931C2" w:rsidR="00BE4918" w:rsidRDefault="00AD7426">
      <w:pPr>
        <w:pStyle w:val="TOC1"/>
        <w:rPr>
          <w:rFonts w:asciiTheme="minorHAnsi" w:eastAsiaTheme="minorEastAsia" w:hAnsiTheme="minorHAnsi" w:cstheme="minorBidi"/>
          <w:b w:val="0"/>
          <w:caps w:val="0"/>
          <w:sz w:val="22"/>
          <w:szCs w:val="22"/>
          <w:lang w:eastAsia="en-GB"/>
        </w:rPr>
      </w:pPr>
      <w:r w:rsidRPr="007E3768">
        <w:rPr>
          <w:rFonts w:cs="Arial"/>
          <w:b w:val="0"/>
          <w:caps w:val="0"/>
        </w:rPr>
        <w:fldChar w:fldCharType="begin"/>
      </w:r>
      <w:r w:rsidRPr="007E3768">
        <w:rPr>
          <w:rFonts w:cs="Arial"/>
          <w:b w:val="0"/>
          <w:caps w:val="0"/>
        </w:rPr>
        <w:instrText xml:space="preserve"> TOC \o "1-3" \h \z \u </w:instrText>
      </w:r>
      <w:r w:rsidRPr="007E3768">
        <w:rPr>
          <w:rFonts w:cs="Arial"/>
          <w:b w:val="0"/>
          <w:caps w:val="0"/>
        </w:rPr>
        <w:fldChar w:fldCharType="separate"/>
      </w:r>
      <w:hyperlink w:anchor="_Toc151477476" w:history="1">
        <w:r w:rsidR="00BE4918" w:rsidRPr="00594C6A">
          <w:rPr>
            <w:rStyle w:val="Hyperlink"/>
            <w:rFonts w:cs="Arial"/>
          </w:rPr>
          <w:t>PREFACE</w:t>
        </w:r>
        <w:r w:rsidR="00BE4918">
          <w:rPr>
            <w:webHidden/>
          </w:rPr>
          <w:tab/>
        </w:r>
        <w:r w:rsidR="00BE4918">
          <w:rPr>
            <w:webHidden/>
          </w:rPr>
          <w:fldChar w:fldCharType="begin"/>
        </w:r>
        <w:r w:rsidR="00BE4918">
          <w:rPr>
            <w:webHidden/>
          </w:rPr>
          <w:instrText xml:space="preserve"> PAGEREF _Toc151477476 \h </w:instrText>
        </w:r>
        <w:r w:rsidR="00BE4918">
          <w:rPr>
            <w:webHidden/>
          </w:rPr>
        </w:r>
        <w:r w:rsidR="00BE4918">
          <w:rPr>
            <w:webHidden/>
          </w:rPr>
          <w:fldChar w:fldCharType="separate"/>
        </w:r>
        <w:r w:rsidR="00BE4918">
          <w:rPr>
            <w:webHidden/>
          </w:rPr>
          <w:t>1</w:t>
        </w:r>
        <w:r w:rsidR="00BE4918">
          <w:rPr>
            <w:webHidden/>
          </w:rPr>
          <w:fldChar w:fldCharType="end"/>
        </w:r>
      </w:hyperlink>
    </w:p>
    <w:p w14:paraId="0429CE09" w14:textId="34640A26" w:rsidR="00BE4918" w:rsidRDefault="00BE4918">
      <w:pPr>
        <w:pStyle w:val="TOC1"/>
        <w:rPr>
          <w:rFonts w:asciiTheme="minorHAnsi" w:eastAsiaTheme="minorEastAsia" w:hAnsiTheme="minorHAnsi" w:cstheme="minorBidi"/>
          <w:b w:val="0"/>
          <w:caps w:val="0"/>
          <w:sz w:val="22"/>
          <w:szCs w:val="22"/>
          <w:lang w:eastAsia="en-GB"/>
        </w:rPr>
      </w:pPr>
      <w:hyperlink w:anchor="_Toc151477477" w:history="1">
        <w:r w:rsidRPr="00594C6A">
          <w:rPr>
            <w:rStyle w:val="Hyperlink"/>
            <w:rFonts w:cs="Arial"/>
          </w:rPr>
          <w:t>1.</w:t>
        </w:r>
        <w:r>
          <w:rPr>
            <w:rFonts w:asciiTheme="minorHAnsi" w:eastAsiaTheme="minorEastAsia" w:hAnsiTheme="minorHAnsi" w:cstheme="minorBidi"/>
            <w:b w:val="0"/>
            <w:caps w:val="0"/>
            <w:sz w:val="22"/>
            <w:szCs w:val="22"/>
            <w:lang w:eastAsia="en-GB"/>
          </w:rPr>
          <w:tab/>
        </w:r>
        <w:r w:rsidRPr="00594C6A">
          <w:rPr>
            <w:rStyle w:val="Hyperlink"/>
            <w:rFonts w:cs="Arial"/>
          </w:rPr>
          <w:t>INTRODUCTION</w:t>
        </w:r>
        <w:r>
          <w:rPr>
            <w:webHidden/>
          </w:rPr>
          <w:tab/>
        </w:r>
        <w:r>
          <w:rPr>
            <w:webHidden/>
          </w:rPr>
          <w:fldChar w:fldCharType="begin"/>
        </w:r>
        <w:r>
          <w:rPr>
            <w:webHidden/>
          </w:rPr>
          <w:instrText xml:space="preserve"> PAGEREF _Toc151477477 \h </w:instrText>
        </w:r>
        <w:r>
          <w:rPr>
            <w:webHidden/>
          </w:rPr>
        </w:r>
        <w:r>
          <w:rPr>
            <w:webHidden/>
          </w:rPr>
          <w:fldChar w:fldCharType="separate"/>
        </w:r>
        <w:r>
          <w:rPr>
            <w:webHidden/>
          </w:rPr>
          <w:t>3</w:t>
        </w:r>
        <w:r>
          <w:rPr>
            <w:webHidden/>
          </w:rPr>
          <w:fldChar w:fldCharType="end"/>
        </w:r>
      </w:hyperlink>
    </w:p>
    <w:p w14:paraId="52D1ED16" w14:textId="720F3DE2" w:rsidR="00BE4918" w:rsidRDefault="00BE4918">
      <w:pPr>
        <w:pStyle w:val="TOC1"/>
        <w:rPr>
          <w:rFonts w:asciiTheme="minorHAnsi" w:eastAsiaTheme="minorEastAsia" w:hAnsiTheme="minorHAnsi" w:cstheme="minorBidi"/>
          <w:b w:val="0"/>
          <w:caps w:val="0"/>
          <w:sz w:val="22"/>
          <w:szCs w:val="22"/>
          <w:lang w:eastAsia="en-GB"/>
        </w:rPr>
      </w:pPr>
      <w:hyperlink w:anchor="_Toc151477478" w:history="1">
        <w:r w:rsidRPr="00594C6A">
          <w:rPr>
            <w:rStyle w:val="Hyperlink"/>
            <w:rFonts w:cs="Arial"/>
          </w:rPr>
          <w:t>2.</w:t>
        </w:r>
        <w:r>
          <w:rPr>
            <w:rFonts w:asciiTheme="minorHAnsi" w:eastAsiaTheme="minorEastAsia" w:hAnsiTheme="minorHAnsi" w:cstheme="minorBidi"/>
            <w:b w:val="0"/>
            <w:caps w:val="0"/>
            <w:sz w:val="22"/>
            <w:szCs w:val="22"/>
            <w:lang w:eastAsia="en-GB"/>
          </w:rPr>
          <w:tab/>
        </w:r>
        <w:r w:rsidRPr="00594C6A">
          <w:rPr>
            <w:rStyle w:val="Hyperlink"/>
            <w:rFonts w:cs="Arial"/>
          </w:rPr>
          <w:t>NEW COURSE APPROVAL</w:t>
        </w:r>
        <w:r>
          <w:rPr>
            <w:webHidden/>
          </w:rPr>
          <w:tab/>
        </w:r>
        <w:r>
          <w:rPr>
            <w:webHidden/>
          </w:rPr>
          <w:fldChar w:fldCharType="begin"/>
        </w:r>
        <w:r>
          <w:rPr>
            <w:webHidden/>
          </w:rPr>
          <w:instrText xml:space="preserve"> PAGEREF _Toc151477478 \h </w:instrText>
        </w:r>
        <w:r>
          <w:rPr>
            <w:webHidden/>
          </w:rPr>
        </w:r>
        <w:r>
          <w:rPr>
            <w:webHidden/>
          </w:rPr>
          <w:fldChar w:fldCharType="separate"/>
        </w:r>
        <w:r>
          <w:rPr>
            <w:webHidden/>
          </w:rPr>
          <w:t>4</w:t>
        </w:r>
        <w:r>
          <w:rPr>
            <w:webHidden/>
          </w:rPr>
          <w:fldChar w:fldCharType="end"/>
        </w:r>
      </w:hyperlink>
    </w:p>
    <w:p w14:paraId="5A813936" w14:textId="14F2A008" w:rsidR="00BE4918" w:rsidRDefault="00BE4918">
      <w:pPr>
        <w:pStyle w:val="TOC3"/>
        <w:rPr>
          <w:rFonts w:asciiTheme="minorHAnsi" w:eastAsiaTheme="minorEastAsia" w:hAnsiTheme="minorHAnsi" w:cstheme="minorBidi"/>
          <w:noProof/>
          <w:sz w:val="22"/>
          <w:szCs w:val="22"/>
          <w:lang w:eastAsia="en-GB"/>
        </w:rPr>
      </w:pPr>
      <w:hyperlink w:anchor="_Toc151477479" w:history="1">
        <w:r w:rsidRPr="00594C6A">
          <w:rPr>
            <w:rStyle w:val="Hyperlink"/>
            <w:noProof/>
          </w:rPr>
          <w:t>2.1</w:t>
        </w:r>
        <w:r>
          <w:rPr>
            <w:rFonts w:asciiTheme="minorHAnsi" w:eastAsiaTheme="minorEastAsia" w:hAnsiTheme="minorHAnsi" w:cstheme="minorBidi"/>
            <w:noProof/>
            <w:sz w:val="22"/>
            <w:szCs w:val="22"/>
            <w:lang w:eastAsia="en-GB"/>
          </w:rPr>
          <w:tab/>
        </w:r>
        <w:r w:rsidRPr="00594C6A">
          <w:rPr>
            <w:rStyle w:val="Hyperlink"/>
            <w:noProof/>
          </w:rPr>
          <w:t>The Course Lifecycle</w:t>
        </w:r>
        <w:r>
          <w:rPr>
            <w:noProof/>
            <w:webHidden/>
          </w:rPr>
          <w:tab/>
        </w:r>
        <w:r>
          <w:rPr>
            <w:noProof/>
            <w:webHidden/>
          </w:rPr>
          <w:fldChar w:fldCharType="begin"/>
        </w:r>
        <w:r>
          <w:rPr>
            <w:noProof/>
            <w:webHidden/>
          </w:rPr>
          <w:instrText xml:space="preserve"> PAGEREF _Toc151477479 \h </w:instrText>
        </w:r>
        <w:r>
          <w:rPr>
            <w:noProof/>
            <w:webHidden/>
          </w:rPr>
        </w:r>
        <w:r>
          <w:rPr>
            <w:noProof/>
            <w:webHidden/>
          </w:rPr>
          <w:fldChar w:fldCharType="separate"/>
        </w:r>
        <w:r>
          <w:rPr>
            <w:noProof/>
            <w:webHidden/>
          </w:rPr>
          <w:t>4</w:t>
        </w:r>
        <w:r>
          <w:rPr>
            <w:noProof/>
            <w:webHidden/>
          </w:rPr>
          <w:fldChar w:fldCharType="end"/>
        </w:r>
      </w:hyperlink>
    </w:p>
    <w:p w14:paraId="2A7CACC0" w14:textId="69BE1AAA" w:rsidR="00BE4918" w:rsidRDefault="00BE4918">
      <w:pPr>
        <w:pStyle w:val="TOC3"/>
        <w:rPr>
          <w:rFonts w:asciiTheme="minorHAnsi" w:eastAsiaTheme="minorEastAsia" w:hAnsiTheme="minorHAnsi" w:cstheme="minorBidi"/>
          <w:noProof/>
          <w:sz w:val="22"/>
          <w:szCs w:val="22"/>
          <w:lang w:eastAsia="en-GB"/>
        </w:rPr>
      </w:pPr>
      <w:hyperlink w:anchor="_Toc151477480" w:history="1">
        <w:r w:rsidRPr="00594C6A">
          <w:rPr>
            <w:rStyle w:val="Hyperlink"/>
            <w:noProof/>
          </w:rPr>
          <w:t>2.2</w:t>
        </w:r>
        <w:r>
          <w:rPr>
            <w:rFonts w:asciiTheme="minorHAnsi" w:eastAsiaTheme="minorEastAsia" w:hAnsiTheme="minorHAnsi" w:cstheme="minorBidi"/>
            <w:noProof/>
            <w:sz w:val="22"/>
            <w:szCs w:val="22"/>
            <w:lang w:eastAsia="en-GB"/>
          </w:rPr>
          <w:tab/>
        </w:r>
        <w:r w:rsidRPr="00594C6A">
          <w:rPr>
            <w:rStyle w:val="Hyperlink"/>
            <w:noProof/>
          </w:rPr>
          <w:t>Course Approval and Review Schedule</w:t>
        </w:r>
        <w:r>
          <w:rPr>
            <w:noProof/>
            <w:webHidden/>
          </w:rPr>
          <w:tab/>
        </w:r>
        <w:r>
          <w:rPr>
            <w:noProof/>
            <w:webHidden/>
          </w:rPr>
          <w:fldChar w:fldCharType="begin"/>
        </w:r>
        <w:r>
          <w:rPr>
            <w:noProof/>
            <w:webHidden/>
          </w:rPr>
          <w:instrText xml:space="preserve"> PAGEREF _Toc151477480 \h </w:instrText>
        </w:r>
        <w:r>
          <w:rPr>
            <w:noProof/>
            <w:webHidden/>
          </w:rPr>
        </w:r>
        <w:r>
          <w:rPr>
            <w:noProof/>
            <w:webHidden/>
          </w:rPr>
          <w:fldChar w:fldCharType="separate"/>
        </w:r>
        <w:r>
          <w:rPr>
            <w:noProof/>
            <w:webHidden/>
          </w:rPr>
          <w:t>4</w:t>
        </w:r>
        <w:r>
          <w:rPr>
            <w:noProof/>
            <w:webHidden/>
          </w:rPr>
          <w:fldChar w:fldCharType="end"/>
        </w:r>
      </w:hyperlink>
    </w:p>
    <w:p w14:paraId="0BFC1D51" w14:textId="2BBCE815" w:rsidR="00BE4918" w:rsidRDefault="00BE4918">
      <w:pPr>
        <w:pStyle w:val="TOC3"/>
        <w:rPr>
          <w:rFonts w:asciiTheme="minorHAnsi" w:eastAsiaTheme="minorEastAsia" w:hAnsiTheme="minorHAnsi" w:cstheme="minorBidi"/>
          <w:noProof/>
          <w:sz w:val="22"/>
          <w:szCs w:val="22"/>
          <w:lang w:eastAsia="en-GB"/>
        </w:rPr>
      </w:pPr>
      <w:hyperlink w:anchor="_Toc151477481" w:history="1">
        <w:r w:rsidRPr="00594C6A">
          <w:rPr>
            <w:rStyle w:val="Hyperlink"/>
            <w:noProof/>
          </w:rPr>
          <w:t>2.3</w:t>
        </w:r>
        <w:r>
          <w:rPr>
            <w:rFonts w:asciiTheme="minorHAnsi" w:eastAsiaTheme="minorEastAsia" w:hAnsiTheme="minorHAnsi" w:cstheme="minorBidi"/>
            <w:noProof/>
            <w:sz w:val="22"/>
            <w:szCs w:val="22"/>
            <w:lang w:eastAsia="en-GB"/>
          </w:rPr>
          <w:tab/>
        </w:r>
        <w:r w:rsidRPr="00594C6A">
          <w:rPr>
            <w:rStyle w:val="Hyperlink"/>
            <w:noProof/>
          </w:rPr>
          <w:t>Course Approval Planning</w:t>
        </w:r>
        <w:r>
          <w:rPr>
            <w:noProof/>
            <w:webHidden/>
          </w:rPr>
          <w:tab/>
        </w:r>
        <w:r>
          <w:rPr>
            <w:noProof/>
            <w:webHidden/>
          </w:rPr>
          <w:fldChar w:fldCharType="begin"/>
        </w:r>
        <w:r>
          <w:rPr>
            <w:noProof/>
            <w:webHidden/>
          </w:rPr>
          <w:instrText xml:space="preserve"> PAGEREF _Toc151477481 \h </w:instrText>
        </w:r>
        <w:r>
          <w:rPr>
            <w:noProof/>
            <w:webHidden/>
          </w:rPr>
        </w:r>
        <w:r>
          <w:rPr>
            <w:noProof/>
            <w:webHidden/>
          </w:rPr>
          <w:fldChar w:fldCharType="separate"/>
        </w:r>
        <w:r>
          <w:rPr>
            <w:noProof/>
            <w:webHidden/>
          </w:rPr>
          <w:t>5</w:t>
        </w:r>
        <w:r>
          <w:rPr>
            <w:noProof/>
            <w:webHidden/>
          </w:rPr>
          <w:fldChar w:fldCharType="end"/>
        </w:r>
      </w:hyperlink>
    </w:p>
    <w:p w14:paraId="61FD5E8D" w14:textId="3765B43C" w:rsidR="00BE4918" w:rsidRDefault="00BE4918">
      <w:pPr>
        <w:pStyle w:val="TOC3"/>
        <w:rPr>
          <w:rFonts w:asciiTheme="minorHAnsi" w:eastAsiaTheme="minorEastAsia" w:hAnsiTheme="minorHAnsi" w:cstheme="minorBidi"/>
          <w:noProof/>
          <w:sz w:val="22"/>
          <w:szCs w:val="22"/>
          <w:lang w:eastAsia="en-GB"/>
        </w:rPr>
      </w:pPr>
      <w:hyperlink w:anchor="_Toc151477482" w:history="1">
        <w:r w:rsidRPr="00594C6A">
          <w:rPr>
            <w:rStyle w:val="Hyperlink"/>
            <w:noProof/>
          </w:rPr>
          <w:t>2.4</w:t>
        </w:r>
        <w:r>
          <w:rPr>
            <w:rFonts w:asciiTheme="minorHAnsi" w:eastAsiaTheme="minorEastAsia" w:hAnsiTheme="minorHAnsi" w:cstheme="minorBidi"/>
            <w:noProof/>
            <w:sz w:val="22"/>
            <w:szCs w:val="22"/>
            <w:lang w:eastAsia="en-GB"/>
          </w:rPr>
          <w:tab/>
        </w:r>
        <w:r w:rsidRPr="00594C6A">
          <w:rPr>
            <w:rStyle w:val="Hyperlink"/>
            <w:noProof/>
          </w:rPr>
          <w:t>Course Periodic Review</w:t>
        </w:r>
        <w:r>
          <w:rPr>
            <w:noProof/>
            <w:webHidden/>
          </w:rPr>
          <w:tab/>
        </w:r>
        <w:r>
          <w:rPr>
            <w:noProof/>
            <w:webHidden/>
          </w:rPr>
          <w:fldChar w:fldCharType="begin"/>
        </w:r>
        <w:r>
          <w:rPr>
            <w:noProof/>
            <w:webHidden/>
          </w:rPr>
          <w:instrText xml:space="preserve"> PAGEREF _Toc151477482 \h </w:instrText>
        </w:r>
        <w:r>
          <w:rPr>
            <w:noProof/>
            <w:webHidden/>
          </w:rPr>
        </w:r>
        <w:r>
          <w:rPr>
            <w:noProof/>
            <w:webHidden/>
          </w:rPr>
          <w:fldChar w:fldCharType="separate"/>
        </w:r>
        <w:r>
          <w:rPr>
            <w:noProof/>
            <w:webHidden/>
          </w:rPr>
          <w:t>6</w:t>
        </w:r>
        <w:r>
          <w:rPr>
            <w:noProof/>
            <w:webHidden/>
          </w:rPr>
          <w:fldChar w:fldCharType="end"/>
        </w:r>
      </w:hyperlink>
    </w:p>
    <w:p w14:paraId="502134EB" w14:textId="37B7F495" w:rsidR="00BE4918" w:rsidRDefault="00BE4918">
      <w:pPr>
        <w:pStyle w:val="TOC3"/>
        <w:rPr>
          <w:rFonts w:asciiTheme="minorHAnsi" w:eastAsiaTheme="minorEastAsia" w:hAnsiTheme="minorHAnsi" w:cstheme="minorBidi"/>
          <w:noProof/>
          <w:sz w:val="22"/>
          <w:szCs w:val="22"/>
          <w:lang w:eastAsia="en-GB"/>
        </w:rPr>
      </w:pPr>
      <w:hyperlink w:anchor="_Toc151477483" w:history="1">
        <w:r w:rsidRPr="00594C6A">
          <w:rPr>
            <w:rStyle w:val="Hyperlink"/>
            <w:noProof/>
          </w:rPr>
          <w:t>2.4.1</w:t>
        </w:r>
        <w:r>
          <w:rPr>
            <w:rFonts w:asciiTheme="minorHAnsi" w:eastAsiaTheme="minorEastAsia" w:hAnsiTheme="minorHAnsi" w:cstheme="minorBidi"/>
            <w:noProof/>
            <w:sz w:val="22"/>
            <w:szCs w:val="22"/>
            <w:lang w:eastAsia="en-GB"/>
          </w:rPr>
          <w:tab/>
        </w:r>
        <w:r w:rsidRPr="00594C6A">
          <w:rPr>
            <w:rStyle w:val="Hyperlink"/>
            <w:noProof/>
          </w:rPr>
          <w:t>Extension to the Course Approval Period</w:t>
        </w:r>
        <w:r>
          <w:rPr>
            <w:noProof/>
            <w:webHidden/>
          </w:rPr>
          <w:tab/>
        </w:r>
        <w:r>
          <w:rPr>
            <w:noProof/>
            <w:webHidden/>
          </w:rPr>
          <w:fldChar w:fldCharType="begin"/>
        </w:r>
        <w:r>
          <w:rPr>
            <w:noProof/>
            <w:webHidden/>
          </w:rPr>
          <w:instrText xml:space="preserve"> PAGEREF _Toc151477483 \h </w:instrText>
        </w:r>
        <w:r>
          <w:rPr>
            <w:noProof/>
            <w:webHidden/>
          </w:rPr>
        </w:r>
        <w:r>
          <w:rPr>
            <w:noProof/>
            <w:webHidden/>
          </w:rPr>
          <w:fldChar w:fldCharType="separate"/>
        </w:r>
        <w:r>
          <w:rPr>
            <w:noProof/>
            <w:webHidden/>
          </w:rPr>
          <w:t>7</w:t>
        </w:r>
        <w:r>
          <w:rPr>
            <w:noProof/>
            <w:webHidden/>
          </w:rPr>
          <w:fldChar w:fldCharType="end"/>
        </w:r>
      </w:hyperlink>
    </w:p>
    <w:p w14:paraId="24F7F237" w14:textId="1F3A2836" w:rsidR="00BE4918" w:rsidRDefault="00BE4918">
      <w:pPr>
        <w:pStyle w:val="TOC3"/>
        <w:rPr>
          <w:rFonts w:asciiTheme="minorHAnsi" w:eastAsiaTheme="minorEastAsia" w:hAnsiTheme="minorHAnsi" w:cstheme="minorBidi"/>
          <w:noProof/>
          <w:sz w:val="22"/>
          <w:szCs w:val="22"/>
          <w:lang w:eastAsia="en-GB"/>
        </w:rPr>
      </w:pPr>
      <w:hyperlink w:anchor="_Toc151477484" w:history="1">
        <w:r w:rsidRPr="00594C6A">
          <w:rPr>
            <w:rStyle w:val="Hyperlink"/>
            <w:noProof/>
          </w:rPr>
          <w:t>2.4.2</w:t>
        </w:r>
        <w:r>
          <w:rPr>
            <w:rFonts w:asciiTheme="minorHAnsi" w:eastAsiaTheme="minorEastAsia" w:hAnsiTheme="minorHAnsi" w:cstheme="minorBidi"/>
            <w:noProof/>
            <w:sz w:val="22"/>
            <w:szCs w:val="22"/>
            <w:lang w:eastAsia="en-GB"/>
          </w:rPr>
          <w:tab/>
        </w:r>
        <w:r w:rsidRPr="00594C6A">
          <w:rPr>
            <w:rStyle w:val="Hyperlink"/>
            <w:noProof/>
          </w:rPr>
          <w:t>Periodic Review for Suspended Course Title(s) or Courses that do not recruit</w:t>
        </w:r>
        <w:r>
          <w:rPr>
            <w:noProof/>
            <w:webHidden/>
          </w:rPr>
          <w:tab/>
        </w:r>
        <w:r>
          <w:rPr>
            <w:noProof/>
            <w:webHidden/>
          </w:rPr>
          <w:fldChar w:fldCharType="begin"/>
        </w:r>
        <w:r>
          <w:rPr>
            <w:noProof/>
            <w:webHidden/>
          </w:rPr>
          <w:instrText xml:space="preserve"> PAGEREF _Toc151477484 \h </w:instrText>
        </w:r>
        <w:r>
          <w:rPr>
            <w:noProof/>
            <w:webHidden/>
          </w:rPr>
        </w:r>
        <w:r>
          <w:rPr>
            <w:noProof/>
            <w:webHidden/>
          </w:rPr>
          <w:fldChar w:fldCharType="separate"/>
        </w:r>
        <w:r>
          <w:rPr>
            <w:noProof/>
            <w:webHidden/>
          </w:rPr>
          <w:t>7</w:t>
        </w:r>
        <w:r>
          <w:rPr>
            <w:noProof/>
            <w:webHidden/>
          </w:rPr>
          <w:fldChar w:fldCharType="end"/>
        </w:r>
      </w:hyperlink>
    </w:p>
    <w:p w14:paraId="5713EF76" w14:textId="1E2E03CF" w:rsidR="00BE4918" w:rsidRDefault="00BE4918">
      <w:pPr>
        <w:pStyle w:val="TOC3"/>
        <w:rPr>
          <w:rFonts w:asciiTheme="minorHAnsi" w:eastAsiaTheme="minorEastAsia" w:hAnsiTheme="minorHAnsi" w:cstheme="minorBidi"/>
          <w:noProof/>
          <w:sz w:val="22"/>
          <w:szCs w:val="22"/>
          <w:lang w:eastAsia="en-GB"/>
        </w:rPr>
      </w:pPr>
      <w:hyperlink w:anchor="_Toc151477485" w:history="1">
        <w:r w:rsidRPr="00594C6A">
          <w:rPr>
            <w:rStyle w:val="Hyperlink"/>
            <w:noProof/>
          </w:rPr>
          <w:t>2.4.3</w:t>
        </w:r>
        <w:r>
          <w:rPr>
            <w:rFonts w:asciiTheme="minorHAnsi" w:eastAsiaTheme="minorEastAsia" w:hAnsiTheme="minorHAnsi" w:cstheme="minorBidi"/>
            <w:noProof/>
            <w:sz w:val="22"/>
            <w:szCs w:val="22"/>
            <w:lang w:eastAsia="en-GB"/>
          </w:rPr>
          <w:tab/>
        </w:r>
        <w:r w:rsidRPr="00594C6A">
          <w:rPr>
            <w:rStyle w:val="Hyperlink"/>
            <w:noProof/>
          </w:rPr>
          <w:t>Request to Re-Open a Closed Award</w:t>
        </w:r>
        <w:r>
          <w:rPr>
            <w:noProof/>
            <w:webHidden/>
          </w:rPr>
          <w:tab/>
        </w:r>
        <w:r>
          <w:rPr>
            <w:noProof/>
            <w:webHidden/>
          </w:rPr>
          <w:fldChar w:fldCharType="begin"/>
        </w:r>
        <w:r>
          <w:rPr>
            <w:noProof/>
            <w:webHidden/>
          </w:rPr>
          <w:instrText xml:space="preserve"> PAGEREF _Toc151477485 \h </w:instrText>
        </w:r>
        <w:r>
          <w:rPr>
            <w:noProof/>
            <w:webHidden/>
          </w:rPr>
        </w:r>
        <w:r>
          <w:rPr>
            <w:noProof/>
            <w:webHidden/>
          </w:rPr>
          <w:fldChar w:fldCharType="separate"/>
        </w:r>
        <w:r>
          <w:rPr>
            <w:noProof/>
            <w:webHidden/>
          </w:rPr>
          <w:t>7</w:t>
        </w:r>
        <w:r>
          <w:rPr>
            <w:noProof/>
            <w:webHidden/>
          </w:rPr>
          <w:fldChar w:fldCharType="end"/>
        </w:r>
      </w:hyperlink>
    </w:p>
    <w:p w14:paraId="32D666A6" w14:textId="0C7C2D11" w:rsidR="00BE4918" w:rsidRDefault="00BE4918" w:rsidP="00BE4918">
      <w:pPr>
        <w:pStyle w:val="TOC1"/>
        <w:ind w:left="0" w:firstLine="0"/>
        <w:rPr>
          <w:rFonts w:asciiTheme="minorHAnsi" w:eastAsiaTheme="minorEastAsia" w:hAnsiTheme="minorHAnsi" w:cstheme="minorBidi"/>
          <w:b w:val="0"/>
          <w:caps w:val="0"/>
          <w:sz w:val="22"/>
          <w:szCs w:val="22"/>
          <w:lang w:eastAsia="en-GB"/>
        </w:rPr>
      </w:pPr>
      <w:hyperlink w:anchor="_Toc151477486" w:history="1">
        <w:r w:rsidRPr="00594C6A">
          <w:rPr>
            <w:rStyle w:val="Hyperlink"/>
            <w:rFonts w:cs="Arial"/>
          </w:rPr>
          <w:t>Diagram 1: Common Stages for all course proposals and approval processes at a glance:</w:t>
        </w:r>
        <w:r>
          <w:rPr>
            <w:webHidden/>
          </w:rPr>
          <w:tab/>
        </w:r>
        <w:r>
          <w:rPr>
            <w:webHidden/>
          </w:rPr>
          <w:fldChar w:fldCharType="begin"/>
        </w:r>
        <w:r>
          <w:rPr>
            <w:webHidden/>
          </w:rPr>
          <w:instrText xml:space="preserve"> PAGEREF _Toc151477486 \h </w:instrText>
        </w:r>
        <w:r>
          <w:rPr>
            <w:webHidden/>
          </w:rPr>
        </w:r>
        <w:r>
          <w:rPr>
            <w:webHidden/>
          </w:rPr>
          <w:fldChar w:fldCharType="separate"/>
        </w:r>
        <w:r>
          <w:rPr>
            <w:webHidden/>
          </w:rPr>
          <w:t>8</w:t>
        </w:r>
        <w:r>
          <w:rPr>
            <w:webHidden/>
          </w:rPr>
          <w:fldChar w:fldCharType="end"/>
        </w:r>
      </w:hyperlink>
    </w:p>
    <w:p w14:paraId="662CAD8B" w14:textId="293277AB" w:rsidR="00BE4918" w:rsidRDefault="00BE4918">
      <w:pPr>
        <w:pStyle w:val="TOC1"/>
        <w:rPr>
          <w:rFonts w:asciiTheme="minorHAnsi" w:eastAsiaTheme="minorEastAsia" w:hAnsiTheme="minorHAnsi" w:cstheme="minorBidi"/>
          <w:b w:val="0"/>
          <w:caps w:val="0"/>
          <w:sz w:val="22"/>
          <w:szCs w:val="22"/>
          <w:lang w:eastAsia="en-GB"/>
        </w:rPr>
      </w:pPr>
      <w:hyperlink w:anchor="_Toc151477487" w:history="1">
        <w:r w:rsidRPr="00594C6A">
          <w:rPr>
            <w:rStyle w:val="Hyperlink"/>
            <w:rFonts w:cs="Arial"/>
          </w:rPr>
          <w:t xml:space="preserve">3. </w:t>
        </w:r>
        <w:r>
          <w:rPr>
            <w:rFonts w:asciiTheme="minorHAnsi" w:eastAsiaTheme="minorEastAsia" w:hAnsiTheme="minorHAnsi" w:cstheme="minorBidi"/>
            <w:b w:val="0"/>
            <w:caps w:val="0"/>
            <w:sz w:val="22"/>
            <w:szCs w:val="22"/>
            <w:lang w:eastAsia="en-GB"/>
          </w:rPr>
          <w:tab/>
        </w:r>
        <w:r w:rsidRPr="00594C6A">
          <w:rPr>
            <w:rStyle w:val="Hyperlink"/>
            <w:rFonts w:cs="Arial"/>
          </w:rPr>
          <w:t>GUIDANCE ON COURSE DESIGN AND DEVELOPMENT</w:t>
        </w:r>
        <w:r>
          <w:rPr>
            <w:webHidden/>
          </w:rPr>
          <w:tab/>
        </w:r>
        <w:r>
          <w:rPr>
            <w:webHidden/>
          </w:rPr>
          <w:fldChar w:fldCharType="begin"/>
        </w:r>
        <w:r>
          <w:rPr>
            <w:webHidden/>
          </w:rPr>
          <w:instrText xml:space="preserve"> PAGEREF _Toc151477487 \h </w:instrText>
        </w:r>
        <w:r>
          <w:rPr>
            <w:webHidden/>
          </w:rPr>
        </w:r>
        <w:r>
          <w:rPr>
            <w:webHidden/>
          </w:rPr>
          <w:fldChar w:fldCharType="separate"/>
        </w:r>
        <w:r>
          <w:rPr>
            <w:webHidden/>
          </w:rPr>
          <w:t>9</w:t>
        </w:r>
        <w:r>
          <w:rPr>
            <w:webHidden/>
          </w:rPr>
          <w:fldChar w:fldCharType="end"/>
        </w:r>
      </w:hyperlink>
    </w:p>
    <w:p w14:paraId="5B0A9306" w14:textId="050CFA52" w:rsidR="00BE4918" w:rsidRDefault="00BE4918">
      <w:pPr>
        <w:pStyle w:val="TOC3"/>
        <w:rPr>
          <w:rFonts w:asciiTheme="minorHAnsi" w:eastAsiaTheme="minorEastAsia" w:hAnsiTheme="minorHAnsi" w:cstheme="minorBidi"/>
          <w:noProof/>
          <w:sz w:val="22"/>
          <w:szCs w:val="22"/>
          <w:lang w:eastAsia="en-GB"/>
        </w:rPr>
      </w:pPr>
      <w:hyperlink w:anchor="_Toc151477488" w:history="1">
        <w:r w:rsidRPr="00594C6A">
          <w:rPr>
            <w:rStyle w:val="Hyperlink"/>
            <w:noProof/>
          </w:rPr>
          <w:t>3.1</w:t>
        </w:r>
        <w:r>
          <w:rPr>
            <w:rFonts w:asciiTheme="minorHAnsi" w:eastAsiaTheme="minorEastAsia" w:hAnsiTheme="minorHAnsi" w:cstheme="minorBidi"/>
            <w:noProof/>
            <w:sz w:val="22"/>
            <w:szCs w:val="22"/>
            <w:lang w:eastAsia="en-GB"/>
          </w:rPr>
          <w:tab/>
        </w:r>
        <w:r w:rsidRPr="00594C6A">
          <w:rPr>
            <w:rStyle w:val="Hyperlink"/>
            <w:noProof/>
          </w:rPr>
          <w:t>Future Facing Learning</w:t>
        </w:r>
        <w:r>
          <w:rPr>
            <w:noProof/>
            <w:webHidden/>
          </w:rPr>
          <w:tab/>
        </w:r>
        <w:r>
          <w:rPr>
            <w:noProof/>
            <w:webHidden/>
          </w:rPr>
          <w:fldChar w:fldCharType="begin"/>
        </w:r>
        <w:r>
          <w:rPr>
            <w:noProof/>
            <w:webHidden/>
          </w:rPr>
          <w:instrText xml:space="preserve"> PAGEREF _Toc151477488 \h </w:instrText>
        </w:r>
        <w:r>
          <w:rPr>
            <w:noProof/>
            <w:webHidden/>
          </w:rPr>
        </w:r>
        <w:r>
          <w:rPr>
            <w:noProof/>
            <w:webHidden/>
          </w:rPr>
          <w:fldChar w:fldCharType="separate"/>
        </w:r>
        <w:r>
          <w:rPr>
            <w:noProof/>
            <w:webHidden/>
          </w:rPr>
          <w:t>9</w:t>
        </w:r>
        <w:r>
          <w:rPr>
            <w:noProof/>
            <w:webHidden/>
          </w:rPr>
          <w:fldChar w:fldCharType="end"/>
        </w:r>
      </w:hyperlink>
    </w:p>
    <w:p w14:paraId="3FB72BBD" w14:textId="5E9CEBC8" w:rsidR="00BE4918" w:rsidRDefault="00BE4918">
      <w:pPr>
        <w:pStyle w:val="TOC3"/>
        <w:rPr>
          <w:rFonts w:asciiTheme="minorHAnsi" w:eastAsiaTheme="minorEastAsia" w:hAnsiTheme="minorHAnsi" w:cstheme="minorBidi"/>
          <w:noProof/>
          <w:sz w:val="22"/>
          <w:szCs w:val="22"/>
          <w:lang w:eastAsia="en-GB"/>
        </w:rPr>
      </w:pPr>
      <w:hyperlink w:anchor="_Toc151477489" w:history="1">
        <w:r w:rsidRPr="00594C6A">
          <w:rPr>
            <w:rStyle w:val="Hyperlink"/>
            <w:noProof/>
          </w:rPr>
          <w:t>3.2</w:t>
        </w:r>
        <w:r>
          <w:rPr>
            <w:rFonts w:asciiTheme="minorHAnsi" w:eastAsiaTheme="minorEastAsia" w:hAnsiTheme="minorHAnsi" w:cstheme="minorBidi"/>
            <w:noProof/>
            <w:sz w:val="22"/>
            <w:szCs w:val="22"/>
            <w:lang w:eastAsia="en-GB"/>
          </w:rPr>
          <w:tab/>
        </w:r>
        <w:r w:rsidRPr="00594C6A">
          <w:rPr>
            <w:rStyle w:val="Hyperlink"/>
            <w:noProof/>
          </w:rPr>
          <w:t>Academic Enhancement Framework (AEF)</w:t>
        </w:r>
        <w:r>
          <w:rPr>
            <w:noProof/>
            <w:webHidden/>
          </w:rPr>
          <w:tab/>
        </w:r>
        <w:r>
          <w:rPr>
            <w:noProof/>
            <w:webHidden/>
          </w:rPr>
          <w:fldChar w:fldCharType="begin"/>
        </w:r>
        <w:r>
          <w:rPr>
            <w:noProof/>
            <w:webHidden/>
          </w:rPr>
          <w:instrText xml:space="preserve"> PAGEREF _Toc151477489 \h </w:instrText>
        </w:r>
        <w:r>
          <w:rPr>
            <w:noProof/>
            <w:webHidden/>
          </w:rPr>
        </w:r>
        <w:r>
          <w:rPr>
            <w:noProof/>
            <w:webHidden/>
          </w:rPr>
          <w:fldChar w:fldCharType="separate"/>
        </w:r>
        <w:r>
          <w:rPr>
            <w:noProof/>
            <w:webHidden/>
          </w:rPr>
          <w:t>10</w:t>
        </w:r>
        <w:r>
          <w:rPr>
            <w:noProof/>
            <w:webHidden/>
          </w:rPr>
          <w:fldChar w:fldCharType="end"/>
        </w:r>
      </w:hyperlink>
    </w:p>
    <w:p w14:paraId="7115D457" w14:textId="530A3822" w:rsidR="00BE4918" w:rsidRDefault="00BE4918">
      <w:pPr>
        <w:pStyle w:val="TOC3"/>
        <w:rPr>
          <w:rFonts w:asciiTheme="minorHAnsi" w:eastAsiaTheme="minorEastAsia" w:hAnsiTheme="minorHAnsi" w:cstheme="minorBidi"/>
          <w:noProof/>
          <w:sz w:val="22"/>
          <w:szCs w:val="22"/>
          <w:lang w:eastAsia="en-GB"/>
        </w:rPr>
      </w:pPr>
      <w:hyperlink w:anchor="_Toc151477490" w:history="1">
        <w:r w:rsidRPr="00594C6A">
          <w:rPr>
            <w:rStyle w:val="Hyperlink"/>
            <w:noProof/>
          </w:rPr>
          <w:t>3.3</w:t>
        </w:r>
        <w:r>
          <w:rPr>
            <w:rFonts w:asciiTheme="minorHAnsi" w:eastAsiaTheme="minorEastAsia" w:hAnsiTheme="minorHAnsi" w:cstheme="minorBidi"/>
            <w:noProof/>
            <w:sz w:val="22"/>
            <w:szCs w:val="22"/>
            <w:lang w:eastAsia="en-GB"/>
          </w:rPr>
          <w:tab/>
        </w:r>
        <w:r w:rsidRPr="00594C6A">
          <w:rPr>
            <w:rStyle w:val="Hyperlink"/>
            <w:noProof/>
          </w:rPr>
          <w:t>A Course-First Approach</w:t>
        </w:r>
        <w:r>
          <w:rPr>
            <w:noProof/>
            <w:webHidden/>
          </w:rPr>
          <w:tab/>
        </w:r>
        <w:r>
          <w:rPr>
            <w:noProof/>
            <w:webHidden/>
          </w:rPr>
          <w:fldChar w:fldCharType="begin"/>
        </w:r>
        <w:r>
          <w:rPr>
            <w:noProof/>
            <w:webHidden/>
          </w:rPr>
          <w:instrText xml:space="preserve"> PAGEREF _Toc151477490 \h </w:instrText>
        </w:r>
        <w:r>
          <w:rPr>
            <w:noProof/>
            <w:webHidden/>
          </w:rPr>
        </w:r>
        <w:r>
          <w:rPr>
            <w:noProof/>
            <w:webHidden/>
          </w:rPr>
          <w:fldChar w:fldCharType="separate"/>
        </w:r>
        <w:r>
          <w:rPr>
            <w:noProof/>
            <w:webHidden/>
          </w:rPr>
          <w:t>10</w:t>
        </w:r>
        <w:r>
          <w:rPr>
            <w:noProof/>
            <w:webHidden/>
          </w:rPr>
          <w:fldChar w:fldCharType="end"/>
        </w:r>
      </w:hyperlink>
    </w:p>
    <w:p w14:paraId="6D7FEFE9" w14:textId="3EF7BEF6" w:rsidR="00BE4918" w:rsidRDefault="00BE4918">
      <w:pPr>
        <w:pStyle w:val="TOC3"/>
        <w:rPr>
          <w:rFonts w:asciiTheme="minorHAnsi" w:eastAsiaTheme="minorEastAsia" w:hAnsiTheme="minorHAnsi" w:cstheme="minorBidi"/>
          <w:noProof/>
          <w:sz w:val="22"/>
          <w:szCs w:val="22"/>
          <w:lang w:eastAsia="en-GB"/>
        </w:rPr>
      </w:pPr>
      <w:hyperlink w:anchor="_Toc151477491" w:history="1">
        <w:r w:rsidRPr="00594C6A">
          <w:rPr>
            <w:rStyle w:val="Hyperlink"/>
            <w:noProof/>
          </w:rPr>
          <w:t>3.4</w:t>
        </w:r>
        <w:r>
          <w:rPr>
            <w:rFonts w:asciiTheme="minorHAnsi" w:eastAsiaTheme="minorEastAsia" w:hAnsiTheme="minorHAnsi" w:cstheme="minorBidi"/>
            <w:noProof/>
            <w:sz w:val="22"/>
            <w:szCs w:val="22"/>
            <w:lang w:eastAsia="en-GB"/>
          </w:rPr>
          <w:tab/>
        </w:r>
        <w:r w:rsidRPr="00594C6A">
          <w:rPr>
            <w:rStyle w:val="Hyperlink"/>
            <w:noProof/>
          </w:rPr>
          <w:t>The Curriculum Road Map</w:t>
        </w:r>
        <w:r>
          <w:rPr>
            <w:noProof/>
            <w:webHidden/>
          </w:rPr>
          <w:tab/>
        </w:r>
        <w:r>
          <w:rPr>
            <w:noProof/>
            <w:webHidden/>
          </w:rPr>
          <w:fldChar w:fldCharType="begin"/>
        </w:r>
        <w:r>
          <w:rPr>
            <w:noProof/>
            <w:webHidden/>
          </w:rPr>
          <w:instrText xml:space="preserve"> PAGEREF _Toc151477491 \h </w:instrText>
        </w:r>
        <w:r>
          <w:rPr>
            <w:noProof/>
            <w:webHidden/>
          </w:rPr>
        </w:r>
        <w:r>
          <w:rPr>
            <w:noProof/>
            <w:webHidden/>
          </w:rPr>
          <w:fldChar w:fldCharType="separate"/>
        </w:r>
        <w:r>
          <w:rPr>
            <w:noProof/>
            <w:webHidden/>
          </w:rPr>
          <w:t>10</w:t>
        </w:r>
        <w:r>
          <w:rPr>
            <w:noProof/>
            <w:webHidden/>
          </w:rPr>
          <w:fldChar w:fldCharType="end"/>
        </w:r>
      </w:hyperlink>
    </w:p>
    <w:p w14:paraId="6023A378" w14:textId="22262E7F" w:rsidR="00BE4918" w:rsidRDefault="00BE4918">
      <w:pPr>
        <w:pStyle w:val="TOC3"/>
        <w:rPr>
          <w:rFonts w:asciiTheme="minorHAnsi" w:eastAsiaTheme="minorEastAsia" w:hAnsiTheme="minorHAnsi" w:cstheme="minorBidi"/>
          <w:noProof/>
          <w:sz w:val="22"/>
          <w:szCs w:val="22"/>
          <w:lang w:eastAsia="en-GB"/>
        </w:rPr>
      </w:pPr>
      <w:hyperlink w:anchor="_Toc151477492" w:history="1">
        <w:r w:rsidRPr="00594C6A">
          <w:rPr>
            <w:rStyle w:val="Hyperlink"/>
            <w:noProof/>
          </w:rPr>
          <w:t>3.5</w:t>
        </w:r>
        <w:r>
          <w:rPr>
            <w:rFonts w:asciiTheme="minorHAnsi" w:eastAsiaTheme="minorEastAsia" w:hAnsiTheme="minorHAnsi" w:cstheme="minorBidi"/>
            <w:noProof/>
            <w:sz w:val="22"/>
            <w:szCs w:val="22"/>
            <w:lang w:eastAsia="en-GB"/>
          </w:rPr>
          <w:tab/>
        </w:r>
        <w:r w:rsidRPr="00594C6A">
          <w:rPr>
            <w:rStyle w:val="Hyperlink"/>
            <w:noProof/>
          </w:rPr>
          <w:t>Supporting a Course-First Approach: Stakeholders - Roles and Responsibilities</w:t>
        </w:r>
        <w:r>
          <w:rPr>
            <w:noProof/>
            <w:webHidden/>
          </w:rPr>
          <w:tab/>
        </w:r>
        <w:r>
          <w:rPr>
            <w:noProof/>
            <w:webHidden/>
          </w:rPr>
          <w:fldChar w:fldCharType="begin"/>
        </w:r>
        <w:r>
          <w:rPr>
            <w:noProof/>
            <w:webHidden/>
          </w:rPr>
          <w:instrText xml:space="preserve"> PAGEREF _Toc151477492 \h </w:instrText>
        </w:r>
        <w:r>
          <w:rPr>
            <w:noProof/>
            <w:webHidden/>
          </w:rPr>
        </w:r>
        <w:r>
          <w:rPr>
            <w:noProof/>
            <w:webHidden/>
          </w:rPr>
          <w:fldChar w:fldCharType="separate"/>
        </w:r>
        <w:r>
          <w:rPr>
            <w:noProof/>
            <w:webHidden/>
          </w:rPr>
          <w:t>11</w:t>
        </w:r>
        <w:r>
          <w:rPr>
            <w:noProof/>
            <w:webHidden/>
          </w:rPr>
          <w:fldChar w:fldCharType="end"/>
        </w:r>
      </w:hyperlink>
    </w:p>
    <w:p w14:paraId="52432D1A" w14:textId="4FECE8FC" w:rsidR="00BE4918" w:rsidRDefault="00BE4918">
      <w:pPr>
        <w:pStyle w:val="TOC3"/>
        <w:rPr>
          <w:rFonts w:asciiTheme="minorHAnsi" w:eastAsiaTheme="minorEastAsia" w:hAnsiTheme="minorHAnsi" w:cstheme="minorBidi"/>
          <w:noProof/>
          <w:sz w:val="22"/>
          <w:szCs w:val="22"/>
          <w:lang w:eastAsia="en-GB"/>
        </w:rPr>
      </w:pPr>
      <w:hyperlink w:anchor="_Toc151477493" w:history="1">
        <w:r w:rsidRPr="00594C6A">
          <w:rPr>
            <w:rStyle w:val="Hyperlink"/>
            <w:noProof/>
          </w:rPr>
          <w:t>3.6</w:t>
        </w:r>
        <w:r>
          <w:rPr>
            <w:rFonts w:asciiTheme="minorHAnsi" w:eastAsiaTheme="minorEastAsia" w:hAnsiTheme="minorHAnsi" w:cstheme="minorBidi"/>
            <w:noProof/>
            <w:sz w:val="22"/>
            <w:szCs w:val="22"/>
            <w:lang w:eastAsia="en-GB"/>
          </w:rPr>
          <w:tab/>
        </w:r>
        <w:r w:rsidRPr="00594C6A">
          <w:rPr>
            <w:rStyle w:val="Hyperlink"/>
            <w:noProof/>
          </w:rPr>
          <w:t>Role of Students in the Course Design and Development</w:t>
        </w:r>
        <w:r>
          <w:rPr>
            <w:noProof/>
            <w:webHidden/>
          </w:rPr>
          <w:tab/>
        </w:r>
        <w:r>
          <w:rPr>
            <w:noProof/>
            <w:webHidden/>
          </w:rPr>
          <w:fldChar w:fldCharType="begin"/>
        </w:r>
        <w:r>
          <w:rPr>
            <w:noProof/>
            <w:webHidden/>
          </w:rPr>
          <w:instrText xml:space="preserve"> PAGEREF _Toc151477493 \h </w:instrText>
        </w:r>
        <w:r>
          <w:rPr>
            <w:noProof/>
            <w:webHidden/>
          </w:rPr>
        </w:r>
        <w:r>
          <w:rPr>
            <w:noProof/>
            <w:webHidden/>
          </w:rPr>
          <w:fldChar w:fldCharType="separate"/>
        </w:r>
        <w:r>
          <w:rPr>
            <w:noProof/>
            <w:webHidden/>
          </w:rPr>
          <w:t>14</w:t>
        </w:r>
        <w:r>
          <w:rPr>
            <w:noProof/>
            <w:webHidden/>
          </w:rPr>
          <w:fldChar w:fldCharType="end"/>
        </w:r>
      </w:hyperlink>
    </w:p>
    <w:p w14:paraId="7626179B" w14:textId="7E380DAC" w:rsidR="00BE4918" w:rsidRDefault="00BE4918">
      <w:pPr>
        <w:pStyle w:val="TOC3"/>
        <w:rPr>
          <w:rFonts w:asciiTheme="minorHAnsi" w:eastAsiaTheme="minorEastAsia" w:hAnsiTheme="minorHAnsi" w:cstheme="minorBidi"/>
          <w:noProof/>
          <w:sz w:val="22"/>
          <w:szCs w:val="22"/>
          <w:lang w:eastAsia="en-GB"/>
        </w:rPr>
      </w:pPr>
      <w:hyperlink w:anchor="_Toc151477494" w:history="1">
        <w:r w:rsidRPr="00594C6A">
          <w:rPr>
            <w:rStyle w:val="Hyperlink"/>
            <w:noProof/>
          </w:rPr>
          <w:t>3.7</w:t>
        </w:r>
        <w:r>
          <w:rPr>
            <w:rFonts w:asciiTheme="minorHAnsi" w:eastAsiaTheme="minorEastAsia" w:hAnsiTheme="minorHAnsi" w:cstheme="minorBidi"/>
            <w:noProof/>
            <w:sz w:val="22"/>
            <w:szCs w:val="22"/>
            <w:lang w:eastAsia="en-GB"/>
          </w:rPr>
          <w:tab/>
        </w:r>
        <w:r w:rsidRPr="00594C6A">
          <w:rPr>
            <w:rStyle w:val="Hyperlink"/>
            <w:noProof/>
          </w:rPr>
          <w:t>Embedding University Strategies</w:t>
        </w:r>
        <w:r>
          <w:rPr>
            <w:noProof/>
            <w:webHidden/>
          </w:rPr>
          <w:tab/>
        </w:r>
        <w:r>
          <w:rPr>
            <w:noProof/>
            <w:webHidden/>
          </w:rPr>
          <w:fldChar w:fldCharType="begin"/>
        </w:r>
        <w:r>
          <w:rPr>
            <w:noProof/>
            <w:webHidden/>
          </w:rPr>
          <w:instrText xml:space="preserve"> PAGEREF _Toc151477494 \h </w:instrText>
        </w:r>
        <w:r>
          <w:rPr>
            <w:noProof/>
            <w:webHidden/>
          </w:rPr>
        </w:r>
        <w:r>
          <w:rPr>
            <w:noProof/>
            <w:webHidden/>
          </w:rPr>
          <w:fldChar w:fldCharType="separate"/>
        </w:r>
        <w:r>
          <w:rPr>
            <w:noProof/>
            <w:webHidden/>
          </w:rPr>
          <w:t>15</w:t>
        </w:r>
        <w:r>
          <w:rPr>
            <w:noProof/>
            <w:webHidden/>
          </w:rPr>
          <w:fldChar w:fldCharType="end"/>
        </w:r>
      </w:hyperlink>
    </w:p>
    <w:p w14:paraId="2E649B5B" w14:textId="20CC9C54" w:rsidR="00BE4918" w:rsidRDefault="00BE4918">
      <w:pPr>
        <w:pStyle w:val="TOC3"/>
        <w:rPr>
          <w:rFonts w:asciiTheme="minorHAnsi" w:eastAsiaTheme="minorEastAsia" w:hAnsiTheme="minorHAnsi" w:cstheme="minorBidi"/>
          <w:noProof/>
          <w:sz w:val="22"/>
          <w:szCs w:val="22"/>
          <w:lang w:eastAsia="en-GB"/>
        </w:rPr>
      </w:pPr>
      <w:hyperlink w:anchor="_Toc151477495" w:history="1">
        <w:r w:rsidRPr="00594C6A">
          <w:rPr>
            <w:rStyle w:val="Hyperlink"/>
            <w:noProof/>
          </w:rPr>
          <w:t>3.8</w:t>
        </w:r>
        <w:r>
          <w:rPr>
            <w:rFonts w:asciiTheme="minorHAnsi" w:eastAsiaTheme="minorEastAsia" w:hAnsiTheme="minorHAnsi" w:cstheme="minorBidi"/>
            <w:noProof/>
            <w:sz w:val="22"/>
            <w:szCs w:val="22"/>
            <w:lang w:eastAsia="en-GB"/>
          </w:rPr>
          <w:tab/>
        </w:r>
        <w:r w:rsidRPr="00594C6A">
          <w:rPr>
            <w:rStyle w:val="Hyperlink"/>
            <w:noProof/>
          </w:rPr>
          <w:t>Guidance for Course Teams</w:t>
        </w:r>
        <w:r>
          <w:rPr>
            <w:noProof/>
            <w:webHidden/>
          </w:rPr>
          <w:tab/>
        </w:r>
        <w:r>
          <w:rPr>
            <w:noProof/>
            <w:webHidden/>
          </w:rPr>
          <w:fldChar w:fldCharType="begin"/>
        </w:r>
        <w:r>
          <w:rPr>
            <w:noProof/>
            <w:webHidden/>
          </w:rPr>
          <w:instrText xml:space="preserve"> PAGEREF _Toc151477495 \h </w:instrText>
        </w:r>
        <w:r>
          <w:rPr>
            <w:noProof/>
            <w:webHidden/>
          </w:rPr>
        </w:r>
        <w:r>
          <w:rPr>
            <w:noProof/>
            <w:webHidden/>
          </w:rPr>
          <w:fldChar w:fldCharType="separate"/>
        </w:r>
        <w:r>
          <w:rPr>
            <w:noProof/>
            <w:webHidden/>
          </w:rPr>
          <w:t>15</w:t>
        </w:r>
        <w:r>
          <w:rPr>
            <w:noProof/>
            <w:webHidden/>
          </w:rPr>
          <w:fldChar w:fldCharType="end"/>
        </w:r>
      </w:hyperlink>
    </w:p>
    <w:p w14:paraId="64A8CA3F" w14:textId="4D403997" w:rsidR="00BE4918" w:rsidRDefault="00BE4918">
      <w:pPr>
        <w:pStyle w:val="TOC3"/>
        <w:rPr>
          <w:rFonts w:asciiTheme="minorHAnsi" w:eastAsiaTheme="minorEastAsia" w:hAnsiTheme="minorHAnsi" w:cstheme="minorBidi"/>
          <w:noProof/>
          <w:sz w:val="22"/>
          <w:szCs w:val="22"/>
          <w:lang w:eastAsia="en-GB"/>
        </w:rPr>
      </w:pPr>
      <w:hyperlink w:anchor="_Toc151477496" w:history="1">
        <w:r w:rsidRPr="00594C6A">
          <w:rPr>
            <w:rStyle w:val="Hyperlink"/>
            <w:noProof/>
          </w:rPr>
          <w:t>3.9</w:t>
        </w:r>
        <w:r>
          <w:rPr>
            <w:rFonts w:asciiTheme="minorHAnsi" w:eastAsiaTheme="minorEastAsia" w:hAnsiTheme="minorHAnsi" w:cstheme="minorBidi"/>
            <w:noProof/>
            <w:sz w:val="22"/>
            <w:szCs w:val="22"/>
            <w:lang w:eastAsia="en-GB"/>
          </w:rPr>
          <w:tab/>
        </w:r>
        <w:r w:rsidRPr="00594C6A">
          <w:rPr>
            <w:rStyle w:val="Hyperlink"/>
            <w:noProof/>
          </w:rPr>
          <w:t>Use of Variance in Course Design</w:t>
        </w:r>
        <w:r>
          <w:rPr>
            <w:noProof/>
            <w:webHidden/>
          </w:rPr>
          <w:tab/>
        </w:r>
        <w:r>
          <w:rPr>
            <w:noProof/>
            <w:webHidden/>
          </w:rPr>
          <w:fldChar w:fldCharType="begin"/>
        </w:r>
        <w:r>
          <w:rPr>
            <w:noProof/>
            <w:webHidden/>
          </w:rPr>
          <w:instrText xml:space="preserve"> PAGEREF _Toc151477496 \h </w:instrText>
        </w:r>
        <w:r>
          <w:rPr>
            <w:noProof/>
            <w:webHidden/>
          </w:rPr>
        </w:r>
        <w:r>
          <w:rPr>
            <w:noProof/>
            <w:webHidden/>
          </w:rPr>
          <w:fldChar w:fldCharType="separate"/>
        </w:r>
        <w:r>
          <w:rPr>
            <w:noProof/>
            <w:webHidden/>
          </w:rPr>
          <w:t>15</w:t>
        </w:r>
        <w:r>
          <w:rPr>
            <w:noProof/>
            <w:webHidden/>
          </w:rPr>
          <w:fldChar w:fldCharType="end"/>
        </w:r>
      </w:hyperlink>
    </w:p>
    <w:p w14:paraId="3A63CB13" w14:textId="1E319000" w:rsidR="00BE4918" w:rsidRDefault="00BE4918">
      <w:pPr>
        <w:pStyle w:val="TOC3"/>
        <w:rPr>
          <w:rFonts w:asciiTheme="minorHAnsi" w:eastAsiaTheme="minorEastAsia" w:hAnsiTheme="minorHAnsi" w:cstheme="minorBidi"/>
          <w:noProof/>
          <w:sz w:val="22"/>
          <w:szCs w:val="22"/>
          <w:lang w:eastAsia="en-GB"/>
        </w:rPr>
      </w:pPr>
      <w:hyperlink w:anchor="_Toc151477497" w:history="1">
        <w:r w:rsidRPr="00594C6A">
          <w:rPr>
            <w:rStyle w:val="Hyperlink"/>
            <w:noProof/>
          </w:rPr>
          <w:t>3.10</w:t>
        </w:r>
        <w:r>
          <w:rPr>
            <w:rFonts w:asciiTheme="minorHAnsi" w:eastAsiaTheme="minorEastAsia" w:hAnsiTheme="minorHAnsi" w:cstheme="minorBidi"/>
            <w:noProof/>
            <w:sz w:val="22"/>
            <w:szCs w:val="22"/>
            <w:lang w:eastAsia="en-GB"/>
          </w:rPr>
          <w:tab/>
        </w:r>
        <w:r w:rsidRPr="00594C6A">
          <w:rPr>
            <w:rStyle w:val="Hyperlink"/>
            <w:noProof/>
          </w:rPr>
          <w:t>Courses Utilising a Non-Standard Number of Credits</w:t>
        </w:r>
        <w:r>
          <w:rPr>
            <w:noProof/>
            <w:webHidden/>
          </w:rPr>
          <w:tab/>
        </w:r>
        <w:r>
          <w:rPr>
            <w:noProof/>
            <w:webHidden/>
          </w:rPr>
          <w:fldChar w:fldCharType="begin"/>
        </w:r>
        <w:r>
          <w:rPr>
            <w:noProof/>
            <w:webHidden/>
          </w:rPr>
          <w:instrText xml:space="preserve"> PAGEREF _Toc151477497 \h </w:instrText>
        </w:r>
        <w:r>
          <w:rPr>
            <w:noProof/>
            <w:webHidden/>
          </w:rPr>
        </w:r>
        <w:r>
          <w:rPr>
            <w:noProof/>
            <w:webHidden/>
          </w:rPr>
          <w:fldChar w:fldCharType="separate"/>
        </w:r>
        <w:r>
          <w:rPr>
            <w:noProof/>
            <w:webHidden/>
          </w:rPr>
          <w:t>16</w:t>
        </w:r>
        <w:r>
          <w:rPr>
            <w:noProof/>
            <w:webHidden/>
          </w:rPr>
          <w:fldChar w:fldCharType="end"/>
        </w:r>
      </w:hyperlink>
    </w:p>
    <w:p w14:paraId="217258DE" w14:textId="6A003490" w:rsidR="00BE4918" w:rsidRDefault="00BE4918">
      <w:pPr>
        <w:pStyle w:val="TOC3"/>
        <w:rPr>
          <w:rFonts w:asciiTheme="minorHAnsi" w:eastAsiaTheme="minorEastAsia" w:hAnsiTheme="minorHAnsi" w:cstheme="minorBidi"/>
          <w:noProof/>
          <w:sz w:val="22"/>
          <w:szCs w:val="22"/>
          <w:lang w:eastAsia="en-GB"/>
        </w:rPr>
      </w:pPr>
      <w:hyperlink w:anchor="_Toc151477498" w:history="1">
        <w:r w:rsidRPr="00594C6A">
          <w:rPr>
            <w:rStyle w:val="Hyperlink"/>
            <w:noProof/>
          </w:rPr>
          <w:t>3.11</w:t>
        </w:r>
        <w:r>
          <w:rPr>
            <w:rFonts w:asciiTheme="minorHAnsi" w:eastAsiaTheme="minorEastAsia" w:hAnsiTheme="minorHAnsi" w:cstheme="minorBidi"/>
            <w:noProof/>
            <w:sz w:val="22"/>
            <w:szCs w:val="22"/>
            <w:lang w:eastAsia="en-GB"/>
          </w:rPr>
          <w:tab/>
        </w:r>
        <w:r w:rsidRPr="00594C6A">
          <w:rPr>
            <w:rStyle w:val="Hyperlink"/>
            <w:noProof/>
          </w:rPr>
          <w:t>Developing an Additional Pathway(s) within an existing Teesside University Award</w:t>
        </w:r>
        <w:r>
          <w:rPr>
            <w:noProof/>
            <w:webHidden/>
          </w:rPr>
          <w:tab/>
        </w:r>
        <w:r>
          <w:rPr>
            <w:noProof/>
            <w:webHidden/>
          </w:rPr>
          <w:fldChar w:fldCharType="begin"/>
        </w:r>
        <w:r>
          <w:rPr>
            <w:noProof/>
            <w:webHidden/>
          </w:rPr>
          <w:instrText xml:space="preserve"> PAGEREF _Toc151477498 \h </w:instrText>
        </w:r>
        <w:r>
          <w:rPr>
            <w:noProof/>
            <w:webHidden/>
          </w:rPr>
        </w:r>
        <w:r>
          <w:rPr>
            <w:noProof/>
            <w:webHidden/>
          </w:rPr>
          <w:fldChar w:fldCharType="separate"/>
        </w:r>
        <w:r>
          <w:rPr>
            <w:noProof/>
            <w:webHidden/>
          </w:rPr>
          <w:t>16</w:t>
        </w:r>
        <w:r>
          <w:rPr>
            <w:noProof/>
            <w:webHidden/>
          </w:rPr>
          <w:fldChar w:fldCharType="end"/>
        </w:r>
      </w:hyperlink>
    </w:p>
    <w:p w14:paraId="3AC802A2" w14:textId="5473F0DD" w:rsidR="00BE4918" w:rsidRDefault="00BE4918">
      <w:pPr>
        <w:pStyle w:val="TOC3"/>
        <w:rPr>
          <w:rFonts w:asciiTheme="minorHAnsi" w:eastAsiaTheme="minorEastAsia" w:hAnsiTheme="minorHAnsi" w:cstheme="minorBidi"/>
          <w:noProof/>
          <w:sz w:val="22"/>
          <w:szCs w:val="22"/>
          <w:lang w:eastAsia="en-GB"/>
        </w:rPr>
      </w:pPr>
      <w:hyperlink w:anchor="_Toc151477499" w:history="1">
        <w:r w:rsidRPr="00594C6A">
          <w:rPr>
            <w:rStyle w:val="Hyperlink"/>
            <w:noProof/>
          </w:rPr>
          <w:t>3.12</w:t>
        </w:r>
        <w:r>
          <w:rPr>
            <w:rFonts w:asciiTheme="minorHAnsi" w:eastAsiaTheme="minorEastAsia" w:hAnsiTheme="minorHAnsi" w:cstheme="minorBidi"/>
            <w:noProof/>
            <w:sz w:val="22"/>
            <w:szCs w:val="22"/>
            <w:lang w:eastAsia="en-GB"/>
          </w:rPr>
          <w:tab/>
        </w:r>
        <w:r w:rsidRPr="00594C6A">
          <w:rPr>
            <w:rStyle w:val="Hyperlink"/>
            <w:noProof/>
          </w:rPr>
          <w:t>Award Naming Conventions</w:t>
        </w:r>
        <w:r>
          <w:rPr>
            <w:noProof/>
            <w:webHidden/>
          </w:rPr>
          <w:tab/>
        </w:r>
        <w:r>
          <w:rPr>
            <w:noProof/>
            <w:webHidden/>
          </w:rPr>
          <w:fldChar w:fldCharType="begin"/>
        </w:r>
        <w:r>
          <w:rPr>
            <w:noProof/>
            <w:webHidden/>
          </w:rPr>
          <w:instrText xml:space="preserve"> PAGEREF _Toc151477499 \h </w:instrText>
        </w:r>
        <w:r>
          <w:rPr>
            <w:noProof/>
            <w:webHidden/>
          </w:rPr>
        </w:r>
        <w:r>
          <w:rPr>
            <w:noProof/>
            <w:webHidden/>
          </w:rPr>
          <w:fldChar w:fldCharType="separate"/>
        </w:r>
        <w:r>
          <w:rPr>
            <w:noProof/>
            <w:webHidden/>
          </w:rPr>
          <w:t>17</w:t>
        </w:r>
        <w:r>
          <w:rPr>
            <w:noProof/>
            <w:webHidden/>
          </w:rPr>
          <w:fldChar w:fldCharType="end"/>
        </w:r>
      </w:hyperlink>
    </w:p>
    <w:p w14:paraId="2619CD5B" w14:textId="37287AE8" w:rsidR="00BE4918" w:rsidRDefault="00BE4918">
      <w:pPr>
        <w:pStyle w:val="TOC3"/>
        <w:rPr>
          <w:rFonts w:asciiTheme="minorHAnsi" w:eastAsiaTheme="minorEastAsia" w:hAnsiTheme="minorHAnsi" w:cstheme="minorBidi"/>
          <w:noProof/>
          <w:sz w:val="22"/>
          <w:szCs w:val="22"/>
          <w:lang w:eastAsia="en-GB"/>
        </w:rPr>
      </w:pPr>
      <w:hyperlink w:anchor="_Toc151477500" w:history="1">
        <w:r w:rsidRPr="00594C6A">
          <w:rPr>
            <w:rStyle w:val="Hyperlink"/>
            <w:noProof/>
          </w:rPr>
          <w:t>3.13</w:t>
        </w:r>
        <w:r>
          <w:rPr>
            <w:rFonts w:asciiTheme="minorHAnsi" w:eastAsiaTheme="minorEastAsia" w:hAnsiTheme="minorHAnsi" w:cstheme="minorBidi"/>
            <w:noProof/>
            <w:sz w:val="22"/>
            <w:szCs w:val="22"/>
            <w:lang w:eastAsia="en-GB"/>
          </w:rPr>
          <w:tab/>
        </w:r>
        <w:r w:rsidRPr="00594C6A">
          <w:rPr>
            <w:rStyle w:val="Hyperlink"/>
            <w:noProof/>
          </w:rPr>
          <w:t>Course Design Briefing (CDB) – Digital Empowerment</w:t>
        </w:r>
        <w:r>
          <w:rPr>
            <w:noProof/>
            <w:webHidden/>
          </w:rPr>
          <w:tab/>
        </w:r>
        <w:r>
          <w:rPr>
            <w:noProof/>
            <w:webHidden/>
          </w:rPr>
          <w:fldChar w:fldCharType="begin"/>
        </w:r>
        <w:r>
          <w:rPr>
            <w:noProof/>
            <w:webHidden/>
          </w:rPr>
          <w:instrText xml:space="preserve"> PAGEREF _Toc151477500 \h </w:instrText>
        </w:r>
        <w:r>
          <w:rPr>
            <w:noProof/>
            <w:webHidden/>
          </w:rPr>
        </w:r>
        <w:r>
          <w:rPr>
            <w:noProof/>
            <w:webHidden/>
          </w:rPr>
          <w:fldChar w:fldCharType="separate"/>
        </w:r>
        <w:r>
          <w:rPr>
            <w:noProof/>
            <w:webHidden/>
          </w:rPr>
          <w:t>17</w:t>
        </w:r>
        <w:r>
          <w:rPr>
            <w:noProof/>
            <w:webHidden/>
          </w:rPr>
          <w:fldChar w:fldCharType="end"/>
        </w:r>
      </w:hyperlink>
    </w:p>
    <w:p w14:paraId="46E7E0FE" w14:textId="7E1B3A91" w:rsidR="00BE4918" w:rsidRDefault="00BE4918">
      <w:pPr>
        <w:pStyle w:val="TOC1"/>
        <w:rPr>
          <w:rFonts w:asciiTheme="minorHAnsi" w:eastAsiaTheme="minorEastAsia" w:hAnsiTheme="minorHAnsi" w:cstheme="minorBidi"/>
          <w:b w:val="0"/>
          <w:caps w:val="0"/>
          <w:sz w:val="22"/>
          <w:szCs w:val="22"/>
          <w:lang w:eastAsia="en-GB"/>
        </w:rPr>
      </w:pPr>
      <w:hyperlink w:anchor="_Toc151477501" w:history="1">
        <w:r w:rsidRPr="00594C6A">
          <w:rPr>
            <w:rStyle w:val="Hyperlink"/>
            <w:rFonts w:cs="Arial"/>
          </w:rPr>
          <w:t>4.</w:t>
        </w:r>
        <w:r>
          <w:rPr>
            <w:rFonts w:asciiTheme="minorHAnsi" w:eastAsiaTheme="minorEastAsia" w:hAnsiTheme="minorHAnsi" w:cstheme="minorBidi"/>
            <w:b w:val="0"/>
            <w:caps w:val="0"/>
            <w:sz w:val="22"/>
            <w:szCs w:val="22"/>
            <w:lang w:eastAsia="en-GB"/>
          </w:rPr>
          <w:tab/>
        </w:r>
        <w:r w:rsidRPr="00594C6A">
          <w:rPr>
            <w:rStyle w:val="Hyperlink"/>
            <w:rFonts w:cs="Arial"/>
          </w:rPr>
          <w:t>CHOICE OF VALIDATION ROUTE</w:t>
        </w:r>
        <w:r>
          <w:rPr>
            <w:webHidden/>
          </w:rPr>
          <w:tab/>
        </w:r>
        <w:r>
          <w:rPr>
            <w:webHidden/>
          </w:rPr>
          <w:fldChar w:fldCharType="begin"/>
        </w:r>
        <w:r>
          <w:rPr>
            <w:webHidden/>
          </w:rPr>
          <w:instrText xml:space="preserve"> PAGEREF _Toc151477501 \h </w:instrText>
        </w:r>
        <w:r>
          <w:rPr>
            <w:webHidden/>
          </w:rPr>
        </w:r>
        <w:r>
          <w:rPr>
            <w:webHidden/>
          </w:rPr>
          <w:fldChar w:fldCharType="separate"/>
        </w:r>
        <w:r>
          <w:rPr>
            <w:webHidden/>
          </w:rPr>
          <w:t>18</w:t>
        </w:r>
        <w:r>
          <w:rPr>
            <w:webHidden/>
          </w:rPr>
          <w:fldChar w:fldCharType="end"/>
        </w:r>
      </w:hyperlink>
    </w:p>
    <w:p w14:paraId="48AF4E4F" w14:textId="0B955D3A" w:rsidR="00BE4918" w:rsidRDefault="00BE4918">
      <w:pPr>
        <w:pStyle w:val="TOC3"/>
        <w:rPr>
          <w:rFonts w:asciiTheme="minorHAnsi" w:eastAsiaTheme="minorEastAsia" w:hAnsiTheme="minorHAnsi" w:cstheme="minorBidi"/>
          <w:noProof/>
          <w:sz w:val="22"/>
          <w:szCs w:val="22"/>
          <w:lang w:eastAsia="en-GB"/>
        </w:rPr>
      </w:pPr>
      <w:hyperlink w:anchor="_Toc151477502" w:history="1">
        <w:r w:rsidRPr="00594C6A">
          <w:rPr>
            <w:rStyle w:val="Hyperlink"/>
            <w:noProof/>
          </w:rPr>
          <w:t>4.1</w:t>
        </w:r>
        <w:r>
          <w:rPr>
            <w:rFonts w:asciiTheme="minorHAnsi" w:eastAsiaTheme="minorEastAsia" w:hAnsiTheme="minorHAnsi" w:cstheme="minorBidi"/>
            <w:noProof/>
            <w:sz w:val="22"/>
            <w:szCs w:val="22"/>
            <w:lang w:eastAsia="en-GB"/>
          </w:rPr>
          <w:tab/>
        </w:r>
        <w:r w:rsidRPr="00594C6A">
          <w:rPr>
            <w:rStyle w:val="Hyperlink"/>
            <w:noProof/>
          </w:rPr>
          <w:t>Risk Based Approach to Validation</w:t>
        </w:r>
        <w:r>
          <w:rPr>
            <w:noProof/>
            <w:webHidden/>
          </w:rPr>
          <w:tab/>
        </w:r>
        <w:r>
          <w:rPr>
            <w:noProof/>
            <w:webHidden/>
          </w:rPr>
          <w:fldChar w:fldCharType="begin"/>
        </w:r>
        <w:r>
          <w:rPr>
            <w:noProof/>
            <w:webHidden/>
          </w:rPr>
          <w:instrText xml:space="preserve"> PAGEREF _Toc151477502 \h </w:instrText>
        </w:r>
        <w:r>
          <w:rPr>
            <w:noProof/>
            <w:webHidden/>
          </w:rPr>
        </w:r>
        <w:r>
          <w:rPr>
            <w:noProof/>
            <w:webHidden/>
          </w:rPr>
          <w:fldChar w:fldCharType="separate"/>
        </w:r>
        <w:r>
          <w:rPr>
            <w:noProof/>
            <w:webHidden/>
          </w:rPr>
          <w:t>18</w:t>
        </w:r>
        <w:r>
          <w:rPr>
            <w:noProof/>
            <w:webHidden/>
          </w:rPr>
          <w:fldChar w:fldCharType="end"/>
        </w:r>
      </w:hyperlink>
    </w:p>
    <w:p w14:paraId="085C04F8" w14:textId="5A941260" w:rsidR="00BE4918" w:rsidRDefault="00BE4918">
      <w:pPr>
        <w:pStyle w:val="TOC3"/>
        <w:rPr>
          <w:rFonts w:asciiTheme="minorHAnsi" w:eastAsiaTheme="minorEastAsia" w:hAnsiTheme="minorHAnsi" w:cstheme="minorBidi"/>
          <w:noProof/>
          <w:sz w:val="22"/>
          <w:szCs w:val="22"/>
          <w:lang w:eastAsia="en-GB"/>
        </w:rPr>
      </w:pPr>
      <w:hyperlink w:anchor="_Toc151477503" w:history="1">
        <w:r w:rsidRPr="00594C6A">
          <w:rPr>
            <w:rStyle w:val="Hyperlink"/>
            <w:noProof/>
          </w:rPr>
          <w:t>4.1.1</w:t>
        </w:r>
        <w:r>
          <w:rPr>
            <w:rFonts w:asciiTheme="minorHAnsi" w:eastAsiaTheme="minorEastAsia" w:hAnsiTheme="minorHAnsi" w:cstheme="minorBidi"/>
            <w:noProof/>
            <w:sz w:val="22"/>
            <w:szCs w:val="22"/>
            <w:lang w:eastAsia="en-GB"/>
          </w:rPr>
          <w:tab/>
        </w:r>
        <w:r w:rsidRPr="00594C6A">
          <w:rPr>
            <w:rStyle w:val="Hyperlink"/>
            <w:noProof/>
          </w:rPr>
          <w:t>High Risk Activity</w:t>
        </w:r>
        <w:r>
          <w:rPr>
            <w:noProof/>
            <w:webHidden/>
          </w:rPr>
          <w:tab/>
        </w:r>
        <w:r>
          <w:rPr>
            <w:noProof/>
            <w:webHidden/>
          </w:rPr>
          <w:fldChar w:fldCharType="begin"/>
        </w:r>
        <w:r>
          <w:rPr>
            <w:noProof/>
            <w:webHidden/>
          </w:rPr>
          <w:instrText xml:space="preserve"> PAGEREF _Toc151477503 \h </w:instrText>
        </w:r>
        <w:r>
          <w:rPr>
            <w:noProof/>
            <w:webHidden/>
          </w:rPr>
        </w:r>
        <w:r>
          <w:rPr>
            <w:noProof/>
            <w:webHidden/>
          </w:rPr>
          <w:fldChar w:fldCharType="separate"/>
        </w:r>
        <w:r>
          <w:rPr>
            <w:noProof/>
            <w:webHidden/>
          </w:rPr>
          <w:t>18</w:t>
        </w:r>
        <w:r>
          <w:rPr>
            <w:noProof/>
            <w:webHidden/>
          </w:rPr>
          <w:fldChar w:fldCharType="end"/>
        </w:r>
      </w:hyperlink>
    </w:p>
    <w:p w14:paraId="4D375085" w14:textId="092D1073" w:rsidR="00BE4918" w:rsidRDefault="00BE4918">
      <w:pPr>
        <w:pStyle w:val="TOC3"/>
        <w:rPr>
          <w:rFonts w:asciiTheme="minorHAnsi" w:eastAsiaTheme="minorEastAsia" w:hAnsiTheme="minorHAnsi" w:cstheme="minorBidi"/>
          <w:noProof/>
          <w:sz w:val="22"/>
          <w:szCs w:val="22"/>
          <w:lang w:eastAsia="en-GB"/>
        </w:rPr>
      </w:pPr>
      <w:hyperlink w:anchor="_Toc151477504" w:history="1">
        <w:r w:rsidRPr="00594C6A">
          <w:rPr>
            <w:rStyle w:val="Hyperlink"/>
            <w:noProof/>
          </w:rPr>
          <w:t>4.1.2</w:t>
        </w:r>
        <w:r>
          <w:rPr>
            <w:rFonts w:asciiTheme="minorHAnsi" w:eastAsiaTheme="minorEastAsia" w:hAnsiTheme="minorHAnsi" w:cstheme="minorBidi"/>
            <w:noProof/>
            <w:sz w:val="22"/>
            <w:szCs w:val="22"/>
            <w:lang w:eastAsia="en-GB"/>
          </w:rPr>
          <w:tab/>
        </w:r>
        <w:r w:rsidRPr="00594C6A">
          <w:rPr>
            <w:rStyle w:val="Hyperlink"/>
            <w:noProof/>
          </w:rPr>
          <w:t>Medium Risk Activity</w:t>
        </w:r>
        <w:r>
          <w:rPr>
            <w:noProof/>
            <w:webHidden/>
          </w:rPr>
          <w:tab/>
        </w:r>
        <w:r>
          <w:rPr>
            <w:noProof/>
            <w:webHidden/>
          </w:rPr>
          <w:fldChar w:fldCharType="begin"/>
        </w:r>
        <w:r>
          <w:rPr>
            <w:noProof/>
            <w:webHidden/>
          </w:rPr>
          <w:instrText xml:space="preserve"> PAGEREF _Toc151477504 \h </w:instrText>
        </w:r>
        <w:r>
          <w:rPr>
            <w:noProof/>
            <w:webHidden/>
          </w:rPr>
        </w:r>
        <w:r>
          <w:rPr>
            <w:noProof/>
            <w:webHidden/>
          </w:rPr>
          <w:fldChar w:fldCharType="separate"/>
        </w:r>
        <w:r>
          <w:rPr>
            <w:noProof/>
            <w:webHidden/>
          </w:rPr>
          <w:t>19</w:t>
        </w:r>
        <w:r>
          <w:rPr>
            <w:noProof/>
            <w:webHidden/>
          </w:rPr>
          <w:fldChar w:fldCharType="end"/>
        </w:r>
      </w:hyperlink>
    </w:p>
    <w:p w14:paraId="5E18E185" w14:textId="6BB6DCAB" w:rsidR="00BE4918" w:rsidRDefault="00BE4918">
      <w:pPr>
        <w:pStyle w:val="TOC3"/>
        <w:rPr>
          <w:rFonts w:asciiTheme="minorHAnsi" w:eastAsiaTheme="minorEastAsia" w:hAnsiTheme="minorHAnsi" w:cstheme="minorBidi"/>
          <w:noProof/>
          <w:sz w:val="22"/>
          <w:szCs w:val="22"/>
          <w:lang w:eastAsia="en-GB"/>
        </w:rPr>
      </w:pPr>
      <w:hyperlink w:anchor="_Toc151477505" w:history="1">
        <w:r w:rsidRPr="00594C6A">
          <w:rPr>
            <w:rStyle w:val="Hyperlink"/>
            <w:noProof/>
          </w:rPr>
          <w:t>4.1.3</w:t>
        </w:r>
        <w:r>
          <w:rPr>
            <w:rFonts w:asciiTheme="minorHAnsi" w:eastAsiaTheme="minorEastAsia" w:hAnsiTheme="minorHAnsi" w:cstheme="minorBidi"/>
            <w:noProof/>
            <w:sz w:val="22"/>
            <w:szCs w:val="22"/>
            <w:lang w:eastAsia="en-GB"/>
          </w:rPr>
          <w:tab/>
        </w:r>
        <w:r w:rsidRPr="00594C6A">
          <w:rPr>
            <w:rStyle w:val="Hyperlink"/>
            <w:noProof/>
          </w:rPr>
          <w:t>Low Risk Activity</w:t>
        </w:r>
        <w:r>
          <w:rPr>
            <w:noProof/>
            <w:webHidden/>
          </w:rPr>
          <w:tab/>
        </w:r>
        <w:r>
          <w:rPr>
            <w:noProof/>
            <w:webHidden/>
          </w:rPr>
          <w:fldChar w:fldCharType="begin"/>
        </w:r>
        <w:r>
          <w:rPr>
            <w:noProof/>
            <w:webHidden/>
          </w:rPr>
          <w:instrText xml:space="preserve"> PAGEREF _Toc151477505 \h </w:instrText>
        </w:r>
        <w:r>
          <w:rPr>
            <w:noProof/>
            <w:webHidden/>
          </w:rPr>
        </w:r>
        <w:r>
          <w:rPr>
            <w:noProof/>
            <w:webHidden/>
          </w:rPr>
          <w:fldChar w:fldCharType="separate"/>
        </w:r>
        <w:r>
          <w:rPr>
            <w:noProof/>
            <w:webHidden/>
          </w:rPr>
          <w:t>19</w:t>
        </w:r>
        <w:r>
          <w:rPr>
            <w:noProof/>
            <w:webHidden/>
          </w:rPr>
          <w:fldChar w:fldCharType="end"/>
        </w:r>
      </w:hyperlink>
    </w:p>
    <w:p w14:paraId="7B909809" w14:textId="377057AF" w:rsidR="00BE4918" w:rsidRDefault="00BE4918">
      <w:pPr>
        <w:pStyle w:val="TOC3"/>
        <w:rPr>
          <w:rFonts w:asciiTheme="minorHAnsi" w:eastAsiaTheme="minorEastAsia" w:hAnsiTheme="minorHAnsi" w:cstheme="minorBidi"/>
          <w:noProof/>
          <w:sz w:val="22"/>
          <w:szCs w:val="22"/>
          <w:lang w:eastAsia="en-GB"/>
        </w:rPr>
      </w:pPr>
      <w:hyperlink w:anchor="_Toc151477506" w:history="1">
        <w:r w:rsidRPr="00594C6A">
          <w:rPr>
            <w:rStyle w:val="Hyperlink"/>
            <w:noProof/>
          </w:rPr>
          <w:t>4.2</w:t>
        </w:r>
        <w:r>
          <w:rPr>
            <w:rFonts w:asciiTheme="minorHAnsi" w:eastAsiaTheme="minorEastAsia" w:hAnsiTheme="minorHAnsi" w:cstheme="minorBidi"/>
            <w:noProof/>
            <w:sz w:val="22"/>
            <w:szCs w:val="22"/>
            <w:lang w:eastAsia="en-GB"/>
          </w:rPr>
          <w:tab/>
        </w:r>
        <w:r w:rsidRPr="00594C6A">
          <w:rPr>
            <w:rStyle w:val="Hyperlink"/>
            <w:noProof/>
          </w:rPr>
          <w:t>Mitigation of Risk</w:t>
        </w:r>
        <w:r>
          <w:rPr>
            <w:noProof/>
            <w:webHidden/>
          </w:rPr>
          <w:tab/>
        </w:r>
        <w:r>
          <w:rPr>
            <w:noProof/>
            <w:webHidden/>
          </w:rPr>
          <w:fldChar w:fldCharType="begin"/>
        </w:r>
        <w:r>
          <w:rPr>
            <w:noProof/>
            <w:webHidden/>
          </w:rPr>
          <w:instrText xml:space="preserve"> PAGEREF _Toc151477506 \h </w:instrText>
        </w:r>
        <w:r>
          <w:rPr>
            <w:noProof/>
            <w:webHidden/>
          </w:rPr>
        </w:r>
        <w:r>
          <w:rPr>
            <w:noProof/>
            <w:webHidden/>
          </w:rPr>
          <w:fldChar w:fldCharType="separate"/>
        </w:r>
        <w:r>
          <w:rPr>
            <w:noProof/>
            <w:webHidden/>
          </w:rPr>
          <w:t>19</w:t>
        </w:r>
        <w:r>
          <w:rPr>
            <w:noProof/>
            <w:webHidden/>
          </w:rPr>
          <w:fldChar w:fldCharType="end"/>
        </w:r>
      </w:hyperlink>
    </w:p>
    <w:p w14:paraId="7525809C" w14:textId="647A8D1D" w:rsidR="00BE4918" w:rsidRDefault="00BE4918">
      <w:pPr>
        <w:pStyle w:val="TOC1"/>
        <w:rPr>
          <w:rFonts w:asciiTheme="minorHAnsi" w:eastAsiaTheme="minorEastAsia" w:hAnsiTheme="minorHAnsi" w:cstheme="minorBidi"/>
          <w:b w:val="0"/>
          <w:caps w:val="0"/>
          <w:sz w:val="22"/>
          <w:szCs w:val="22"/>
          <w:lang w:eastAsia="en-GB"/>
        </w:rPr>
      </w:pPr>
      <w:hyperlink w:anchor="_Toc151477507" w:history="1">
        <w:r w:rsidRPr="00594C6A">
          <w:rPr>
            <w:rStyle w:val="Hyperlink"/>
            <w:rFonts w:cs="Arial"/>
          </w:rPr>
          <w:t>5.</w:t>
        </w:r>
        <w:r>
          <w:rPr>
            <w:rFonts w:asciiTheme="minorHAnsi" w:eastAsiaTheme="minorEastAsia" w:hAnsiTheme="minorHAnsi" w:cstheme="minorBidi"/>
            <w:b w:val="0"/>
            <w:caps w:val="0"/>
            <w:sz w:val="22"/>
            <w:szCs w:val="22"/>
            <w:lang w:eastAsia="en-GB"/>
          </w:rPr>
          <w:tab/>
        </w:r>
        <w:r w:rsidRPr="00594C6A">
          <w:rPr>
            <w:rStyle w:val="Hyperlink"/>
            <w:rFonts w:cs="Arial"/>
          </w:rPr>
          <w:t>PLANNING THE COURSE APPROVAL/periodic Review EVENT</w:t>
        </w:r>
        <w:r>
          <w:rPr>
            <w:webHidden/>
          </w:rPr>
          <w:tab/>
        </w:r>
        <w:r>
          <w:rPr>
            <w:webHidden/>
          </w:rPr>
          <w:fldChar w:fldCharType="begin"/>
        </w:r>
        <w:r>
          <w:rPr>
            <w:webHidden/>
          </w:rPr>
          <w:instrText xml:space="preserve"> PAGEREF _Toc151477507 \h </w:instrText>
        </w:r>
        <w:r>
          <w:rPr>
            <w:webHidden/>
          </w:rPr>
        </w:r>
        <w:r>
          <w:rPr>
            <w:webHidden/>
          </w:rPr>
          <w:fldChar w:fldCharType="separate"/>
        </w:r>
        <w:r>
          <w:rPr>
            <w:webHidden/>
          </w:rPr>
          <w:t>21</w:t>
        </w:r>
        <w:r>
          <w:rPr>
            <w:webHidden/>
          </w:rPr>
          <w:fldChar w:fldCharType="end"/>
        </w:r>
      </w:hyperlink>
    </w:p>
    <w:p w14:paraId="3AC3DDE1" w14:textId="0FA2E63F" w:rsidR="00BE4918" w:rsidRDefault="00BE4918">
      <w:pPr>
        <w:pStyle w:val="TOC3"/>
        <w:rPr>
          <w:rFonts w:asciiTheme="minorHAnsi" w:eastAsiaTheme="minorEastAsia" w:hAnsiTheme="minorHAnsi" w:cstheme="minorBidi"/>
          <w:noProof/>
          <w:sz w:val="22"/>
          <w:szCs w:val="22"/>
          <w:lang w:eastAsia="en-GB"/>
        </w:rPr>
      </w:pPr>
      <w:hyperlink w:anchor="_Toc151477508" w:history="1">
        <w:r w:rsidRPr="00594C6A">
          <w:rPr>
            <w:rStyle w:val="Hyperlink"/>
            <w:noProof/>
          </w:rPr>
          <w:t xml:space="preserve">5.1 </w:t>
        </w:r>
        <w:r>
          <w:rPr>
            <w:rFonts w:asciiTheme="minorHAnsi" w:eastAsiaTheme="minorEastAsia" w:hAnsiTheme="minorHAnsi" w:cstheme="minorBidi"/>
            <w:noProof/>
            <w:sz w:val="22"/>
            <w:szCs w:val="22"/>
            <w:lang w:eastAsia="en-GB"/>
          </w:rPr>
          <w:tab/>
        </w:r>
        <w:r w:rsidRPr="00594C6A">
          <w:rPr>
            <w:rStyle w:val="Hyperlink"/>
            <w:noProof/>
          </w:rPr>
          <w:t>Approval of Panel Members</w:t>
        </w:r>
        <w:r>
          <w:rPr>
            <w:noProof/>
            <w:webHidden/>
          </w:rPr>
          <w:tab/>
        </w:r>
        <w:r>
          <w:rPr>
            <w:noProof/>
            <w:webHidden/>
          </w:rPr>
          <w:fldChar w:fldCharType="begin"/>
        </w:r>
        <w:r>
          <w:rPr>
            <w:noProof/>
            <w:webHidden/>
          </w:rPr>
          <w:instrText xml:space="preserve"> PAGEREF _Toc151477508 \h </w:instrText>
        </w:r>
        <w:r>
          <w:rPr>
            <w:noProof/>
            <w:webHidden/>
          </w:rPr>
        </w:r>
        <w:r>
          <w:rPr>
            <w:noProof/>
            <w:webHidden/>
          </w:rPr>
          <w:fldChar w:fldCharType="separate"/>
        </w:r>
        <w:r>
          <w:rPr>
            <w:noProof/>
            <w:webHidden/>
          </w:rPr>
          <w:t>21</w:t>
        </w:r>
        <w:r>
          <w:rPr>
            <w:noProof/>
            <w:webHidden/>
          </w:rPr>
          <w:fldChar w:fldCharType="end"/>
        </w:r>
      </w:hyperlink>
    </w:p>
    <w:p w14:paraId="0723C84C" w14:textId="28B86AEC" w:rsidR="00BE4918" w:rsidRDefault="00BE4918">
      <w:pPr>
        <w:pStyle w:val="TOC3"/>
        <w:rPr>
          <w:rFonts w:asciiTheme="minorHAnsi" w:eastAsiaTheme="minorEastAsia" w:hAnsiTheme="minorHAnsi" w:cstheme="minorBidi"/>
          <w:noProof/>
          <w:sz w:val="22"/>
          <w:szCs w:val="22"/>
          <w:lang w:eastAsia="en-GB"/>
        </w:rPr>
      </w:pPr>
      <w:hyperlink w:anchor="_Toc151477509" w:history="1">
        <w:r w:rsidRPr="00594C6A">
          <w:rPr>
            <w:rStyle w:val="Hyperlink"/>
            <w:noProof/>
          </w:rPr>
          <w:t>5.2</w:t>
        </w:r>
        <w:r>
          <w:rPr>
            <w:rFonts w:asciiTheme="minorHAnsi" w:eastAsiaTheme="minorEastAsia" w:hAnsiTheme="minorHAnsi" w:cstheme="minorBidi"/>
            <w:noProof/>
            <w:sz w:val="22"/>
            <w:szCs w:val="22"/>
            <w:lang w:eastAsia="en-GB"/>
          </w:rPr>
          <w:tab/>
        </w:r>
        <w:r w:rsidRPr="00594C6A">
          <w:rPr>
            <w:rStyle w:val="Hyperlink"/>
            <w:noProof/>
          </w:rPr>
          <w:t>Standard Validation Event Panel Constitution</w:t>
        </w:r>
        <w:r>
          <w:rPr>
            <w:noProof/>
            <w:webHidden/>
          </w:rPr>
          <w:tab/>
        </w:r>
        <w:r>
          <w:rPr>
            <w:noProof/>
            <w:webHidden/>
          </w:rPr>
          <w:fldChar w:fldCharType="begin"/>
        </w:r>
        <w:r>
          <w:rPr>
            <w:noProof/>
            <w:webHidden/>
          </w:rPr>
          <w:instrText xml:space="preserve"> PAGEREF _Toc151477509 \h </w:instrText>
        </w:r>
        <w:r>
          <w:rPr>
            <w:noProof/>
            <w:webHidden/>
          </w:rPr>
        </w:r>
        <w:r>
          <w:rPr>
            <w:noProof/>
            <w:webHidden/>
          </w:rPr>
          <w:fldChar w:fldCharType="separate"/>
        </w:r>
        <w:r>
          <w:rPr>
            <w:noProof/>
            <w:webHidden/>
          </w:rPr>
          <w:t>21</w:t>
        </w:r>
        <w:r>
          <w:rPr>
            <w:noProof/>
            <w:webHidden/>
          </w:rPr>
          <w:fldChar w:fldCharType="end"/>
        </w:r>
      </w:hyperlink>
    </w:p>
    <w:p w14:paraId="02C7D0FF" w14:textId="4485A445" w:rsidR="00BE4918" w:rsidRDefault="00BE4918">
      <w:pPr>
        <w:pStyle w:val="TOC3"/>
        <w:rPr>
          <w:rFonts w:asciiTheme="minorHAnsi" w:eastAsiaTheme="minorEastAsia" w:hAnsiTheme="minorHAnsi" w:cstheme="minorBidi"/>
          <w:noProof/>
          <w:sz w:val="22"/>
          <w:szCs w:val="22"/>
          <w:lang w:eastAsia="en-GB"/>
        </w:rPr>
      </w:pPr>
      <w:hyperlink w:anchor="_Toc151477510" w:history="1">
        <w:r w:rsidRPr="00594C6A">
          <w:rPr>
            <w:rStyle w:val="Hyperlink"/>
            <w:noProof/>
          </w:rPr>
          <w:t>5.3</w:t>
        </w:r>
        <w:r>
          <w:rPr>
            <w:rFonts w:asciiTheme="minorHAnsi" w:eastAsiaTheme="minorEastAsia" w:hAnsiTheme="minorHAnsi" w:cstheme="minorBidi"/>
            <w:noProof/>
            <w:sz w:val="22"/>
            <w:szCs w:val="22"/>
            <w:lang w:eastAsia="en-GB"/>
          </w:rPr>
          <w:tab/>
        </w:r>
        <w:r w:rsidRPr="00594C6A">
          <w:rPr>
            <w:rStyle w:val="Hyperlink"/>
            <w:noProof/>
          </w:rPr>
          <w:t>Professional, Statutory and Regulatory Bodies</w:t>
        </w:r>
        <w:r>
          <w:rPr>
            <w:noProof/>
            <w:webHidden/>
          </w:rPr>
          <w:tab/>
        </w:r>
        <w:r>
          <w:rPr>
            <w:noProof/>
            <w:webHidden/>
          </w:rPr>
          <w:fldChar w:fldCharType="begin"/>
        </w:r>
        <w:r>
          <w:rPr>
            <w:noProof/>
            <w:webHidden/>
          </w:rPr>
          <w:instrText xml:space="preserve"> PAGEREF _Toc151477510 \h </w:instrText>
        </w:r>
        <w:r>
          <w:rPr>
            <w:noProof/>
            <w:webHidden/>
          </w:rPr>
        </w:r>
        <w:r>
          <w:rPr>
            <w:noProof/>
            <w:webHidden/>
          </w:rPr>
          <w:fldChar w:fldCharType="separate"/>
        </w:r>
        <w:r>
          <w:rPr>
            <w:noProof/>
            <w:webHidden/>
          </w:rPr>
          <w:t>22</w:t>
        </w:r>
        <w:r>
          <w:rPr>
            <w:noProof/>
            <w:webHidden/>
          </w:rPr>
          <w:fldChar w:fldCharType="end"/>
        </w:r>
      </w:hyperlink>
    </w:p>
    <w:p w14:paraId="46A981C1" w14:textId="14912DE7" w:rsidR="00BE4918" w:rsidRDefault="00BE4918">
      <w:pPr>
        <w:pStyle w:val="TOC3"/>
        <w:rPr>
          <w:rFonts w:asciiTheme="minorHAnsi" w:eastAsiaTheme="minorEastAsia" w:hAnsiTheme="minorHAnsi" w:cstheme="minorBidi"/>
          <w:noProof/>
          <w:sz w:val="22"/>
          <w:szCs w:val="22"/>
          <w:lang w:eastAsia="en-GB"/>
        </w:rPr>
      </w:pPr>
      <w:hyperlink w:anchor="_Toc151477511" w:history="1">
        <w:r w:rsidRPr="00594C6A">
          <w:rPr>
            <w:rStyle w:val="Hyperlink"/>
            <w:noProof/>
          </w:rPr>
          <w:t>5.4</w:t>
        </w:r>
        <w:r>
          <w:rPr>
            <w:rFonts w:asciiTheme="minorHAnsi" w:eastAsiaTheme="minorEastAsia" w:hAnsiTheme="minorHAnsi" w:cstheme="minorBidi"/>
            <w:noProof/>
            <w:sz w:val="22"/>
            <w:szCs w:val="22"/>
            <w:lang w:eastAsia="en-GB"/>
          </w:rPr>
          <w:tab/>
        </w:r>
        <w:r w:rsidRPr="00594C6A">
          <w:rPr>
            <w:rStyle w:val="Hyperlink"/>
            <w:noProof/>
          </w:rPr>
          <w:t>Panel Constitution for an Abridged Course Approval Panel, the Quality Assurance Authorisation Panel (Low risk only)</w:t>
        </w:r>
        <w:r>
          <w:rPr>
            <w:noProof/>
            <w:webHidden/>
          </w:rPr>
          <w:tab/>
        </w:r>
        <w:r>
          <w:rPr>
            <w:noProof/>
            <w:webHidden/>
          </w:rPr>
          <w:fldChar w:fldCharType="begin"/>
        </w:r>
        <w:r>
          <w:rPr>
            <w:noProof/>
            <w:webHidden/>
          </w:rPr>
          <w:instrText xml:space="preserve"> PAGEREF _Toc151477511 \h </w:instrText>
        </w:r>
        <w:r>
          <w:rPr>
            <w:noProof/>
            <w:webHidden/>
          </w:rPr>
        </w:r>
        <w:r>
          <w:rPr>
            <w:noProof/>
            <w:webHidden/>
          </w:rPr>
          <w:fldChar w:fldCharType="separate"/>
        </w:r>
        <w:r>
          <w:rPr>
            <w:noProof/>
            <w:webHidden/>
          </w:rPr>
          <w:t>22</w:t>
        </w:r>
        <w:r>
          <w:rPr>
            <w:noProof/>
            <w:webHidden/>
          </w:rPr>
          <w:fldChar w:fldCharType="end"/>
        </w:r>
      </w:hyperlink>
    </w:p>
    <w:p w14:paraId="6FE3AF04" w14:textId="23681483" w:rsidR="00BE4918" w:rsidRDefault="00BE4918">
      <w:pPr>
        <w:pStyle w:val="TOC3"/>
        <w:rPr>
          <w:rFonts w:asciiTheme="minorHAnsi" w:eastAsiaTheme="minorEastAsia" w:hAnsiTheme="minorHAnsi" w:cstheme="minorBidi"/>
          <w:noProof/>
          <w:sz w:val="22"/>
          <w:szCs w:val="22"/>
          <w:lang w:eastAsia="en-GB"/>
        </w:rPr>
      </w:pPr>
      <w:hyperlink w:anchor="_Toc151477512" w:history="1">
        <w:r w:rsidRPr="00594C6A">
          <w:rPr>
            <w:rStyle w:val="Hyperlink"/>
            <w:noProof/>
          </w:rPr>
          <w:t>5.5</w:t>
        </w:r>
        <w:r>
          <w:rPr>
            <w:rFonts w:asciiTheme="minorHAnsi" w:eastAsiaTheme="minorEastAsia" w:hAnsiTheme="minorHAnsi" w:cstheme="minorBidi"/>
            <w:noProof/>
            <w:sz w:val="22"/>
            <w:szCs w:val="22"/>
            <w:lang w:eastAsia="en-GB"/>
          </w:rPr>
          <w:tab/>
        </w:r>
        <w:r w:rsidRPr="00594C6A">
          <w:rPr>
            <w:rStyle w:val="Hyperlink"/>
            <w:noProof/>
          </w:rPr>
          <w:t>Criteria for Internal and External School Chairing of Course Approval</w:t>
        </w:r>
        <w:r>
          <w:rPr>
            <w:noProof/>
            <w:webHidden/>
          </w:rPr>
          <w:tab/>
        </w:r>
        <w:r>
          <w:rPr>
            <w:noProof/>
            <w:webHidden/>
          </w:rPr>
          <w:fldChar w:fldCharType="begin"/>
        </w:r>
        <w:r>
          <w:rPr>
            <w:noProof/>
            <w:webHidden/>
          </w:rPr>
          <w:instrText xml:space="preserve"> PAGEREF _Toc151477512 \h </w:instrText>
        </w:r>
        <w:r>
          <w:rPr>
            <w:noProof/>
            <w:webHidden/>
          </w:rPr>
        </w:r>
        <w:r>
          <w:rPr>
            <w:noProof/>
            <w:webHidden/>
          </w:rPr>
          <w:fldChar w:fldCharType="separate"/>
        </w:r>
        <w:r>
          <w:rPr>
            <w:noProof/>
            <w:webHidden/>
          </w:rPr>
          <w:t>23</w:t>
        </w:r>
        <w:r>
          <w:rPr>
            <w:noProof/>
            <w:webHidden/>
          </w:rPr>
          <w:fldChar w:fldCharType="end"/>
        </w:r>
      </w:hyperlink>
    </w:p>
    <w:p w14:paraId="0CBE1E7F" w14:textId="0AD345D4" w:rsidR="00BE4918" w:rsidRDefault="00BE4918">
      <w:pPr>
        <w:pStyle w:val="TOC3"/>
        <w:rPr>
          <w:rFonts w:asciiTheme="minorHAnsi" w:eastAsiaTheme="minorEastAsia" w:hAnsiTheme="minorHAnsi" w:cstheme="minorBidi"/>
          <w:noProof/>
          <w:sz w:val="22"/>
          <w:szCs w:val="22"/>
          <w:lang w:eastAsia="en-GB"/>
        </w:rPr>
      </w:pPr>
      <w:hyperlink w:anchor="_Toc151477513" w:history="1">
        <w:r w:rsidRPr="00594C6A">
          <w:rPr>
            <w:rStyle w:val="Hyperlink"/>
            <w:noProof/>
          </w:rPr>
          <w:t>5.6</w:t>
        </w:r>
        <w:r>
          <w:rPr>
            <w:rFonts w:asciiTheme="minorHAnsi" w:eastAsiaTheme="minorEastAsia" w:hAnsiTheme="minorHAnsi" w:cstheme="minorBidi"/>
            <w:noProof/>
            <w:sz w:val="22"/>
            <w:szCs w:val="22"/>
            <w:lang w:eastAsia="en-GB"/>
          </w:rPr>
          <w:tab/>
        </w:r>
        <w:r w:rsidRPr="00594C6A">
          <w:rPr>
            <w:rStyle w:val="Hyperlink"/>
            <w:noProof/>
          </w:rPr>
          <w:t>Appointment and Training of Validation Event Chairs (including QAAP) and Panel Members</w:t>
        </w:r>
        <w:r>
          <w:rPr>
            <w:noProof/>
            <w:webHidden/>
          </w:rPr>
          <w:tab/>
        </w:r>
        <w:r>
          <w:rPr>
            <w:noProof/>
            <w:webHidden/>
          </w:rPr>
          <w:fldChar w:fldCharType="begin"/>
        </w:r>
        <w:r>
          <w:rPr>
            <w:noProof/>
            <w:webHidden/>
          </w:rPr>
          <w:instrText xml:space="preserve"> PAGEREF _Toc151477513 \h </w:instrText>
        </w:r>
        <w:r>
          <w:rPr>
            <w:noProof/>
            <w:webHidden/>
          </w:rPr>
        </w:r>
        <w:r>
          <w:rPr>
            <w:noProof/>
            <w:webHidden/>
          </w:rPr>
          <w:fldChar w:fldCharType="separate"/>
        </w:r>
        <w:r>
          <w:rPr>
            <w:noProof/>
            <w:webHidden/>
          </w:rPr>
          <w:t>23</w:t>
        </w:r>
        <w:r>
          <w:rPr>
            <w:noProof/>
            <w:webHidden/>
          </w:rPr>
          <w:fldChar w:fldCharType="end"/>
        </w:r>
      </w:hyperlink>
    </w:p>
    <w:p w14:paraId="74A4B34B" w14:textId="63C7CDBB" w:rsidR="00BE4918" w:rsidRDefault="00BE4918">
      <w:pPr>
        <w:pStyle w:val="TOC3"/>
        <w:rPr>
          <w:rFonts w:asciiTheme="minorHAnsi" w:eastAsiaTheme="minorEastAsia" w:hAnsiTheme="minorHAnsi" w:cstheme="minorBidi"/>
          <w:noProof/>
          <w:sz w:val="22"/>
          <w:szCs w:val="22"/>
          <w:lang w:eastAsia="en-GB"/>
        </w:rPr>
      </w:pPr>
      <w:hyperlink w:anchor="_Toc151477514" w:history="1">
        <w:r w:rsidRPr="00594C6A">
          <w:rPr>
            <w:rStyle w:val="Hyperlink"/>
            <w:noProof/>
          </w:rPr>
          <w:t>5.7</w:t>
        </w:r>
        <w:r>
          <w:rPr>
            <w:rFonts w:asciiTheme="minorHAnsi" w:eastAsiaTheme="minorEastAsia" w:hAnsiTheme="minorHAnsi" w:cstheme="minorBidi"/>
            <w:noProof/>
            <w:sz w:val="22"/>
            <w:szCs w:val="22"/>
            <w:lang w:eastAsia="en-GB"/>
          </w:rPr>
          <w:tab/>
        </w:r>
        <w:r w:rsidRPr="00594C6A">
          <w:rPr>
            <w:rStyle w:val="Hyperlink"/>
            <w:noProof/>
          </w:rPr>
          <w:t>Selection Criteria of External Panel Members – Externality</w:t>
        </w:r>
        <w:r>
          <w:rPr>
            <w:noProof/>
            <w:webHidden/>
          </w:rPr>
          <w:tab/>
        </w:r>
        <w:r>
          <w:rPr>
            <w:noProof/>
            <w:webHidden/>
          </w:rPr>
          <w:fldChar w:fldCharType="begin"/>
        </w:r>
        <w:r>
          <w:rPr>
            <w:noProof/>
            <w:webHidden/>
          </w:rPr>
          <w:instrText xml:space="preserve"> PAGEREF _Toc151477514 \h </w:instrText>
        </w:r>
        <w:r>
          <w:rPr>
            <w:noProof/>
            <w:webHidden/>
          </w:rPr>
        </w:r>
        <w:r>
          <w:rPr>
            <w:noProof/>
            <w:webHidden/>
          </w:rPr>
          <w:fldChar w:fldCharType="separate"/>
        </w:r>
        <w:r>
          <w:rPr>
            <w:noProof/>
            <w:webHidden/>
          </w:rPr>
          <w:t>24</w:t>
        </w:r>
        <w:r>
          <w:rPr>
            <w:noProof/>
            <w:webHidden/>
          </w:rPr>
          <w:fldChar w:fldCharType="end"/>
        </w:r>
      </w:hyperlink>
    </w:p>
    <w:p w14:paraId="6D7F372F" w14:textId="4DA2EBEA" w:rsidR="00BE4918" w:rsidRDefault="00BE4918">
      <w:pPr>
        <w:pStyle w:val="TOC3"/>
        <w:rPr>
          <w:rFonts w:asciiTheme="minorHAnsi" w:eastAsiaTheme="minorEastAsia" w:hAnsiTheme="minorHAnsi" w:cstheme="minorBidi"/>
          <w:noProof/>
          <w:sz w:val="22"/>
          <w:szCs w:val="22"/>
          <w:lang w:eastAsia="en-GB"/>
        </w:rPr>
      </w:pPr>
      <w:hyperlink w:anchor="_Toc151477515" w:history="1">
        <w:r w:rsidRPr="00594C6A">
          <w:rPr>
            <w:rStyle w:val="Hyperlink"/>
            <w:noProof/>
          </w:rPr>
          <w:t>5.8</w:t>
        </w:r>
        <w:r>
          <w:rPr>
            <w:rFonts w:asciiTheme="minorHAnsi" w:eastAsiaTheme="minorEastAsia" w:hAnsiTheme="minorHAnsi" w:cstheme="minorBidi"/>
            <w:noProof/>
            <w:sz w:val="22"/>
            <w:szCs w:val="22"/>
            <w:lang w:eastAsia="en-GB"/>
          </w:rPr>
          <w:tab/>
        </w:r>
        <w:r w:rsidRPr="00594C6A">
          <w:rPr>
            <w:rStyle w:val="Hyperlink"/>
            <w:noProof/>
          </w:rPr>
          <w:t>UK Home Office Visas &amp; Immigration (UKVI) Requirements for External Panel Members</w:t>
        </w:r>
        <w:r>
          <w:rPr>
            <w:noProof/>
            <w:webHidden/>
          </w:rPr>
          <w:tab/>
        </w:r>
        <w:r>
          <w:rPr>
            <w:noProof/>
            <w:webHidden/>
          </w:rPr>
          <w:fldChar w:fldCharType="begin"/>
        </w:r>
        <w:r>
          <w:rPr>
            <w:noProof/>
            <w:webHidden/>
          </w:rPr>
          <w:instrText xml:space="preserve"> PAGEREF _Toc151477515 \h </w:instrText>
        </w:r>
        <w:r>
          <w:rPr>
            <w:noProof/>
            <w:webHidden/>
          </w:rPr>
        </w:r>
        <w:r>
          <w:rPr>
            <w:noProof/>
            <w:webHidden/>
          </w:rPr>
          <w:fldChar w:fldCharType="separate"/>
        </w:r>
        <w:r>
          <w:rPr>
            <w:noProof/>
            <w:webHidden/>
          </w:rPr>
          <w:t>24</w:t>
        </w:r>
        <w:r>
          <w:rPr>
            <w:noProof/>
            <w:webHidden/>
          </w:rPr>
          <w:fldChar w:fldCharType="end"/>
        </w:r>
      </w:hyperlink>
    </w:p>
    <w:p w14:paraId="4474F87D" w14:textId="749DF097" w:rsidR="00BE4918" w:rsidRDefault="00BE4918">
      <w:pPr>
        <w:pStyle w:val="TOC3"/>
        <w:rPr>
          <w:rFonts w:asciiTheme="minorHAnsi" w:eastAsiaTheme="minorEastAsia" w:hAnsiTheme="minorHAnsi" w:cstheme="minorBidi"/>
          <w:noProof/>
          <w:sz w:val="22"/>
          <w:szCs w:val="22"/>
          <w:lang w:eastAsia="en-GB"/>
        </w:rPr>
      </w:pPr>
      <w:hyperlink w:anchor="_Toc151477516" w:history="1">
        <w:r w:rsidRPr="00594C6A">
          <w:rPr>
            <w:rStyle w:val="Hyperlink"/>
            <w:noProof/>
          </w:rPr>
          <w:t>5.9.</w:t>
        </w:r>
        <w:r>
          <w:rPr>
            <w:rFonts w:asciiTheme="minorHAnsi" w:eastAsiaTheme="minorEastAsia" w:hAnsiTheme="minorHAnsi" w:cstheme="minorBidi"/>
            <w:noProof/>
            <w:sz w:val="22"/>
            <w:szCs w:val="22"/>
            <w:lang w:eastAsia="en-GB"/>
          </w:rPr>
          <w:tab/>
        </w:r>
        <w:r w:rsidRPr="00594C6A">
          <w:rPr>
            <w:rStyle w:val="Hyperlink"/>
            <w:noProof/>
          </w:rPr>
          <w:t>Course Validation Event Documentation</w:t>
        </w:r>
        <w:r>
          <w:rPr>
            <w:noProof/>
            <w:webHidden/>
          </w:rPr>
          <w:tab/>
        </w:r>
        <w:r>
          <w:rPr>
            <w:noProof/>
            <w:webHidden/>
          </w:rPr>
          <w:fldChar w:fldCharType="begin"/>
        </w:r>
        <w:r>
          <w:rPr>
            <w:noProof/>
            <w:webHidden/>
          </w:rPr>
          <w:instrText xml:space="preserve"> PAGEREF _Toc151477516 \h </w:instrText>
        </w:r>
        <w:r>
          <w:rPr>
            <w:noProof/>
            <w:webHidden/>
          </w:rPr>
        </w:r>
        <w:r>
          <w:rPr>
            <w:noProof/>
            <w:webHidden/>
          </w:rPr>
          <w:fldChar w:fldCharType="separate"/>
        </w:r>
        <w:r>
          <w:rPr>
            <w:noProof/>
            <w:webHidden/>
          </w:rPr>
          <w:t>24</w:t>
        </w:r>
        <w:r>
          <w:rPr>
            <w:noProof/>
            <w:webHidden/>
          </w:rPr>
          <w:fldChar w:fldCharType="end"/>
        </w:r>
      </w:hyperlink>
    </w:p>
    <w:p w14:paraId="566DBB56" w14:textId="74B88EED" w:rsidR="00BE4918" w:rsidRDefault="00BE4918">
      <w:pPr>
        <w:pStyle w:val="TOC3"/>
        <w:rPr>
          <w:rFonts w:asciiTheme="minorHAnsi" w:eastAsiaTheme="minorEastAsia" w:hAnsiTheme="minorHAnsi" w:cstheme="minorBidi"/>
          <w:noProof/>
          <w:sz w:val="22"/>
          <w:szCs w:val="22"/>
          <w:lang w:eastAsia="en-GB"/>
        </w:rPr>
      </w:pPr>
      <w:hyperlink w:anchor="_Toc151477517" w:history="1">
        <w:r w:rsidRPr="00594C6A">
          <w:rPr>
            <w:rStyle w:val="Hyperlink"/>
            <w:noProof/>
          </w:rPr>
          <w:t>5.10</w:t>
        </w:r>
        <w:r>
          <w:rPr>
            <w:rFonts w:asciiTheme="minorHAnsi" w:eastAsiaTheme="minorEastAsia" w:hAnsiTheme="minorHAnsi" w:cstheme="minorBidi"/>
            <w:noProof/>
            <w:sz w:val="22"/>
            <w:szCs w:val="22"/>
            <w:lang w:eastAsia="en-GB"/>
          </w:rPr>
          <w:tab/>
        </w:r>
        <w:r w:rsidRPr="00594C6A">
          <w:rPr>
            <w:rStyle w:val="Hyperlink"/>
            <w:noProof/>
          </w:rPr>
          <w:t>Supporting Validation Evidence File</w:t>
        </w:r>
        <w:r>
          <w:rPr>
            <w:noProof/>
            <w:webHidden/>
          </w:rPr>
          <w:tab/>
        </w:r>
        <w:r>
          <w:rPr>
            <w:noProof/>
            <w:webHidden/>
          </w:rPr>
          <w:fldChar w:fldCharType="begin"/>
        </w:r>
        <w:r>
          <w:rPr>
            <w:noProof/>
            <w:webHidden/>
          </w:rPr>
          <w:instrText xml:space="preserve"> PAGEREF _Toc151477517 \h </w:instrText>
        </w:r>
        <w:r>
          <w:rPr>
            <w:noProof/>
            <w:webHidden/>
          </w:rPr>
        </w:r>
        <w:r>
          <w:rPr>
            <w:noProof/>
            <w:webHidden/>
          </w:rPr>
          <w:fldChar w:fldCharType="separate"/>
        </w:r>
        <w:r>
          <w:rPr>
            <w:noProof/>
            <w:webHidden/>
          </w:rPr>
          <w:t>26</w:t>
        </w:r>
        <w:r>
          <w:rPr>
            <w:noProof/>
            <w:webHidden/>
          </w:rPr>
          <w:fldChar w:fldCharType="end"/>
        </w:r>
      </w:hyperlink>
    </w:p>
    <w:p w14:paraId="4AB8A99C" w14:textId="77F41594" w:rsidR="00BE4918" w:rsidRDefault="00BE4918">
      <w:pPr>
        <w:pStyle w:val="TOC1"/>
        <w:rPr>
          <w:rFonts w:asciiTheme="minorHAnsi" w:eastAsiaTheme="minorEastAsia" w:hAnsiTheme="minorHAnsi" w:cstheme="minorBidi"/>
          <w:b w:val="0"/>
          <w:caps w:val="0"/>
          <w:sz w:val="22"/>
          <w:szCs w:val="22"/>
          <w:lang w:eastAsia="en-GB"/>
        </w:rPr>
      </w:pPr>
      <w:hyperlink w:anchor="_Toc151477518" w:history="1">
        <w:r w:rsidRPr="00594C6A">
          <w:rPr>
            <w:rStyle w:val="Hyperlink"/>
            <w:rFonts w:cs="Arial"/>
          </w:rPr>
          <w:t>6.</w:t>
        </w:r>
        <w:r>
          <w:rPr>
            <w:rFonts w:asciiTheme="minorHAnsi" w:eastAsiaTheme="minorEastAsia" w:hAnsiTheme="minorHAnsi" w:cstheme="minorBidi"/>
            <w:b w:val="0"/>
            <w:caps w:val="0"/>
            <w:sz w:val="22"/>
            <w:szCs w:val="22"/>
            <w:lang w:eastAsia="en-GB"/>
          </w:rPr>
          <w:tab/>
        </w:r>
        <w:r w:rsidRPr="00594C6A">
          <w:rPr>
            <w:rStyle w:val="Hyperlink"/>
            <w:rFonts w:cs="Arial"/>
          </w:rPr>
          <w:t xml:space="preserve">COURSE FIRST CRITICAL READ EVENT OF THE COURSE </w:t>
        </w:r>
        <w:r>
          <w:rPr>
            <w:rStyle w:val="Hyperlink"/>
            <w:rFonts w:cs="Arial"/>
          </w:rPr>
          <w:t xml:space="preserve">     </w:t>
        </w:r>
        <w:r w:rsidRPr="00594C6A">
          <w:rPr>
            <w:rStyle w:val="Hyperlink"/>
            <w:rFonts w:cs="Arial"/>
          </w:rPr>
          <w:t>APPROVAL PROCESS</w:t>
        </w:r>
        <w:r>
          <w:rPr>
            <w:webHidden/>
          </w:rPr>
          <w:tab/>
        </w:r>
        <w:r>
          <w:rPr>
            <w:webHidden/>
          </w:rPr>
          <w:fldChar w:fldCharType="begin"/>
        </w:r>
        <w:r>
          <w:rPr>
            <w:webHidden/>
          </w:rPr>
          <w:instrText xml:space="preserve"> PAGEREF _Toc151477518 \h </w:instrText>
        </w:r>
        <w:r>
          <w:rPr>
            <w:webHidden/>
          </w:rPr>
        </w:r>
        <w:r>
          <w:rPr>
            <w:webHidden/>
          </w:rPr>
          <w:fldChar w:fldCharType="separate"/>
        </w:r>
        <w:r>
          <w:rPr>
            <w:webHidden/>
          </w:rPr>
          <w:t>27</w:t>
        </w:r>
        <w:r>
          <w:rPr>
            <w:webHidden/>
          </w:rPr>
          <w:fldChar w:fldCharType="end"/>
        </w:r>
      </w:hyperlink>
    </w:p>
    <w:p w14:paraId="294F9792" w14:textId="3D063486" w:rsidR="00BE4918" w:rsidRDefault="00BE4918">
      <w:pPr>
        <w:pStyle w:val="TOC3"/>
        <w:rPr>
          <w:rFonts w:asciiTheme="minorHAnsi" w:eastAsiaTheme="minorEastAsia" w:hAnsiTheme="minorHAnsi" w:cstheme="minorBidi"/>
          <w:noProof/>
          <w:sz w:val="22"/>
          <w:szCs w:val="22"/>
          <w:lang w:eastAsia="en-GB"/>
        </w:rPr>
      </w:pPr>
      <w:hyperlink w:anchor="_Toc151477519" w:history="1">
        <w:r w:rsidRPr="00594C6A">
          <w:rPr>
            <w:rStyle w:val="Hyperlink"/>
            <w:noProof/>
          </w:rPr>
          <w:t>6.1</w:t>
        </w:r>
        <w:r>
          <w:rPr>
            <w:rFonts w:asciiTheme="minorHAnsi" w:eastAsiaTheme="minorEastAsia" w:hAnsiTheme="minorHAnsi" w:cstheme="minorBidi"/>
            <w:noProof/>
            <w:sz w:val="22"/>
            <w:szCs w:val="22"/>
            <w:lang w:eastAsia="en-GB"/>
          </w:rPr>
          <w:tab/>
        </w:r>
        <w:r w:rsidRPr="00594C6A">
          <w:rPr>
            <w:rStyle w:val="Hyperlink"/>
            <w:noProof/>
          </w:rPr>
          <w:t>Course First Critical Read Event</w:t>
        </w:r>
        <w:r>
          <w:rPr>
            <w:noProof/>
            <w:webHidden/>
          </w:rPr>
          <w:tab/>
        </w:r>
        <w:r>
          <w:rPr>
            <w:noProof/>
            <w:webHidden/>
          </w:rPr>
          <w:fldChar w:fldCharType="begin"/>
        </w:r>
        <w:r>
          <w:rPr>
            <w:noProof/>
            <w:webHidden/>
          </w:rPr>
          <w:instrText xml:space="preserve"> PAGEREF _Toc151477519 \h </w:instrText>
        </w:r>
        <w:r>
          <w:rPr>
            <w:noProof/>
            <w:webHidden/>
          </w:rPr>
        </w:r>
        <w:r>
          <w:rPr>
            <w:noProof/>
            <w:webHidden/>
          </w:rPr>
          <w:fldChar w:fldCharType="separate"/>
        </w:r>
        <w:r>
          <w:rPr>
            <w:noProof/>
            <w:webHidden/>
          </w:rPr>
          <w:t>27</w:t>
        </w:r>
        <w:r>
          <w:rPr>
            <w:noProof/>
            <w:webHidden/>
          </w:rPr>
          <w:fldChar w:fldCharType="end"/>
        </w:r>
      </w:hyperlink>
    </w:p>
    <w:p w14:paraId="6D7683F8" w14:textId="3B75119D" w:rsidR="00BE4918" w:rsidRDefault="00BE4918">
      <w:pPr>
        <w:pStyle w:val="TOC3"/>
        <w:rPr>
          <w:rFonts w:asciiTheme="minorHAnsi" w:eastAsiaTheme="minorEastAsia" w:hAnsiTheme="minorHAnsi" w:cstheme="minorBidi"/>
          <w:noProof/>
          <w:sz w:val="22"/>
          <w:szCs w:val="22"/>
          <w:lang w:eastAsia="en-GB"/>
        </w:rPr>
      </w:pPr>
      <w:hyperlink w:anchor="_Toc151477520" w:history="1">
        <w:r w:rsidRPr="00594C6A">
          <w:rPr>
            <w:rStyle w:val="Hyperlink"/>
            <w:noProof/>
          </w:rPr>
          <w:t>6.1.1</w:t>
        </w:r>
        <w:r>
          <w:rPr>
            <w:rFonts w:asciiTheme="minorHAnsi" w:eastAsiaTheme="minorEastAsia" w:hAnsiTheme="minorHAnsi" w:cstheme="minorBidi"/>
            <w:noProof/>
            <w:sz w:val="22"/>
            <w:szCs w:val="22"/>
            <w:lang w:eastAsia="en-GB"/>
          </w:rPr>
          <w:tab/>
        </w:r>
        <w:r w:rsidRPr="00594C6A">
          <w:rPr>
            <w:rStyle w:val="Hyperlink"/>
            <w:noProof/>
          </w:rPr>
          <w:t>Provisional Approval of the Module Diet</w:t>
        </w:r>
        <w:r>
          <w:rPr>
            <w:noProof/>
            <w:webHidden/>
          </w:rPr>
          <w:tab/>
        </w:r>
        <w:r>
          <w:rPr>
            <w:noProof/>
            <w:webHidden/>
          </w:rPr>
          <w:fldChar w:fldCharType="begin"/>
        </w:r>
        <w:r>
          <w:rPr>
            <w:noProof/>
            <w:webHidden/>
          </w:rPr>
          <w:instrText xml:space="preserve"> PAGEREF _Toc151477520 \h </w:instrText>
        </w:r>
        <w:r>
          <w:rPr>
            <w:noProof/>
            <w:webHidden/>
          </w:rPr>
        </w:r>
        <w:r>
          <w:rPr>
            <w:noProof/>
            <w:webHidden/>
          </w:rPr>
          <w:fldChar w:fldCharType="separate"/>
        </w:r>
        <w:r>
          <w:rPr>
            <w:noProof/>
            <w:webHidden/>
          </w:rPr>
          <w:t>27</w:t>
        </w:r>
        <w:r>
          <w:rPr>
            <w:noProof/>
            <w:webHidden/>
          </w:rPr>
          <w:fldChar w:fldCharType="end"/>
        </w:r>
      </w:hyperlink>
    </w:p>
    <w:p w14:paraId="76B1A951" w14:textId="2C786342" w:rsidR="00BE4918" w:rsidRDefault="00BE4918">
      <w:pPr>
        <w:pStyle w:val="TOC3"/>
        <w:rPr>
          <w:rFonts w:asciiTheme="minorHAnsi" w:eastAsiaTheme="minorEastAsia" w:hAnsiTheme="minorHAnsi" w:cstheme="minorBidi"/>
          <w:noProof/>
          <w:sz w:val="22"/>
          <w:szCs w:val="22"/>
          <w:lang w:eastAsia="en-GB"/>
        </w:rPr>
      </w:pPr>
      <w:hyperlink w:anchor="_Toc151477521" w:history="1">
        <w:r w:rsidRPr="00594C6A">
          <w:rPr>
            <w:rStyle w:val="Hyperlink"/>
            <w:noProof/>
          </w:rPr>
          <w:t>6.2</w:t>
        </w:r>
        <w:r>
          <w:rPr>
            <w:rFonts w:asciiTheme="minorHAnsi" w:eastAsiaTheme="minorEastAsia" w:hAnsiTheme="minorHAnsi" w:cstheme="minorBidi"/>
            <w:noProof/>
            <w:sz w:val="22"/>
            <w:szCs w:val="22"/>
            <w:lang w:eastAsia="en-GB"/>
          </w:rPr>
          <w:tab/>
        </w:r>
        <w:r w:rsidRPr="00594C6A">
          <w:rPr>
            <w:rStyle w:val="Hyperlink"/>
            <w:noProof/>
          </w:rPr>
          <w:t>Course First Critical Read Event Panel Constitution</w:t>
        </w:r>
        <w:r>
          <w:rPr>
            <w:noProof/>
            <w:webHidden/>
          </w:rPr>
          <w:tab/>
        </w:r>
        <w:r>
          <w:rPr>
            <w:noProof/>
            <w:webHidden/>
          </w:rPr>
          <w:fldChar w:fldCharType="begin"/>
        </w:r>
        <w:r>
          <w:rPr>
            <w:noProof/>
            <w:webHidden/>
          </w:rPr>
          <w:instrText xml:space="preserve"> PAGEREF _Toc151477521 \h </w:instrText>
        </w:r>
        <w:r>
          <w:rPr>
            <w:noProof/>
            <w:webHidden/>
          </w:rPr>
        </w:r>
        <w:r>
          <w:rPr>
            <w:noProof/>
            <w:webHidden/>
          </w:rPr>
          <w:fldChar w:fldCharType="separate"/>
        </w:r>
        <w:r>
          <w:rPr>
            <w:noProof/>
            <w:webHidden/>
          </w:rPr>
          <w:t>28</w:t>
        </w:r>
        <w:r>
          <w:rPr>
            <w:noProof/>
            <w:webHidden/>
          </w:rPr>
          <w:fldChar w:fldCharType="end"/>
        </w:r>
      </w:hyperlink>
    </w:p>
    <w:p w14:paraId="18B97BBE" w14:textId="60CA9C7E" w:rsidR="00BE4918" w:rsidRDefault="00BE4918">
      <w:pPr>
        <w:pStyle w:val="TOC1"/>
        <w:rPr>
          <w:rFonts w:asciiTheme="minorHAnsi" w:eastAsiaTheme="minorEastAsia" w:hAnsiTheme="minorHAnsi" w:cstheme="minorBidi"/>
          <w:b w:val="0"/>
          <w:caps w:val="0"/>
          <w:sz w:val="22"/>
          <w:szCs w:val="22"/>
          <w:lang w:eastAsia="en-GB"/>
        </w:rPr>
      </w:pPr>
      <w:hyperlink w:anchor="_Toc151477522" w:history="1">
        <w:r w:rsidRPr="00594C6A">
          <w:rPr>
            <w:rStyle w:val="Hyperlink"/>
            <w:rFonts w:cs="Arial"/>
          </w:rPr>
          <w:t>7.</w:t>
        </w:r>
        <w:r>
          <w:rPr>
            <w:rFonts w:asciiTheme="minorHAnsi" w:eastAsiaTheme="minorEastAsia" w:hAnsiTheme="minorHAnsi" w:cstheme="minorBidi"/>
            <w:b w:val="0"/>
            <w:caps w:val="0"/>
            <w:sz w:val="22"/>
            <w:szCs w:val="22"/>
            <w:lang w:eastAsia="en-GB"/>
          </w:rPr>
          <w:tab/>
        </w:r>
        <w:r w:rsidRPr="00594C6A">
          <w:rPr>
            <w:rStyle w:val="Hyperlink"/>
            <w:rFonts w:cs="Arial"/>
          </w:rPr>
          <w:t>GUIDANCE AND PROTOCOL OF THE validation EVENTs</w:t>
        </w:r>
        <w:r>
          <w:rPr>
            <w:webHidden/>
          </w:rPr>
          <w:tab/>
        </w:r>
        <w:r>
          <w:rPr>
            <w:webHidden/>
          </w:rPr>
          <w:fldChar w:fldCharType="begin"/>
        </w:r>
        <w:r>
          <w:rPr>
            <w:webHidden/>
          </w:rPr>
          <w:instrText xml:space="preserve"> PAGEREF _Toc151477522 \h </w:instrText>
        </w:r>
        <w:r>
          <w:rPr>
            <w:webHidden/>
          </w:rPr>
        </w:r>
        <w:r>
          <w:rPr>
            <w:webHidden/>
          </w:rPr>
          <w:fldChar w:fldCharType="separate"/>
        </w:r>
        <w:r>
          <w:rPr>
            <w:webHidden/>
          </w:rPr>
          <w:t>29</w:t>
        </w:r>
        <w:r>
          <w:rPr>
            <w:webHidden/>
          </w:rPr>
          <w:fldChar w:fldCharType="end"/>
        </w:r>
      </w:hyperlink>
    </w:p>
    <w:p w14:paraId="1ECCF07B" w14:textId="7D0B69A7" w:rsidR="00BE4918" w:rsidRDefault="00BE4918">
      <w:pPr>
        <w:pStyle w:val="TOC3"/>
        <w:rPr>
          <w:rFonts w:asciiTheme="minorHAnsi" w:eastAsiaTheme="minorEastAsia" w:hAnsiTheme="minorHAnsi" w:cstheme="minorBidi"/>
          <w:noProof/>
          <w:sz w:val="22"/>
          <w:szCs w:val="22"/>
          <w:lang w:eastAsia="en-GB"/>
        </w:rPr>
      </w:pPr>
      <w:hyperlink w:anchor="_Toc151477523" w:history="1">
        <w:r w:rsidRPr="00594C6A">
          <w:rPr>
            <w:rStyle w:val="Hyperlink"/>
            <w:noProof/>
          </w:rPr>
          <w:t>7.1</w:t>
        </w:r>
        <w:r>
          <w:rPr>
            <w:rFonts w:asciiTheme="minorHAnsi" w:eastAsiaTheme="minorEastAsia" w:hAnsiTheme="minorHAnsi" w:cstheme="minorBidi"/>
            <w:noProof/>
            <w:sz w:val="22"/>
            <w:szCs w:val="22"/>
            <w:lang w:eastAsia="en-GB"/>
          </w:rPr>
          <w:tab/>
        </w:r>
        <w:r w:rsidRPr="00594C6A">
          <w:rPr>
            <w:rStyle w:val="Hyperlink"/>
            <w:noProof/>
          </w:rPr>
          <w:t>Panel Member Guidance</w:t>
        </w:r>
        <w:r>
          <w:rPr>
            <w:noProof/>
            <w:webHidden/>
          </w:rPr>
          <w:tab/>
        </w:r>
        <w:r>
          <w:rPr>
            <w:noProof/>
            <w:webHidden/>
          </w:rPr>
          <w:fldChar w:fldCharType="begin"/>
        </w:r>
        <w:r>
          <w:rPr>
            <w:noProof/>
            <w:webHidden/>
          </w:rPr>
          <w:instrText xml:space="preserve"> PAGEREF _Toc151477523 \h </w:instrText>
        </w:r>
        <w:r>
          <w:rPr>
            <w:noProof/>
            <w:webHidden/>
          </w:rPr>
        </w:r>
        <w:r>
          <w:rPr>
            <w:noProof/>
            <w:webHidden/>
          </w:rPr>
          <w:fldChar w:fldCharType="separate"/>
        </w:r>
        <w:r>
          <w:rPr>
            <w:noProof/>
            <w:webHidden/>
          </w:rPr>
          <w:t>29</w:t>
        </w:r>
        <w:r>
          <w:rPr>
            <w:noProof/>
            <w:webHidden/>
          </w:rPr>
          <w:fldChar w:fldCharType="end"/>
        </w:r>
      </w:hyperlink>
    </w:p>
    <w:p w14:paraId="37326AF6" w14:textId="545F2C6B" w:rsidR="00BE4918" w:rsidRDefault="00BE4918">
      <w:pPr>
        <w:pStyle w:val="TOC3"/>
        <w:rPr>
          <w:rFonts w:asciiTheme="minorHAnsi" w:eastAsiaTheme="minorEastAsia" w:hAnsiTheme="minorHAnsi" w:cstheme="minorBidi"/>
          <w:noProof/>
          <w:sz w:val="22"/>
          <w:szCs w:val="22"/>
          <w:lang w:eastAsia="en-GB"/>
        </w:rPr>
      </w:pPr>
      <w:hyperlink w:anchor="_Toc151477524" w:history="1">
        <w:r w:rsidRPr="00594C6A">
          <w:rPr>
            <w:rStyle w:val="Hyperlink"/>
            <w:noProof/>
          </w:rPr>
          <w:t>7.2</w:t>
        </w:r>
        <w:r>
          <w:rPr>
            <w:rFonts w:asciiTheme="minorHAnsi" w:eastAsiaTheme="minorEastAsia" w:hAnsiTheme="minorHAnsi" w:cstheme="minorBidi"/>
            <w:noProof/>
            <w:sz w:val="22"/>
            <w:szCs w:val="22"/>
            <w:lang w:eastAsia="en-GB"/>
          </w:rPr>
          <w:tab/>
        </w:r>
        <w:r w:rsidRPr="00594C6A">
          <w:rPr>
            <w:rStyle w:val="Hyperlink"/>
            <w:noProof/>
          </w:rPr>
          <w:t>Course Team Presentation (in-person or virtual event)</w:t>
        </w:r>
        <w:r>
          <w:rPr>
            <w:noProof/>
            <w:webHidden/>
          </w:rPr>
          <w:tab/>
        </w:r>
        <w:r>
          <w:rPr>
            <w:noProof/>
            <w:webHidden/>
          </w:rPr>
          <w:fldChar w:fldCharType="begin"/>
        </w:r>
        <w:r>
          <w:rPr>
            <w:noProof/>
            <w:webHidden/>
          </w:rPr>
          <w:instrText xml:space="preserve"> PAGEREF _Toc151477524 \h </w:instrText>
        </w:r>
        <w:r>
          <w:rPr>
            <w:noProof/>
            <w:webHidden/>
          </w:rPr>
        </w:r>
        <w:r>
          <w:rPr>
            <w:noProof/>
            <w:webHidden/>
          </w:rPr>
          <w:fldChar w:fldCharType="separate"/>
        </w:r>
        <w:r>
          <w:rPr>
            <w:noProof/>
            <w:webHidden/>
          </w:rPr>
          <w:t>29</w:t>
        </w:r>
        <w:r>
          <w:rPr>
            <w:noProof/>
            <w:webHidden/>
          </w:rPr>
          <w:fldChar w:fldCharType="end"/>
        </w:r>
      </w:hyperlink>
    </w:p>
    <w:p w14:paraId="243E35C3" w14:textId="432B5F00" w:rsidR="00BE4918" w:rsidRDefault="00BE4918">
      <w:pPr>
        <w:pStyle w:val="TOC3"/>
        <w:rPr>
          <w:rFonts w:asciiTheme="minorHAnsi" w:eastAsiaTheme="minorEastAsia" w:hAnsiTheme="minorHAnsi" w:cstheme="minorBidi"/>
          <w:noProof/>
          <w:sz w:val="22"/>
          <w:szCs w:val="22"/>
          <w:lang w:eastAsia="en-GB"/>
        </w:rPr>
      </w:pPr>
      <w:hyperlink w:anchor="_Toc151477525" w:history="1">
        <w:r w:rsidRPr="00594C6A">
          <w:rPr>
            <w:rStyle w:val="Hyperlink"/>
            <w:noProof/>
          </w:rPr>
          <w:t xml:space="preserve">7.3 </w:t>
        </w:r>
        <w:r>
          <w:rPr>
            <w:rFonts w:asciiTheme="minorHAnsi" w:eastAsiaTheme="minorEastAsia" w:hAnsiTheme="minorHAnsi" w:cstheme="minorBidi"/>
            <w:noProof/>
            <w:sz w:val="22"/>
            <w:szCs w:val="22"/>
            <w:lang w:eastAsia="en-GB"/>
          </w:rPr>
          <w:tab/>
        </w:r>
        <w:r w:rsidRPr="00594C6A">
          <w:rPr>
            <w:rStyle w:val="Hyperlink"/>
            <w:noProof/>
          </w:rPr>
          <w:t>Course(s) to be delivered by Online Learning</w:t>
        </w:r>
        <w:r>
          <w:rPr>
            <w:noProof/>
            <w:webHidden/>
          </w:rPr>
          <w:tab/>
        </w:r>
        <w:r>
          <w:rPr>
            <w:noProof/>
            <w:webHidden/>
          </w:rPr>
          <w:fldChar w:fldCharType="begin"/>
        </w:r>
        <w:r>
          <w:rPr>
            <w:noProof/>
            <w:webHidden/>
          </w:rPr>
          <w:instrText xml:space="preserve"> PAGEREF _Toc151477525 \h </w:instrText>
        </w:r>
        <w:r>
          <w:rPr>
            <w:noProof/>
            <w:webHidden/>
          </w:rPr>
        </w:r>
        <w:r>
          <w:rPr>
            <w:noProof/>
            <w:webHidden/>
          </w:rPr>
          <w:fldChar w:fldCharType="separate"/>
        </w:r>
        <w:r>
          <w:rPr>
            <w:noProof/>
            <w:webHidden/>
          </w:rPr>
          <w:t>29</w:t>
        </w:r>
        <w:r>
          <w:rPr>
            <w:noProof/>
            <w:webHidden/>
          </w:rPr>
          <w:fldChar w:fldCharType="end"/>
        </w:r>
      </w:hyperlink>
    </w:p>
    <w:p w14:paraId="01A13DE1" w14:textId="243C73CC" w:rsidR="00BE4918" w:rsidRDefault="00BE4918">
      <w:pPr>
        <w:pStyle w:val="TOC3"/>
        <w:rPr>
          <w:rFonts w:asciiTheme="minorHAnsi" w:eastAsiaTheme="minorEastAsia" w:hAnsiTheme="minorHAnsi" w:cstheme="minorBidi"/>
          <w:noProof/>
          <w:sz w:val="22"/>
          <w:szCs w:val="22"/>
          <w:lang w:eastAsia="en-GB"/>
        </w:rPr>
      </w:pPr>
      <w:hyperlink w:anchor="_Toc151477526" w:history="1">
        <w:r w:rsidRPr="00594C6A">
          <w:rPr>
            <w:rStyle w:val="Hyperlink"/>
            <w:noProof/>
          </w:rPr>
          <w:t>7.4</w:t>
        </w:r>
        <w:r>
          <w:rPr>
            <w:rFonts w:asciiTheme="minorHAnsi" w:eastAsiaTheme="minorEastAsia" w:hAnsiTheme="minorHAnsi" w:cstheme="minorBidi"/>
            <w:noProof/>
            <w:sz w:val="22"/>
            <w:szCs w:val="22"/>
            <w:lang w:eastAsia="en-GB"/>
          </w:rPr>
          <w:tab/>
        </w:r>
        <w:r w:rsidRPr="00594C6A">
          <w:rPr>
            <w:rStyle w:val="Hyperlink"/>
            <w:noProof/>
          </w:rPr>
          <w:t>Role of Students in the Course Periodic Review Event</w:t>
        </w:r>
        <w:r>
          <w:rPr>
            <w:noProof/>
            <w:webHidden/>
          </w:rPr>
          <w:tab/>
        </w:r>
        <w:r>
          <w:rPr>
            <w:noProof/>
            <w:webHidden/>
          </w:rPr>
          <w:fldChar w:fldCharType="begin"/>
        </w:r>
        <w:r>
          <w:rPr>
            <w:noProof/>
            <w:webHidden/>
          </w:rPr>
          <w:instrText xml:space="preserve"> PAGEREF _Toc151477526 \h </w:instrText>
        </w:r>
        <w:r>
          <w:rPr>
            <w:noProof/>
            <w:webHidden/>
          </w:rPr>
        </w:r>
        <w:r>
          <w:rPr>
            <w:noProof/>
            <w:webHidden/>
          </w:rPr>
          <w:fldChar w:fldCharType="separate"/>
        </w:r>
        <w:r>
          <w:rPr>
            <w:noProof/>
            <w:webHidden/>
          </w:rPr>
          <w:t>30</w:t>
        </w:r>
        <w:r>
          <w:rPr>
            <w:noProof/>
            <w:webHidden/>
          </w:rPr>
          <w:fldChar w:fldCharType="end"/>
        </w:r>
      </w:hyperlink>
    </w:p>
    <w:p w14:paraId="21CF9185" w14:textId="54E2AC91" w:rsidR="00BE4918" w:rsidRDefault="00BE4918">
      <w:pPr>
        <w:pStyle w:val="TOC3"/>
        <w:rPr>
          <w:rFonts w:asciiTheme="minorHAnsi" w:eastAsiaTheme="minorEastAsia" w:hAnsiTheme="minorHAnsi" w:cstheme="minorBidi"/>
          <w:noProof/>
          <w:sz w:val="22"/>
          <w:szCs w:val="22"/>
          <w:lang w:eastAsia="en-GB"/>
        </w:rPr>
      </w:pPr>
      <w:hyperlink w:anchor="_Toc151477527" w:history="1">
        <w:r w:rsidRPr="00594C6A">
          <w:rPr>
            <w:rStyle w:val="Hyperlink"/>
            <w:noProof/>
          </w:rPr>
          <w:t>7.5</w:t>
        </w:r>
        <w:r>
          <w:rPr>
            <w:rFonts w:asciiTheme="minorHAnsi" w:eastAsiaTheme="minorEastAsia" w:hAnsiTheme="minorHAnsi" w:cstheme="minorBidi"/>
            <w:noProof/>
            <w:sz w:val="22"/>
            <w:szCs w:val="22"/>
            <w:lang w:eastAsia="en-GB"/>
          </w:rPr>
          <w:tab/>
        </w:r>
        <w:r w:rsidRPr="00594C6A">
          <w:rPr>
            <w:rStyle w:val="Hyperlink"/>
            <w:noProof/>
          </w:rPr>
          <w:t>Private Meetings during the Panel Event</w:t>
        </w:r>
        <w:r>
          <w:rPr>
            <w:noProof/>
            <w:webHidden/>
          </w:rPr>
          <w:tab/>
        </w:r>
        <w:r>
          <w:rPr>
            <w:noProof/>
            <w:webHidden/>
          </w:rPr>
          <w:fldChar w:fldCharType="begin"/>
        </w:r>
        <w:r>
          <w:rPr>
            <w:noProof/>
            <w:webHidden/>
          </w:rPr>
          <w:instrText xml:space="preserve"> PAGEREF _Toc151477527 \h </w:instrText>
        </w:r>
        <w:r>
          <w:rPr>
            <w:noProof/>
            <w:webHidden/>
          </w:rPr>
        </w:r>
        <w:r>
          <w:rPr>
            <w:noProof/>
            <w:webHidden/>
          </w:rPr>
          <w:fldChar w:fldCharType="separate"/>
        </w:r>
        <w:r>
          <w:rPr>
            <w:noProof/>
            <w:webHidden/>
          </w:rPr>
          <w:t>30</w:t>
        </w:r>
        <w:r>
          <w:rPr>
            <w:noProof/>
            <w:webHidden/>
          </w:rPr>
          <w:fldChar w:fldCharType="end"/>
        </w:r>
      </w:hyperlink>
    </w:p>
    <w:p w14:paraId="330E584F" w14:textId="67A302FF" w:rsidR="00BE4918" w:rsidRDefault="00BE4918">
      <w:pPr>
        <w:pStyle w:val="TOC3"/>
        <w:rPr>
          <w:rFonts w:asciiTheme="minorHAnsi" w:eastAsiaTheme="minorEastAsia" w:hAnsiTheme="minorHAnsi" w:cstheme="minorBidi"/>
          <w:noProof/>
          <w:sz w:val="22"/>
          <w:szCs w:val="22"/>
          <w:lang w:eastAsia="en-GB"/>
        </w:rPr>
      </w:pPr>
      <w:hyperlink w:anchor="_Toc151477528" w:history="1">
        <w:r w:rsidRPr="00594C6A">
          <w:rPr>
            <w:rStyle w:val="Hyperlink"/>
            <w:noProof/>
          </w:rPr>
          <w:t>7.6</w:t>
        </w:r>
        <w:r>
          <w:rPr>
            <w:rFonts w:asciiTheme="minorHAnsi" w:eastAsiaTheme="minorEastAsia" w:hAnsiTheme="minorHAnsi" w:cstheme="minorBidi"/>
            <w:noProof/>
            <w:sz w:val="22"/>
            <w:szCs w:val="22"/>
            <w:lang w:eastAsia="en-GB"/>
          </w:rPr>
          <w:tab/>
        </w:r>
        <w:r w:rsidRPr="00594C6A">
          <w:rPr>
            <w:rStyle w:val="Hyperlink"/>
            <w:noProof/>
          </w:rPr>
          <w:t>Outcomes from the Course Periodic Review Event (only)</w:t>
        </w:r>
        <w:r>
          <w:rPr>
            <w:noProof/>
            <w:webHidden/>
          </w:rPr>
          <w:tab/>
        </w:r>
        <w:r>
          <w:rPr>
            <w:noProof/>
            <w:webHidden/>
          </w:rPr>
          <w:fldChar w:fldCharType="begin"/>
        </w:r>
        <w:r>
          <w:rPr>
            <w:noProof/>
            <w:webHidden/>
          </w:rPr>
          <w:instrText xml:space="preserve"> PAGEREF _Toc151477528 \h </w:instrText>
        </w:r>
        <w:r>
          <w:rPr>
            <w:noProof/>
            <w:webHidden/>
          </w:rPr>
        </w:r>
        <w:r>
          <w:rPr>
            <w:noProof/>
            <w:webHidden/>
          </w:rPr>
          <w:fldChar w:fldCharType="separate"/>
        </w:r>
        <w:r>
          <w:rPr>
            <w:noProof/>
            <w:webHidden/>
          </w:rPr>
          <w:t>30</w:t>
        </w:r>
        <w:r>
          <w:rPr>
            <w:noProof/>
            <w:webHidden/>
          </w:rPr>
          <w:fldChar w:fldCharType="end"/>
        </w:r>
      </w:hyperlink>
    </w:p>
    <w:p w14:paraId="485EAE7F" w14:textId="10AA7832" w:rsidR="00BE4918" w:rsidRDefault="00BE4918">
      <w:pPr>
        <w:pStyle w:val="TOC3"/>
        <w:rPr>
          <w:rFonts w:asciiTheme="minorHAnsi" w:eastAsiaTheme="minorEastAsia" w:hAnsiTheme="minorHAnsi" w:cstheme="minorBidi"/>
          <w:noProof/>
          <w:sz w:val="22"/>
          <w:szCs w:val="22"/>
          <w:lang w:eastAsia="en-GB"/>
        </w:rPr>
      </w:pPr>
      <w:hyperlink w:anchor="_Toc151477529" w:history="1">
        <w:r w:rsidRPr="00594C6A">
          <w:rPr>
            <w:rStyle w:val="Hyperlink"/>
            <w:noProof/>
          </w:rPr>
          <w:t>7.7</w:t>
        </w:r>
        <w:r>
          <w:rPr>
            <w:rFonts w:asciiTheme="minorHAnsi" w:eastAsiaTheme="minorEastAsia" w:hAnsiTheme="minorHAnsi" w:cstheme="minorBidi"/>
            <w:noProof/>
            <w:sz w:val="22"/>
            <w:szCs w:val="22"/>
            <w:lang w:eastAsia="en-GB"/>
          </w:rPr>
          <w:tab/>
        </w:r>
        <w:r w:rsidRPr="00594C6A">
          <w:rPr>
            <w:rStyle w:val="Hyperlink"/>
            <w:noProof/>
          </w:rPr>
          <w:t>Outcomes of the Course Validation Event</w:t>
        </w:r>
        <w:r>
          <w:rPr>
            <w:noProof/>
            <w:webHidden/>
          </w:rPr>
          <w:tab/>
        </w:r>
        <w:r>
          <w:rPr>
            <w:noProof/>
            <w:webHidden/>
          </w:rPr>
          <w:fldChar w:fldCharType="begin"/>
        </w:r>
        <w:r>
          <w:rPr>
            <w:noProof/>
            <w:webHidden/>
          </w:rPr>
          <w:instrText xml:space="preserve"> PAGEREF _Toc151477529 \h </w:instrText>
        </w:r>
        <w:r>
          <w:rPr>
            <w:noProof/>
            <w:webHidden/>
          </w:rPr>
        </w:r>
        <w:r>
          <w:rPr>
            <w:noProof/>
            <w:webHidden/>
          </w:rPr>
          <w:fldChar w:fldCharType="separate"/>
        </w:r>
        <w:r>
          <w:rPr>
            <w:noProof/>
            <w:webHidden/>
          </w:rPr>
          <w:t>31</w:t>
        </w:r>
        <w:r>
          <w:rPr>
            <w:noProof/>
            <w:webHidden/>
          </w:rPr>
          <w:fldChar w:fldCharType="end"/>
        </w:r>
      </w:hyperlink>
    </w:p>
    <w:p w14:paraId="73590D85" w14:textId="42EE08DC" w:rsidR="00BE4918" w:rsidRDefault="00BE4918">
      <w:pPr>
        <w:pStyle w:val="TOC3"/>
        <w:rPr>
          <w:rFonts w:asciiTheme="minorHAnsi" w:eastAsiaTheme="minorEastAsia" w:hAnsiTheme="minorHAnsi" w:cstheme="minorBidi"/>
          <w:noProof/>
          <w:sz w:val="22"/>
          <w:szCs w:val="22"/>
          <w:lang w:eastAsia="en-GB"/>
        </w:rPr>
      </w:pPr>
      <w:hyperlink w:anchor="_Toc151477530" w:history="1">
        <w:r w:rsidRPr="00594C6A">
          <w:rPr>
            <w:rStyle w:val="Hyperlink"/>
            <w:noProof/>
          </w:rPr>
          <w:t>7.8</w:t>
        </w:r>
        <w:r>
          <w:rPr>
            <w:rFonts w:asciiTheme="minorHAnsi" w:eastAsiaTheme="minorEastAsia" w:hAnsiTheme="minorHAnsi" w:cstheme="minorBidi"/>
            <w:noProof/>
            <w:sz w:val="22"/>
            <w:szCs w:val="22"/>
            <w:lang w:eastAsia="en-GB"/>
          </w:rPr>
          <w:tab/>
        </w:r>
        <w:r w:rsidRPr="00594C6A">
          <w:rPr>
            <w:rStyle w:val="Hyperlink"/>
            <w:noProof/>
          </w:rPr>
          <w:t xml:space="preserve">Conclusion - Date of Periodic Review or Interim Review, Modes </w:t>
        </w:r>
        <w:r>
          <w:rPr>
            <w:rStyle w:val="Hyperlink"/>
            <w:noProof/>
          </w:rPr>
          <w:t xml:space="preserve">    </w:t>
        </w:r>
        <w:r w:rsidRPr="00594C6A">
          <w:rPr>
            <w:rStyle w:val="Hyperlink"/>
            <w:noProof/>
          </w:rPr>
          <w:t>of Delivery, Number of Intakes and Location</w:t>
        </w:r>
        <w:r>
          <w:rPr>
            <w:noProof/>
            <w:webHidden/>
          </w:rPr>
          <w:tab/>
        </w:r>
        <w:r>
          <w:rPr>
            <w:noProof/>
            <w:webHidden/>
          </w:rPr>
          <w:fldChar w:fldCharType="begin"/>
        </w:r>
        <w:r>
          <w:rPr>
            <w:noProof/>
            <w:webHidden/>
          </w:rPr>
          <w:instrText xml:space="preserve"> PAGEREF _Toc151477530 \h </w:instrText>
        </w:r>
        <w:r>
          <w:rPr>
            <w:noProof/>
            <w:webHidden/>
          </w:rPr>
        </w:r>
        <w:r>
          <w:rPr>
            <w:noProof/>
            <w:webHidden/>
          </w:rPr>
          <w:fldChar w:fldCharType="separate"/>
        </w:r>
        <w:r>
          <w:rPr>
            <w:noProof/>
            <w:webHidden/>
          </w:rPr>
          <w:t>32</w:t>
        </w:r>
        <w:r>
          <w:rPr>
            <w:noProof/>
            <w:webHidden/>
          </w:rPr>
          <w:fldChar w:fldCharType="end"/>
        </w:r>
      </w:hyperlink>
    </w:p>
    <w:p w14:paraId="3A68A57F" w14:textId="7825B6D2" w:rsidR="00BE4918" w:rsidRDefault="00BE4918">
      <w:pPr>
        <w:pStyle w:val="TOC3"/>
        <w:rPr>
          <w:rFonts w:asciiTheme="minorHAnsi" w:eastAsiaTheme="minorEastAsia" w:hAnsiTheme="minorHAnsi" w:cstheme="minorBidi"/>
          <w:noProof/>
          <w:sz w:val="22"/>
          <w:szCs w:val="22"/>
          <w:lang w:eastAsia="en-GB"/>
        </w:rPr>
      </w:pPr>
      <w:hyperlink w:anchor="_Toc151477531" w:history="1">
        <w:r w:rsidRPr="00594C6A">
          <w:rPr>
            <w:rStyle w:val="Hyperlink"/>
            <w:noProof/>
          </w:rPr>
          <w:t>7.9</w:t>
        </w:r>
        <w:r>
          <w:rPr>
            <w:rFonts w:asciiTheme="minorHAnsi" w:eastAsiaTheme="minorEastAsia" w:hAnsiTheme="minorHAnsi" w:cstheme="minorBidi"/>
            <w:noProof/>
            <w:sz w:val="22"/>
            <w:szCs w:val="22"/>
            <w:lang w:eastAsia="en-GB"/>
          </w:rPr>
          <w:tab/>
        </w:r>
        <w:r w:rsidRPr="00594C6A">
          <w:rPr>
            <w:rStyle w:val="Hyperlink"/>
            <w:noProof/>
          </w:rPr>
          <w:t>Post Course Approval Event</w:t>
        </w:r>
        <w:r>
          <w:rPr>
            <w:noProof/>
            <w:webHidden/>
          </w:rPr>
          <w:tab/>
        </w:r>
        <w:r>
          <w:rPr>
            <w:noProof/>
            <w:webHidden/>
          </w:rPr>
          <w:fldChar w:fldCharType="begin"/>
        </w:r>
        <w:r>
          <w:rPr>
            <w:noProof/>
            <w:webHidden/>
          </w:rPr>
          <w:instrText xml:space="preserve"> PAGEREF _Toc151477531 \h </w:instrText>
        </w:r>
        <w:r>
          <w:rPr>
            <w:noProof/>
            <w:webHidden/>
          </w:rPr>
        </w:r>
        <w:r>
          <w:rPr>
            <w:noProof/>
            <w:webHidden/>
          </w:rPr>
          <w:fldChar w:fldCharType="separate"/>
        </w:r>
        <w:r>
          <w:rPr>
            <w:noProof/>
            <w:webHidden/>
          </w:rPr>
          <w:t>32</w:t>
        </w:r>
        <w:r>
          <w:rPr>
            <w:noProof/>
            <w:webHidden/>
          </w:rPr>
          <w:fldChar w:fldCharType="end"/>
        </w:r>
      </w:hyperlink>
    </w:p>
    <w:p w14:paraId="5BA1CE7B" w14:textId="70E028F5" w:rsidR="00BE4918" w:rsidRDefault="00BE4918">
      <w:pPr>
        <w:pStyle w:val="TOC3"/>
        <w:rPr>
          <w:rFonts w:asciiTheme="minorHAnsi" w:eastAsiaTheme="minorEastAsia" w:hAnsiTheme="minorHAnsi" w:cstheme="minorBidi"/>
          <w:noProof/>
          <w:sz w:val="22"/>
          <w:szCs w:val="22"/>
          <w:lang w:eastAsia="en-GB"/>
        </w:rPr>
      </w:pPr>
      <w:hyperlink w:anchor="_Toc151477532" w:history="1">
        <w:r w:rsidRPr="00594C6A">
          <w:rPr>
            <w:rStyle w:val="Hyperlink"/>
            <w:noProof/>
          </w:rPr>
          <w:t>7.10</w:t>
        </w:r>
        <w:r>
          <w:rPr>
            <w:rFonts w:asciiTheme="minorHAnsi" w:eastAsiaTheme="minorEastAsia" w:hAnsiTheme="minorHAnsi" w:cstheme="minorBidi"/>
            <w:noProof/>
            <w:sz w:val="22"/>
            <w:szCs w:val="22"/>
            <w:lang w:eastAsia="en-GB"/>
          </w:rPr>
          <w:tab/>
        </w:r>
        <w:r w:rsidRPr="00594C6A">
          <w:rPr>
            <w:rStyle w:val="Hyperlink"/>
            <w:noProof/>
          </w:rPr>
          <w:t>Conclusion Course Validation Event Report</w:t>
        </w:r>
        <w:r>
          <w:rPr>
            <w:noProof/>
            <w:webHidden/>
          </w:rPr>
          <w:tab/>
        </w:r>
        <w:r>
          <w:rPr>
            <w:noProof/>
            <w:webHidden/>
          </w:rPr>
          <w:fldChar w:fldCharType="begin"/>
        </w:r>
        <w:r>
          <w:rPr>
            <w:noProof/>
            <w:webHidden/>
          </w:rPr>
          <w:instrText xml:space="preserve"> PAGEREF _Toc151477532 \h </w:instrText>
        </w:r>
        <w:r>
          <w:rPr>
            <w:noProof/>
            <w:webHidden/>
          </w:rPr>
        </w:r>
        <w:r>
          <w:rPr>
            <w:noProof/>
            <w:webHidden/>
          </w:rPr>
          <w:fldChar w:fldCharType="separate"/>
        </w:r>
        <w:r>
          <w:rPr>
            <w:noProof/>
            <w:webHidden/>
          </w:rPr>
          <w:t>32</w:t>
        </w:r>
        <w:r>
          <w:rPr>
            <w:noProof/>
            <w:webHidden/>
          </w:rPr>
          <w:fldChar w:fldCharType="end"/>
        </w:r>
      </w:hyperlink>
    </w:p>
    <w:p w14:paraId="697B1A40" w14:textId="768209EF" w:rsidR="00BE4918" w:rsidRDefault="00BE4918">
      <w:pPr>
        <w:pStyle w:val="TOC3"/>
        <w:rPr>
          <w:rFonts w:asciiTheme="minorHAnsi" w:eastAsiaTheme="minorEastAsia" w:hAnsiTheme="minorHAnsi" w:cstheme="minorBidi"/>
          <w:noProof/>
          <w:sz w:val="22"/>
          <w:szCs w:val="22"/>
          <w:lang w:eastAsia="en-GB"/>
        </w:rPr>
      </w:pPr>
      <w:hyperlink w:anchor="_Toc151477533" w:history="1">
        <w:r w:rsidRPr="00594C6A">
          <w:rPr>
            <w:rStyle w:val="Hyperlink"/>
            <w:noProof/>
          </w:rPr>
          <w:t>7.11</w:t>
        </w:r>
        <w:r>
          <w:rPr>
            <w:rFonts w:asciiTheme="minorHAnsi" w:eastAsiaTheme="minorEastAsia" w:hAnsiTheme="minorHAnsi" w:cstheme="minorBidi"/>
            <w:noProof/>
            <w:sz w:val="22"/>
            <w:szCs w:val="22"/>
            <w:lang w:eastAsia="en-GB"/>
          </w:rPr>
          <w:tab/>
        </w:r>
        <w:r w:rsidRPr="00594C6A">
          <w:rPr>
            <w:rStyle w:val="Hyperlink"/>
            <w:noProof/>
          </w:rPr>
          <w:t xml:space="preserve">Conclusion and Sign-Off Process for Approval of Course(s) </w:t>
        </w:r>
        <w:r>
          <w:rPr>
            <w:rStyle w:val="Hyperlink"/>
            <w:noProof/>
          </w:rPr>
          <w:t xml:space="preserve">     </w:t>
        </w:r>
        <w:r w:rsidRPr="00594C6A">
          <w:rPr>
            <w:rStyle w:val="Hyperlink"/>
            <w:noProof/>
          </w:rPr>
          <w:t>Event</w:t>
        </w:r>
        <w:r>
          <w:rPr>
            <w:noProof/>
            <w:webHidden/>
          </w:rPr>
          <w:tab/>
        </w:r>
        <w:r>
          <w:rPr>
            <w:noProof/>
            <w:webHidden/>
          </w:rPr>
          <w:fldChar w:fldCharType="begin"/>
        </w:r>
        <w:r>
          <w:rPr>
            <w:noProof/>
            <w:webHidden/>
          </w:rPr>
          <w:instrText xml:space="preserve"> PAGEREF _Toc151477533 \h </w:instrText>
        </w:r>
        <w:r>
          <w:rPr>
            <w:noProof/>
            <w:webHidden/>
          </w:rPr>
        </w:r>
        <w:r>
          <w:rPr>
            <w:noProof/>
            <w:webHidden/>
          </w:rPr>
          <w:fldChar w:fldCharType="separate"/>
        </w:r>
        <w:r>
          <w:rPr>
            <w:noProof/>
            <w:webHidden/>
          </w:rPr>
          <w:t>33</w:t>
        </w:r>
        <w:r>
          <w:rPr>
            <w:noProof/>
            <w:webHidden/>
          </w:rPr>
          <w:fldChar w:fldCharType="end"/>
        </w:r>
      </w:hyperlink>
    </w:p>
    <w:p w14:paraId="008CEB6E" w14:textId="32AAF3B9" w:rsidR="00A1165B" w:rsidRPr="007E3768" w:rsidRDefault="00AD7426" w:rsidP="00F336FF">
      <w:pPr>
        <w:tabs>
          <w:tab w:val="center" w:pos="4513"/>
          <w:tab w:val="left" w:pos="4965"/>
        </w:tabs>
        <w:spacing w:line="360" w:lineRule="auto"/>
        <w:rPr>
          <w:rFonts w:cs="Arial"/>
          <w:b/>
        </w:rPr>
        <w:sectPr w:rsidR="00A1165B" w:rsidRPr="007E3768" w:rsidSect="003741F7">
          <w:footerReference w:type="default" r:id="rId12"/>
          <w:pgSz w:w="11906" w:h="16838" w:code="9"/>
          <w:pgMar w:top="1440" w:right="1440" w:bottom="1440" w:left="1440" w:header="706" w:footer="706" w:gutter="0"/>
          <w:pgNumType w:fmt="lowerRoman" w:start="1"/>
          <w:cols w:space="708"/>
          <w:docGrid w:linePitch="360"/>
        </w:sectPr>
      </w:pPr>
      <w:r w:rsidRPr="007E3768">
        <w:rPr>
          <w:rFonts w:cs="Arial"/>
          <w:b/>
          <w:caps/>
          <w:noProof/>
        </w:rPr>
        <w:fldChar w:fldCharType="end"/>
      </w:r>
    </w:p>
    <w:p w14:paraId="39308299" w14:textId="2BED764A" w:rsidR="00A0091B" w:rsidRPr="007E3768" w:rsidRDefault="00405FEB" w:rsidP="0001049F">
      <w:pPr>
        <w:spacing w:line="360" w:lineRule="auto"/>
        <w:rPr>
          <w:rFonts w:cs="Arial"/>
          <w:b/>
        </w:rPr>
      </w:pPr>
      <w:r w:rsidRPr="007E3768">
        <w:rPr>
          <w:rFonts w:cs="Arial"/>
          <w:noProof/>
          <w:lang w:eastAsia="en-GB"/>
        </w:rPr>
        <w:lastRenderedPageBreak/>
        <mc:AlternateContent>
          <mc:Choice Requires="wps">
            <w:drawing>
              <wp:inline distT="0" distB="0" distL="0" distR="0" wp14:anchorId="48107EFD" wp14:editId="32095ACF">
                <wp:extent cx="5619750" cy="419100"/>
                <wp:effectExtent l="57150" t="38100" r="57150" b="7620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419100"/>
                        </a:xfrm>
                        <a:prstGeom prst="rect">
                          <a:avLst/>
                        </a:prstGeom>
                        <a:solidFill>
                          <a:srgbClr val="ED7D31">
                            <a:lumMod val="60000"/>
                            <a:lumOff val="4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58495D1" w14:textId="77777777" w:rsidR="00F41350" w:rsidRPr="00A1165B" w:rsidRDefault="00F41350" w:rsidP="00DA0035">
                            <w:pPr>
                              <w:spacing w:before="120"/>
                              <w:jc w:val="center"/>
                              <w:rPr>
                                <w:rFonts w:cs="Arial"/>
                                <w:b/>
                              </w:rPr>
                            </w:pPr>
                            <w:r w:rsidRPr="00A1165B">
                              <w:rPr>
                                <w:rFonts w:cs="Arial"/>
                                <w:b/>
                              </w:rPr>
                              <w:t>GLOSSARY OF ABBREVIATIONS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107EFD" id="Rectangle 79" o:spid="_x0000_s1027"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" fillcolor="#f4b183" strokecolor="#7d60a0">
                <v:shadow on="t" color="black" opacity="24903f" origin=",.5" offset="0,.55556mm"/>
                <v:path arrowok="t"/>
                <v:textbox>
                  <w:txbxContent>
                    <w:p w14:paraId="458495D1" w14:textId="77777777" w:rsidR="00F41350" w:rsidRPr="00A1165B" w:rsidRDefault="00F41350" w:rsidP="00DA0035">
                      <w:pPr>
                        <w:spacing w:before="120"/>
                        <w:jc w:val="center"/>
                        <w:rPr>
                          <w:rFonts w:cs="Arial"/>
                          <w:b/>
                        </w:rPr>
                      </w:pPr>
                      <w:r w:rsidRPr="00A1165B">
                        <w:rPr>
                          <w:rFonts w:cs="Arial"/>
                          <w:b/>
                        </w:rPr>
                        <w:t>GLOSSARY OF ABBREVIATIONS</w:t>
                      </w:r>
                    </w:p>
                  </w:txbxContent>
                </v:textbox>
                <w10:anchorlock/>
              </v:rect>
            </w:pict>
          </mc:Fallback>
        </mc:AlternateContent>
      </w:r>
    </w:p>
    <w:p w14:paraId="7C37C38C" w14:textId="77777777" w:rsidR="00AC3937" w:rsidRPr="007E3768" w:rsidRDefault="00AC3937">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163"/>
      </w:tblGrid>
      <w:tr w:rsidR="00AC3937" w:rsidRPr="007E3768" w14:paraId="018B9660"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255CFF8" w14:textId="77777777" w:rsidR="00AC3937" w:rsidRPr="007E3768" w:rsidRDefault="00AC3937" w:rsidP="00AC3937">
            <w:pPr>
              <w:spacing w:before="120" w:line="360" w:lineRule="auto"/>
              <w:rPr>
                <w:rFonts w:cs="Arial"/>
                <w:b/>
              </w:rPr>
            </w:pPr>
            <w:r w:rsidRPr="007E3768">
              <w:rPr>
                <w:rFonts w:cs="Arial"/>
                <w:b/>
              </w:rPr>
              <w:t>AEF</w:t>
            </w:r>
          </w:p>
        </w:tc>
        <w:tc>
          <w:tcPr>
            <w:tcW w:w="7163" w:type="dxa"/>
            <w:tcBorders>
              <w:top w:val="single" w:sz="4" w:space="0" w:color="auto"/>
              <w:left w:val="single" w:sz="4" w:space="0" w:color="auto"/>
              <w:bottom w:val="single" w:sz="4" w:space="0" w:color="auto"/>
              <w:right w:val="single" w:sz="4" w:space="0" w:color="auto"/>
            </w:tcBorders>
          </w:tcPr>
          <w:p w14:paraId="3118052E" w14:textId="77777777" w:rsidR="00AC3937" w:rsidRPr="007E3768" w:rsidRDefault="00AC3937" w:rsidP="00AC3937">
            <w:pPr>
              <w:spacing w:before="120" w:line="360" w:lineRule="auto"/>
              <w:rPr>
                <w:rFonts w:cs="Arial"/>
              </w:rPr>
            </w:pPr>
            <w:r w:rsidRPr="007E3768">
              <w:rPr>
                <w:rFonts w:cs="Arial"/>
              </w:rPr>
              <w:t>Academic Enhancement Framework</w:t>
            </w:r>
          </w:p>
        </w:tc>
      </w:tr>
      <w:tr w:rsidR="00D93CAC" w:rsidRPr="007E3768" w14:paraId="3DD5BBB4"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63149121" w14:textId="77777777" w:rsidR="00D93CAC" w:rsidRPr="007E3768" w:rsidRDefault="00D93CAC" w:rsidP="00AC3937">
            <w:pPr>
              <w:spacing w:before="120" w:line="360" w:lineRule="auto"/>
              <w:rPr>
                <w:rFonts w:cs="Arial"/>
                <w:b/>
              </w:rPr>
            </w:pPr>
            <w:r w:rsidRPr="007E3768">
              <w:rPr>
                <w:rFonts w:cs="Arial"/>
                <w:b/>
              </w:rPr>
              <w:t>AFP</w:t>
            </w:r>
          </w:p>
        </w:tc>
        <w:tc>
          <w:tcPr>
            <w:tcW w:w="7163" w:type="dxa"/>
            <w:tcBorders>
              <w:top w:val="single" w:sz="4" w:space="0" w:color="auto"/>
              <w:left w:val="single" w:sz="4" w:space="0" w:color="auto"/>
              <w:bottom w:val="single" w:sz="4" w:space="0" w:color="auto"/>
              <w:right w:val="single" w:sz="4" w:space="0" w:color="auto"/>
            </w:tcBorders>
          </w:tcPr>
          <w:p w14:paraId="271077EE" w14:textId="77777777" w:rsidR="00D93CAC" w:rsidRPr="007E3768" w:rsidRDefault="00D93CAC" w:rsidP="00AC3937">
            <w:pPr>
              <w:spacing w:before="120" w:line="360" w:lineRule="auto"/>
              <w:rPr>
                <w:rFonts w:cs="Arial"/>
              </w:rPr>
            </w:pPr>
            <w:r w:rsidRPr="007E3768">
              <w:rPr>
                <w:rFonts w:cs="Arial"/>
              </w:rPr>
              <w:t>Assessment and Feedback Policy</w:t>
            </w:r>
          </w:p>
        </w:tc>
      </w:tr>
      <w:tr w:rsidR="00632A4E" w:rsidRPr="007E3768" w14:paraId="354148C4"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64FC2846" w14:textId="77777777" w:rsidR="00632A4E" w:rsidRPr="007E3768" w:rsidRDefault="00632A4E" w:rsidP="00632A4E">
            <w:pPr>
              <w:spacing w:before="120" w:line="360" w:lineRule="auto"/>
              <w:rPr>
                <w:rFonts w:cs="Arial"/>
                <w:b/>
              </w:rPr>
            </w:pPr>
            <w:r w:rsidRPr="007E3768">
              <w:rPr>
                <w:rFonts w:cs="Arial"/>
                <w:b/>
              </w:rPr>
              <w:t>AR</w:t>
            </w:r>
          </w:p>
        </w:tc>
        <w:tc>
          <w:tcPr>
            <w:tcW w:w="7163" w:type="dxa"/>
            <w:tcBorders>
              <w:top w:val="single" w:sz="4" w:space="0" w:color="auto"/>
              <w:left w:val="single" w:sz="4" w:space="0" w:color="auto"/>
              <w:bottom w:val="single" w:sz="4" w:space="0" w:color="auto"/>
              <w:right w:val="single" w:sz="4" w:space="0" w:color="auto"/>
            </w:tcBorders>
          </w:tcPr>
          <w:p w14:paraId="38A1E0FE" w14:textId="77777777" w:rsidR="00632A4E" w:rsidRPr="007E3768" w:rsidRDefault="00632A4E" w:rsidP="00632A4E">
            <w:pPr>
              <w:spacing w:before="120" w:line="360" w:lineRule="auto"/>
              <w:rPr>
                <w:rFonts w:cs="Arial"/>
              </w:rPr>
            </w:pPr>
            <w:r w:rsidRPr="007E3768">
              <w:rPr>
                <w:rFonts w:cs="Arial"/>
              </w:rPr>
              <w:t>Academic Registrar</w:t>
            </w:r>
          </w:p>
        </w:tc>
      </w:tr>
      <w:tr w:rsidR="00632A4E" w:rsidRPr="007E3768" w14:paraId="18E3B285"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24914E89" w14:textId="77777777" w:rsidR="00632A4E" w:rsidRPr="007E3768" w:rsidRDefault="00632A4E" w:rsidP="00632A4E">
            <w:pPr>
              <w:spacing w:before="120" w:line="360" w:lineRule="auto"/>
              <w:rPr>
                <w:rFonts w:cs="Arial"/>
                <w:b/>
              </w:rPr>
            </w:pPr>
            <w:r w:rsidRPr="007E3768">
              <w:rPr>
                <w:rFonts w:cs="Arial"/>
                <w:b/>
              </w:rPr>
              <w:t>AWMF</w:t>
            </w:r>
          </w:p>
        </w:tc>
        <w:tc>
          <w:tcPr>
            <w:tcW w:w="7163" w:type="dxa"/>
            <w:tcBorders>
              <w:top w:val="single" w:sz="4" w:space="0" w:color="auto"/>
              <w:left w:val="single" w:sz="4" w:space="0" w:color="auto"/>
              <w:bottom w:val="single" w:sz="4" w:space="0" w:color="auto"/>
              <w:right w:val="single" w:sz="4" w:space="0" w:color="auto"/>
            </w:tcBorders>
          </w:tcPr>
          <w:p w14:paraId="757EB49C" w14:textId="77777777" w:rsidR="00632A4E" w:rsidRPr="007E3768" w:rsidRDefault="00632A4E" w:rsidP="00632A4E">
            <w:pPr>
              <w:spacing w:before="120" w:line="360" w:lineRule="auto"/>
              <w:rPr>
                <w:rFonts w:cs="Arial"/>
              </w:rPr>
            </w:pPr>
            <w:r w:rsidRPr="007E3768">
              <w:rPr>
                <w:rFonts w:cs="Arial"/>
              </w:rPr>
              <w:t>Academic Workload Management Framework</w:t>
            </w:r>
          </w:p>
        </w:tc>
      </w:tr>
      <w:tr w:rsidR="00632A4E" w:rsidRPr="007E3768" w14:paraId="3D93263B"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724456E1" w14:textId="77777777" w:rsidR="00632A4E" w:rsidRPr="007E3768" w:rsidRDefault="00632A4E" w:rsidP="00632A4E">
            <w:pPr>
              <w:spacing w:before="120" w:line="360" w:lineRule="auto"/>
              <w:rPr>
                <w:rFonts w:cs="Arial"/>
                <w:b/>
              </w:rPr>
            </w:pPr>
            <w:r w:rsidRPr="007E3768">
              <w:rPr>
                <w:rFonts w:cs="Arial"/>
                <w:b/>
              </w:rPr>
              <w:t>CAD</w:t>
            </w:r>
          </w:p>
        </w:tc>
        <w:tc>
          <w:tcPr>
            <w:tcW w:w="7163" w:type="dxa"/>
            <w:tcBorders>
              <w:top w:val="single" w:sz="4" w:space="0" w:color="auto"/>
              <w:left w:val="single" w:sz="4" w:space="0" w:color="auto"/>
              <w:bottom w:val="single" w:sz="4" w:space="0" w:color="auto"/>
              <w:right w:val="single" w:sz="4" w:space="0" w:color="auto"/>
            </w:tcBorders>
          </w:tcPr>
          <w:p w14:paraId="42C5E947" w14:textId="77777777" w:rsidR="00632A4E" w:rsidRPr="007E3768" w:rsidRDefault="00632A4E" w:rsidP="00632A4E">
            <w:pPr>
              <w:spacing w:before="120" w:line="360" w:lineRule="auto"/>
              <w:rPr>
                <w:rFonts w:cs="Arial"/>
              </w:rPr>
            </w:pPr>
            <w:r w:rsidRPr="007E3768">
              <w:rPr>
                <w:rFonts w:cs="Arial"/>
              </w:rPr>
              <w:t>Course Approval Document</w:t>
            </w:r>
          </w:p>
        </w:tc>
      </w:tr>
      <w:tr w:rsidR="00632A4E" w:rsidRPr="007E3768" w14:paraId="3EF0827F"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512E6C51" w14:textId="77777777" w:rsidR="00632A4E" w:rsidRPr="007E3768" w:rsidRDefault="00632A4E" w:rsidP="00632A4E">
            <w:pPr>
              <w:spacing w:before="120" w:line="360" w:lineRule="auto"/>
              <w:rPr>
                <w:rFonts w:cs="Arial"/>
                <w:b/>
              </w:rPr>
            </w:pPr>
            <w:r w:rsidRPr="007E3768">
              <w:rPr>
                <w:rFonts w:cs="Arial"/>
                <w:b/>
              </w:rPr>
              <w:t>CAMS</w:t>
            </w:r>
          </w:p>
        </w:tc>
        <w:tc>
          <w:tcPr>
            <w:tcW w:w="7163" w:type="dxa"/>
            <w:tcBorders>
              <w:top w:val="single" w:sz="4" w:space="0" w:color="auto"/>
              <w:left w:val="single" w:sz="4" w:space="0" w:color="auto"/>
              <w:bottom w:val="single" w:sz="4" w:space="0" w:color="auto"/>
              <w:right w:val="single" w:sz="4" w:space="0" w:color="auto"/>
            </w:tcBorders>
          </w:tcPr>
          <w:p w14:paraId="7CFE32D1" w14:textId="77777777" w:rsidR="00632A4E" w:rsidRPr="007E3768" w:rsidRDefault="00632A4E" w:rsidP="00632A4E">
            <w:pPr>
              <w:spacing w:before="120" w:line="360" w:lineRule="auto"/>
              <w:rPr>
                <w:rFonts w:cs="Arial"/>
              </w:rPr>
            </w:pPr>
            <w:r w:rsidRPr="007E3768">
              <w:rPr>
                <w:rStyle w:val="Hyperlink"/>
                <w:rFonts w:cs="Arial"/>
                <w:color w:val="auto"/>
                <w:u w:val="none"/>
              </w:rPr>
              <w:t>Credit Accumulation &amp; Modular Scheme</w:t>
            </w:r>
          </w:p>
        </w:tc>
      </w:tr>
      <w:tr w:rsidR="00042234" w:rsidRPr="007E3768" w14:paraId="5A8A8DA9"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50BA4B8" w14:textId="4C61E927" w:rsidR="00042234" w:rsidRPr="007E3768" w:rsidRDefault="33BEC91F" w:rsidP="6078B91B">
            <w:pPr>
              <w:spacing w:before="120" w:line="360" w:lineRule="auto"/>
              <w:rPr>
                <w:rFonts w:cs="Arial"/>
                <w:b/>
                <w:bCs/>
              </w:rPr>
            </w:pPr>
            <w:r w:rsidRPr="6078B91B">
              <w:rPr>
                <w:rFonts w:cs="Arial"/>
                <w:b/>
                <w:bCs/>
              </w:rPr>
              <w:t>CDB</w:t>
            </w:r>
          </w:p>
        </w:tc>
        <w:tc>
          <w:tcPr>
            <w:tcW w:w="7163" w:type="dxa"/>
            <w:tcBorders>
              <w:top w:val="single" w:sz="4" w:space="0" w:color="auto"/>
              <w:left w:val="single" w:sz="4" w:space="0" w:color="auto"/>
              <w:bottom w:val="single" w:sz="4" w:space="0" w:color="auto"/>
              <w:right w:val="single" w:sz="4" w:space="0" w:color="auto"/>
            </w:tcBorders>
          </w:tcPr>
          <w:p w14:paraId="2ABAC7AA" w14:textId="665E8DA8" w:rsidR="00042234" w:rsidRPr="00042234" w:rsidRDefault="00042234" w:rsidP="00632A4E">
            <w:pPr>
              <w:spacing w:before="120" w:line="360" w:lineRule="auto"/>
              <w:rPr>
                <w:rStyle w:val="Hyperlink"/>
                <w:rFonts w:cs="Arial"/>
                <w:color w:val="auto"/>
                <w:u w:val="none"/>
              </w:rPr>
            </w:pPr>
            <w:r w:rsidRPr="6078B91B">
              <w:rPr>
                <w:rStyle w:val="Hyperlink"/>
                <w:rFonts w:cs="Arial"/>
                <w:color w:val="auto"/>
                <w:u w:val="none"/>
              </w:rPr>
              <w:t>C</w:t>
            </w:r>
            <w:r w:rsidRPr="6078B91B">
              <w:rPr>
                <w:rStyle w:val="Hyperlink"/>
                <w:color w:val="auto"/>
                <w:u w:val="none"/>
              </w:rPr>
              <w:t xml:space="preserve">ourse Design </w:t>
            </w:r>
            <w:r w:rsidR="33BEC91F" w:rsidRPr="6078B91B">
              <w:rPr>
                <w:rStyle w:val="Hyperlink"/>
                <w:color w:val="auto"/>
                <w:u w:val="none"/>
              </w:rPr>
              <w:t>Briefin</w:t>
            </w:r>
            <w:r w:rsidR="33BEC91F" w:rsidRPr="6078B91B">
              <w:rPr>
                <w:rStyle w:val="Hyperlink"/>
                <w:color w:val="auto"/>
              </w:rPr>
              <w:t>g</w:t>
            </w:r>
          </w:p>
        </w:tc>
      </w:tr>
      <w:tr w:rsidR="00BA424F" w:rsidRPr="007E3768" w14:paraId="3544F403"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20985B29" w14:textId="66271304" w:rsidR="00BA424F" w:rsidRPr="007E3768" w:rsidRDefault="00BA424F" w:rsidP="00632A4E">
            <w:pPr>
              <w:spacing w:before="120" w:line="360" w:lineRule="auto"/>
              <w:rPr>
                <w:rFonts w:cs="Arial"/>
                <w:b/>
              </w:rPr>
            </w:pPr>
            <w:r>
              <w:rPr>
                <w:rFonts w:cs="Arial"/>
                <w:b/>
              </w:rPr>
              <w:t>CEN</w:t>
            </w:r>
          </w:p>
        </w:tc>
        <w:tc>
          <w:tcPr>
            <w:tcW w:w="7163" w:type="dxa"/>
            <w:tcBorders>
              <w:top w:val="single" w:sz="4" w:space="0" w:color="auto"/>
              <w:left w:val="single" w:sz="4" w:space="0" w:color="auto"/>
              <w:bottom w:val="single" w:sz="4" w:space="0" w:color="auto"/>
              <w:right w:val="single" w:sz="4" w:space="0" w:color="auto"/>
            </w:tcBorders>
          </w:tcPr>
          <w:p w14:paraId="0FEDEA5F" w14:textId="55AD8C44" w:rsidR="00BA424F" w:rsidRPr="007E3768" w:rsidRDefault="00BA424F" w:rsidP="00632A4E">
            <w:pPr>
              <w:spacing w:before="120" w:line="360" w:lineRule="auto"/>
              <w:rPr>
                <w:rStyle w:val="Hyperlink"/>
                <w:rFonts w:cs="Arial"/>
                <w:color w:val="auto"/>
                <w:u w:val="none"/>
              </w:rPr>
            </w:pPr>
            <w:r w:rsidRPr="007E3768">
              <w:rPr>
                <w:rStyle w:val="normaltextrun"/>
                <w:rFonts w:cs="Arial"/>
              </w:rPr>
              <w:t>Course Evaluation Narrative</w:t>
            </w:r>
          </w:p>
        </w:tc>
      </w:tr>
      <w:tr w:rsidR="00FB3E7D" w:rsidRPr="007E3768" w14:paraId="091FC131"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7F2C183D" w14:textId="77777777" w:rsidR="00FB3E7D" w:rsidRPr="007E3768" w:rsidRDefault="00FB3E7D" w:rsidP="00FB3E7D">
            <w:pPr>
              <w:spacing w:before="120" w:line="360" w:lineRule="auto"/>
              <w:rPr>
                <w:rFonts w:cs="Arial"/>
                <w:b/>
              </w:rPr>
            </w:pPr>
            <w:r w:rsidRPr="007E3768">
              <w:rPr>
                <w:rFonts w:cs="Arial"/>
                <w:b/>
              </w:rPr>
              <w:t>C</w:t>
            </w:r>
            <w:r>
              <w:rPr>
                <w:rFonts w:cs="Arial"/>
                <w:b/>
              </w:rPr>
              <w:t>LDPE</w:t>
            </w:r>
          </w:p>
        </w:tc>
        <w:tc>
          <w:tcPr>
            <w:tcW w:w="7163" w:type="dxa"/>
            <w:tcBorders>
              <w:top w:val="single" w:sz="4" w:space="0" w:color="auto"/>
              <w:left w:val="single" w:sz="4" w:space="0" w:color="auto"/>
              <w:bottom w:val="single" w:sz="4" w:space="0" w:color="auto"/>
              <w:right w:val="single" w:sz="4" w:space="0" w:color="auto"/>
            </w:tcBorders>
          </w:tcPr>
          <w:p w14:paraId="59AAD0F9" w14:textId="77777777" w:rsidR="00FB3E7D" w:rsidRPr="007E3768" w:rsidRDefault="00FB3E7D" w:rsidP="00FB3E7D">
            <w:pPr>
              <w:spacing w:before="120" w:line="360" w:lineRule="auto"/>
              <w:rPr>
                <w:rStyle w:val="Hyperlink"/>
                <w:rFonts w:cs="Arial"/>
                <w:color w:val="auto"/>
                <w:u w:val="none"/>
              </w:rPr>
            </w:pPr>
            <w:r>
              <w:rPr>
                <w:rStyle w:val="Hyperlink"/>
                <w:rFonts w:cs="Arial"/>
                <w:color w:val="auto"/>
                <w:u w:val="none"/>
              </w:rPr>
              <w:t>C</w:t>
            </w:r>
            <w:r w:rsidRPr="00FB3E7D">
              <w:rPr>
                <w:rStyle w:val="Hyperlink"/>
                <w:rFonts w:cs="Arial"/>
                <w:color w:val="auto"/>
                <w:u w:val="none"/>
              </w:rPr>
              <w:t xml:space="preserve">ontemporary Learning </w:t>
            </w:r>
            <w:r w:rsidRPr="007E3768">
              <w:rPr>
                <w:rStyle w:val="Hyperlink"/>
                <w:rFonts w:cs="Arial"/>
                <w:color w:val="auto"/>
                <w:u w:val="none"/>
              </w:rPr>
              <w:t xml:space="preserve">Design </w:t>
            </w:r>
            <w:r>
              <w:rPr>
                <w:rStyle w:val="Hyperlink"/>
                <w:rFonts w:cs="Arial"/>
                <w:color w:val="auto"/>
                <w:u w:val="none"/>
              </w:rPr>
              <w:t xml:space="preserve">Practice </w:t>
            </w:r>
            <w:r w:rsidRPr="007E3768">
              <w:rPr>
                <w:rStyle w:val="Hyperlink"/>
                <w:rFonts w:cs="Arial"/>
                <w:color w:val="auto"/>
                <w:u w:val="none"/>
              </w:rPr>
              <w:t>Event</w:t>
            </w:r>
          </w:p>
        </w:tc>
      </w:tr>
      <w:tr w:rsidR="00632A4E" w:rsidRPr="007E3768" w14:paraId="5D32C498"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24A26F01" w14:textId="77777777" w:rsidR="00632A4E" w:rsidRPr="007E3768" w:rsidRDefault="00632A4E" w:rsidP="00632A4E">
            <w:pPr>
              <w:spacing w:before="120" w:line="360" w:lineRule="auto"/>
              <w:rPr>
                <w:rFonts w:cs="Arial"/>
                <w:b/>
              </w:rPr>
            </w:pPr>
            <w:r w:rsidRPr="007E3768">
              <w:rPr>
                <w:rFonts w:cs="Arial"/>
                <w:b/>
              </w:rPr>
              <w:t>CME</w:t>
            </w:r>
          </w:p>
        </w:tc>
        <w:tc>
          <w:tcPr>
            <w:tcW w:w="7163" w:type="dxa"/>
            <w:tcBorders>
              <w:top w:val="single" w:sz="4" w:space="0" w:color="auto"/>
              <w:left w:val="single" w:sz="4" w:space="0" w:color="auto"/>
              <w:bottom w:val="single" w:sz="4" w:space="0" w:color="auto"/>
              <w:right w:val="single" w:sz="4" w:space="0" w:color="auto"/>
            </w:tcBorders>
          </w:tcPr>
          <w:p w14:paraId="0689529B" w14:textId="77777777" w:rsidR="00632A4E" w:rsidRPr="007E3768" w:rsidRDefault="00632A4E" w:rsidP="00632A4E">
            <w:pPr>
              <w:spacing w:before="120" w:line="360" w:lineRule="auto"/>
              <w:rPr>
                <w:rFonts w:cs="Arial"/>
              </w:rPr>
            </w:pPr>
            <w:r w:rsidRPr="007E3768">
              <w:rPr>
                <w:rFonts w:cs="Arial"/>
              </w:rPr>
              <w:t xml:space="preserve">Continuous Monitoring and Enhancement </w:t>
            </w:r>
          </w:p>
        </w:tc>
      </w:tr>
      <w:tr w:rsidR="00632A4E" w:rsidRPr="007E3768" w14:paraId="62646D32"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7FACF593" w14:textId="37C09273" w:rsidR="00632A4E" w:rsidRPr="007E3768" w:rsidRDefault="2C06EEDB">
            <w:pPr>
              <w:spacing w:before="120" w:line="360" w:lineRule="auto"/>
              <w:rPr>
                <w:rFonts w:cs="Arial"/>
                <w:b/>
                <w:bCs/>
              </w:rPr>
            </w:pPr>
            <w:r w:rsidRPr="6078B91B">
              <w:rPr>
                <w:rFonts w:cs="Arial"/>
                <w:b/>
                <w:bCs/>
              </w:rPr>
              <w:t>DAP</w:t>
            </w:r>
          </w:p>
        </w:tc>
        <w:tc>
          <w:tcPr>
            <w:tcW w:w="7163" w:type="dxa"/>
            <w:tcBorders>
              <w:top w:val="single" w:sz="4" w:space="0" w:color="auto"/>
              <w:left w:val="single" w:sz="4" w:space="0" w:color="auto"/>
              <w:bottom w:val="single" w:sz="4" w:space="0" w:color="auto"/>
              <w:right w:val="single" w:sz="4" w:space="0" w:color="auto"/>
            </w:tcBorders>
          </w:tcPr>
          <w:p w14:paraId="2955F9FF" w14:textId="07974D22" w:rsidR="00632A4E" w:rsidRPr="007E3768" w:rsidRDefault="00632A4E" w:rsidP="00632A4E">
            <w:pPr>
              <w:spacing w:before="120" w:line="360" w:lineRule="auto"/>
              <w:rPr>
                <w:rFonts w:cs="Arial"/>
              </w:rPr>
            </w:pPr>
            <w:r w:rsidRPr="6078B91B">
              <w:rPr>
                <w:rFonts w:cs="Arial"/>
              </w:rPr>
              <w:t xml:space="preserve">Department </w:t>
            </w:r>
            <w:r w:rsidR="00E57D56">
              <w:rPr>
                <w:rFonts w:cs="Arial"/>
              </w:rPr>
              <w:t>for</w:t>
            </w:r>
            <w:r w:rsidR="00E57D56" w:rsidRPr="6078B91B">
              <w:rPr>
                <w:rFonts w:cs="Arial"/>
              </w:rPr>
              <w:t xml:space="preserve"> </w:t>
            </w:r>
            <w:r w:rsidR="402142F7" w:rsidRPr="6078B91B">
              <w:rPr>
                <w:rFonts w:cs="Arial"/>
              </w:rPr>
              <w:t>Professional Apprenticeships</w:t>
            </w:r>
          </w:p>
        </w:tc>
      </w:tr>
      <w:tr w:rsidR="00632A4E" w:rsidRPr="007E3768" w14:paraId="3E35FF1E"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5EC8C9BE" w14:textId="77777777" w:rsidR="00632A4E" w:rsidRPr="007E3768" w:rsidRDefault="00632A4E" w:rsidP="00632A4E">
            <w:pPr>
              <w:spacing w:before="120" w:line="360" w:lineRule="auto"/>
              <w:rPr>
                <w:rFonts w:cs="Arial"/>
                <w:b/>
              </w:rPr>
            </w:pPr>
            <w:r w:rsidRPr="007E3768">
              <w:rPr>
                <w:rFonts w:cs="Arial"/>
                <w:b/>
              </w:rPr>
              <w:t>EPA</w:t>
            </w:r>
          </w:p>
        </w:tc>
        <w:tc>
          <w:tcPr>
            <w:tcW w:w="7163" w:type="dxa"/>
            <w:tcBorders>
              <w:top w:val="single" w:sz="4" w:space="0" w:color="auto"/>
              <w:left w:val="single" w:sz="4" w:space="0" w:color="auto"/>
              <w:bottom w:val="single" w:sz="4" w:space="0" w:color="auto"/>
              <w:right w:val="single" w:sz="4" w:space="0" w:color="auto"/>
            </w:tcBorders>
          </w:tcPr>
          <w:p w14:paraId="57F07143" w14:textId="77777777" w:rsidR="00632A4E" w:rsidRPr="007E3768" w:rsidRDefault="00632A4E" w:rsidP="00632A4E">
            <w:pPr>
              <w:spacing w:before="120" w:line="360" w:lineRule="auto"/>
              <w:rPr>
                <w:rFonts w:cs="Arial"/>
              </w:rPr>
            </w:pPr>
            <w:r w:rsidRPr="007E3768">
              <w:rPr>
                <w:rFonts w:cs="Arial"/>
              </w:rPr>
              <w:t>End Point Assessment</w:t>
            </w:r>
          </w:p>
        </w:tc>
      </w:tr>
      <w:tr w:rsidR="00156DAC" w:rsidRPr="007E3768" w14:paraId="24233E97"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3C010E41" w14:textId="77777777" w:rsidR="00156DAC" w:rsidRPr="007E3768" w:rsidRDefault="00156DAC" w:rsidP="00157DC9">
            <w:pPr>
              <w:spacing w:before="120" w:line="360" w:lineRule="auto"/>
              <w:rPr>
                <w:rFonts w:cs="Arial"/>
                <w:b/>
              </w:rPr>
            </w:pPr>
            <w:r w:rsidRPr="007E3768">
              <w:rPr>
                <w:rFonts w:cs="Arial"/>
                <w:b/>
              </w:rPr>
              <w:t>ESFA</w:t>
            </w:r>
          </w:p>
        </w:tc>
        <w:tc>
          <w:tcPr>
            <w:tcW w:w="7163" w:type="dxa"/>
            <w:tcBorders>
              <w:top w:val="single" w:sz="4" w:space="0" w:color="auto"/>
              <w:left w:val="single" w:sz="4" w:space="0" w:color="auto"/>
              <w:bottom w:val="single" w:sz="4" w:space="0" w:color="auto"/>
              <w:right w:val="single" w:sz="4" w:space="0" w:color="auto"/>
            </w:tcBorders>
          </w:tcPr>
          <w:p w14:paraId="0F8CB5B3" w14:textId="77777777" w:rsidR="00156DAC" w:rsidRPr="007E3768" w:rsidRDefault="00156DAC" w:rsidP="00157DC9">
            <w:pPr>
              <w:spacing w:before="120" w:line="360" w:lineRule="auto"/>
              <w:rPr>
                <w:rFonts w:cs="Arial"/>
              </w:rPr>
            </w:pPr>
            <w:r w:rsidRPr="007E3768">
              <w:rPr>
                <w:rFonts w:cs="Arial"/>
              </w:rPr>
              <w:t>Education and Skills Funding Agency</w:t>
            </w:r>
          </w:p>
        </w:tc>
      </w:tr>
      <w:tr w:rsidR="00632A4E" w:rsidRPr="007E3768" w14:paraId="08032738"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3888EB54" w14:textId="77777777" w:rsidR="00632A4E" w:rsidRPr="007E3768" w:rsidRDefault="00632A4E" w:rsidP="00632A4E">
            <w:pPr>
              <w:spacing w:before="120" w:line="360" w:lineRule="auto"/>
              <w:rPr>
                <w:rFonts w:cs="Arial"/>
                <w:b/>
              </w:rPr>
            </w:pPr>
            <w:r w:rsidRPr="007E3768">
              <w:rPr>
                <w:rFonts w:cs="Arial"/>
                <w:b/>
              </w:rPr>
              <w:t>FCD</w:t>
            </w:r>
          </w:p>
        </w:tc>
        <w:tc>
          <w:tcPr>
            <w:tcW w:w="7163" w:type="dxa"/>
            <w:tcBorders>
              <w:top w:val="single" w:sz="4" w:space="0" w:color="auto"/>
              <w:left w:val="single" w:sz="4" w:space="0" w:color="auto"/>
              <w:bottom w:val="single" w:sz="4" w:space="0" w:color="auto"/>
              <w:right w:val="single" w:sz="4" w:space="0" w:color="auto"/>
            </w:tcBorders>
          </w:tcPr>
          <w:p w14:paraId="77B8CFA7" w14:textId="77777777" w:rsidR="00632A4E" w:rsidRPr="007E3768" w:rsidRDefault="00632A4E" w:rsidP="00632A4E">
            <w:pPr>
              <w:spacing w:before="120" w:line="360" w:lineRule="auto"/>
              <w:rPr>
                <w:rFonts w:cs="Arial"/>
              </w:rPr>
            </w:pPr>
            <w:r w:rsidRPr="007E3768">
              <w:rPr>
                <w:rFonts w:cs="Arial"/>
              </w:rPr>
              <w:t>Finance &amp; Commercial Development</w:t>
            </w:r>
          </w:p>
        </w:tc>
      </w:tr>
      <w:tr w:rsidR="00632A4E" w:rsidRPr="007E3768" w14:paraId="51936666"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7C043208" w14:textId="77777777" w:rsidR="00632A4E" w:rsidRPr="007E3768" w:rsidRDefault="00632A4E" w:rsidP="00632A4E">
            <w:pPr>
              <w:spacing w:before="120" w:line="360" w:lineRule="auto"/>
              <w:rPr>
                <w:rFonts w:cs="Arial"/>
                <w:b/>
              </w:rPr>
            </w:pPr>
            <w:r w:rsidRPr="007E3768">
              <w:rPr>
                <w:rFonts w:cs="Arial"/>
                <w:b/>
              </w:rPr>
              <w:t>FFL</w:t>
            </w:r>
          </w:p>
        </w:tc>
        <w:tc>
          <w:tcPr>
            <w:tcW w:w="7163" w:type="dxa"/>
            <w:tcBorders>
              <w:top w:val="single" w:sz="4" w:space="0" w:color="auto"/>
              <w:left w:val="single" w:sz="4" w:space="0" w:color="auto"/>
              <w:bottom w:val="single" w:sz="4" w:space="0" w:color="auto"/>
              <w:right w:val="single" w:sz="4" w:space="0" w:color="auto"/>
            </w:tcBorders>
          </w:tcPr>
          <w:p w14:paraId="480060EE" w14:textId="77777777" w:rsidR="00632A4E" w:rsidRPr="007E3768" w:rsidRDefault="00632A4E" w:rsidP="00632A4E">
            <w:pPr>
              <w:spacing w:before="120" w:line="360" w:lineRule="auto"/>
              <w:rPr>
                <w:rFonts w:cs="Arial"/>
              </w:rPr>
            </w:pPr>
            <w:r w:rsidRPr="007E3768">
              <w:rPr>
                <w:rFonts w:cs="Arial"/>
              </w:rPr>
              <w:t>Future Facing Learning</w:t>
            </w:r>
          </w:p>
        </w:tc>
      </w:tr>
      <w:tr w:rsidR="00632A4E" w:rsidRPr="007E3768" w14:paraId="383A1EC8"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ECC2C07" w14:textId="77777777" w:rsidR="00632A4E" w:rsidRPr="007E3768" w:rsidRDefault="00632A4E" w:rsidP="00632A4E">
            <w:pPr>
              <w:spacing w:before="120" w:line="360" w:lineRule="auto"/>
              <w:rPr>
                <w:rFonts w:cs="Arial"/>
                <w:b/>
              </w:rPr>
            </w:pPr>
            <w:r w:rsidRPr="007E3768">
              <w:rPr>
                <w:rFonts w:cs="Arial"/>
                <w:b/>
              </w:rPr>
              <w:t>FHEQ</w:t>
            </w:r>
          </w:p>
        </w:tc>
        <w:tc>
          <w:tcPr>
            <w:tcW w:w="7163" w:type="dxa"/>
            <w:tcBorders>
              <w:top w:val="single" w:sz="4" w:space="0" w:color="auto"/>
              <w:left w:val="single" w:sz="4" w:space="0" w:color="auto"/>
              <w:bottom w:val="single" w:sz="4" w:space="0" w:color="auto"/>
              <w:right w:val="single" w:sz="4" w:space="0" w:color="auto"/>
            </w:tcBorders>
          </w:tcPr>
          <w:p w14:paraId="19C1BB46" w14:textId="77777777" w:rsidR="00632A4E" w:rsidRPr="007E3768" w:rsidRDefault="00632A4E" w:rsidP="00632A4E">
            <w:pPr>
              <w:spacing w:before="120" w:line="360" w:lineRule="auto"/>
              <w:rPr>
                <w:rFonts w:cs="Arial"/>
              </w:rPr>
            </w:pPr>
            <w:r w:rsidRPr="007E3768">
              <w:rPr>
                <w:rFonts w:cs="Arial"/>
              </w:rPr>
              <w:t>Framework for Higher Education Qualifications</w:t>
            </w:r>
          </w:p>
        </w:tc>
      </w:tr>
      <w:tr w:rsidR="00632A4E" w:rsidRPr="007E3768" w14:paraId="52FC6817"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28BBBAE5" w14:textId="7F81A727" w:rsidR="00632A4E" w:rsidRPr="007E3768" w:rsidRDefault="00976F76" w:rsidP="6078B91B">
            <w:pPr>
              <w:spacing w:before="120" w:line="360" w:lineRule="auto"/>
              <w:rPr>
                <w:rFonts w:cs="Arial"/>
                <w:b/>
                <w:bCs/>
              </w:rPr>
            </w:pPr>
            <w:r w:rsidRPr="6078B91B">
              <w:rPr>
                <w:rFonts w:cs="Arial"/>
                <w:b/>
                <w:bCs/>
              </w:rPr>
              <w:t>PAs</w:t>
            </w:r>
          </w:p>
        </w:tc>
        <w:tc>
          <w:tcPr>
            <w:tcW w:w="7163" w:type="dxa"/>
            <w:tcBorders>
              <w:top w:val="single" w:sz="4" w:space="0" w:color="auto"/>
              <w:left w:val="single" w:sz="4" w:space="0" w:color="auto"/>
              <w:bottom w:val="single" w:sz="4" w:space="0" w:color="auto"/>
              <w:right w:val="single" w:sz="4" w:space="0" w:color="auto"/>
            </w:tcBorders>
          </w:tcPr>
          <w:p w14:paraId="44FDADAC" w14:textId="4B41758F" w:rsidR="00632A4E" w:rsidRPr="007E3768" w:rsidRDefault="00976F76" w:rsidP="00632A4E">
            <w:pPr>
              <w:spacing w:before="120" w:line="360" w:lineRule="auto"/>
              <w:rPr>
                <w:rFonts w:cs="Arial"/>
              </w:rPr>
            </w:pPr>
            <w:r w:rsidRPr="6078B91B">
              <w:rPr>
                <w:rFonts w:cs="Arial"/>
              </w:rPr>
              <w:t>P</w:t>
            </w:r>
            <w:r>
              <w:t>rofessional</w:t>
            </w:r>
            <w:r w:rsidR="00632A4E" w:rsidRPr="6078B91B">
              <w:rPr>
                <w:rFonts w:cs="Arial"/>
              </w:rPr>
              <w:t xml:space="preserve"> Apprenticeships </w:t>
            </w:r>
          </w:p>
        </w:tc>
      </w:tr>
      <w:tr w:rsidR="00632A4E" w:rsidRPr="007E3768" w14:paraId="20BD6396"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38321492" w14:textId="77777777" w:rsidR="00632A4E" w:rsidRPr="007E3768" w:rsidRDefault="00632A4E" w:rsidP="00632A4E">
            <w:pPr>
              <w:spacing w:before="120" w:line="360" w:lineRule="auto"/>
              <w:rPr>
                <w:rFonts w:cs="Arial"/>
                <w:b/>
              </w:rPr>
            </w:pPr>
            <w:r w:rsidRPr="007E3768">
              <w:rPr>
                <w:rFonts w:cs="Arial"/>
                <w:b/>
              </w:rPr>
              <w:t>HEI</w:t>
            </w:r>
          </w:p>
        </w:tc>
        <w:tc>
          <w:tcPr>
            <w:tcW w:w="7163" w:type="dxa"/>
            <w:tcBorders>
              <w:top w:val="single" w:sz="4" w:space="0" w:color="auto"/>
              <w:left w:val="single" w:sz="4" w:space="0" w:color="auto"/>
              <w:bottom w:val="single" w:sz="4" w:space="0" w:color="auto"/>
              <w:right w:val="single" w:sz="4" w:space="0" w:color="auto"/>
            </w:tcBorders>
          </w:tcPr>
          <w:p w14:paraId="744BF330" w14:textId="77777777" w:rsidR="00632A4E" w:rsidRPr="007E3768" w:rsidRDefault="00632A4E" w:rsidP="00632A4E">
            <w:pPr>
              <w:spacing w:before="120" w:line="360" w:lineRule="auto"/>
              <w:rPr>
                <w:rFonts w:cs="Arial"/>
              </w:rPr>
            </w:pPr>
            <w:r w:rsidRPr="007E3768">
              <w:rPr>
                <w:rFonts w:cs="Arial"/>
              </w:rPr>
              <w:t>Higher Education Institute</w:t>
            </w:r>
          </w:p>
        </w:tc>
      </w:tr>
      <w:tr w:rsidR="00632A4E" w:rsidRPr="007E3768" w14:paraId="5D15819B"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CA241BE" w14:textId="77777777" w:rsidR="00632A4E" w:rsidRPr="007E3768" w:rsidRDefault="00632A4E" w:rsidP="00632A4E">
            <w:pPr>
              <w:spacing w:before="120" w:line="360" w:lineRule="auto"/>
              <w:rPr>
                <w:rFonts w:cs="Arial"/>
                <w:b/>
              </w:rPr>
            </w:pPr>
            <w:r w:rsidRPr="007E3768">
              <w:rPr>
                <w:rFonts w:cs="Arial"/>
                <w:b/>
              </w:rPr>
              <w:t>HOD</w:t>
            </w:r>
          </w:p>
        </w:tc>
        <w:tc>
          <w:tcPr>
            <w:tcW w:w="7163" w:type="dxa"/>
            <w:tcBorders>
              <w:top w:val="single" w:sz="4" w:space="0" w:color="auto"/>
              <w:left w:val="single" w:sz="4" w:space="0" w:color="auto"/>
              <w:bottom w:val="single" w:sz="4" w:space="0" w:color="auto"/>
              <w:right w:val="single" w:sz="4" w:space="0" w:color="auto"/>
            </w:tcBorders>
          </w:tcPr>
          <w:p w14:paraId="17C0DE1B" w14:textId="77777777" w:rsidR="00632A4E" w:rsidRPr="007E3768" w:rsidRDefault="00632A4E" w:rsidP="00632A4E">
            <w:pPr>
              <w:spacing w:before="120" w:line="360" w:lineRule="auto"/>
              <w:rPr>
                <w:rFonts w:cs="Arial"/>
              </w:rPr>
            </w:pPr>
            <w:r w:rsidRPr="007E3768">
              <w:rPr>
                <w:rFonts w:cs="Arial"/>
              </w:rPr>
              <w:t>Head of Department</w:t>
            </w:r>
          </w:p>
        </w:tc>
      </w:tr>
      <w:tr w:rsidR="00632A4E" w:rsidRPr="007E3768" w14:paraId="2492AAAC"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D1A024F" w14:textId="77777777" w:rsidR="00632A4E" w:rsidRPr="007E3768" w:rsidRDefault="00632A4E" w:rsidP="00632A4E">
            <w:pPr>
              <w:spacing w:before="120" w:line="360" w:lineRule="auto"/>
              <w:rPr>
                <w:rFonts w:cs="Arial"/>
                <w:b/>
              </w:rPr>
            </w:pPr>
            <w:proofErr w:type="spellStart"/>
            <w:r w:rsidRPr="007E3768">
              <w:rPr>
                <w:rFonts w:cs="Arial"/>
                <w:b/>
              </w:rPr>
              <w:t>IfATE</w:t>
            </w:r>
            <w:proofErr w:type="spellEnd"/>
          </w:p>
        </w:tc>
        <w:tc>
          <w:tcPr>
            <w:tcW w:w="7163" w:type="dxa"/>
            <w:tcBorders>
              <w:top w:val="single" w:sz="4" w:space="0" w:color="auto"/>
              <w:left w:val="single" w:sz="4" w:space="0" w:color="auto"/>
              <w:bottom w:val="single" w:sz="4" w:space="0" w:color="auto"/>
              <w:right w:val="single" w:sz="4" w:space="0" w:color="auto"/>
            </w:tcBorders>
          </w:tcPr>
          <w:p w14:paraId="09D752DD" w14:textId="77777777" w:rsidR="00632A4E" w:rsidRPr="007E3768" w:rsidRDefault="00632A4E" w:rsidP="00632A4E">
            <w:pPr>
              <w:spacing w:before="120" w:line="360" w:lineRule="auto"/>
              <w:rPr>
                <w:rFonts w:cs="Arial"/>
              </w:rPr>
            </w:pPr>
            <w:r w:rsidRPr="007E3768">
              <w:rPr>
                <w:rFonts w:cs="Arial"/>
              </w:rPr>
              <w:t>Institute for Apprenticeships and Technical Education</w:t>
            </w:r>
          </w:p>
        </w:tc>
      </w:tr>
      <w:tr w:rsidR="00632A4E" w:rsidRPr="007E3768" w14:paraId="2CC5F6C3"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29AA5FC7" w14:textId="77777777" w:rsidR="00632A4E" w:rsidRPr="007E3768" w:rsidRDefault="00632A4E" w:rsidP="00632A4E">
            <w:pPr>
              <w:spacing w:before="120" w:line="360" w:lineRule="auto"/>
              <w:rPr>
                <w:rFonts w:cs="Arial"/>
                <w:b/>
              </w:rPr>
            </w:pPr>
            <w:r w:rsidRPr="007E3768">
              <w:rPr>
                <w:rFonts w:cs="Arial"/>
                <w:b/>
              </w:rPr>
              <w:t>KSBs</w:t>
            </w:r>
          </w:p>
        </w:tc>
        <w:tc>
          <w:tcPr>
            <w:tcW w:w="7163" w:type="dxa"/>
            <w:tcBorders>
              <w:top w:val="single" w:sz="4" w:space="0" w:color="auto"/>
              <w:left w:val="single" w:sz="4" w:space="0" w:color="auto"/>
              <w:bottom w:val="single" w:sz="4" w:space="0" w:color="auto"/>
              <w:right w:val="single" w:sz="4" w:space="0" w:color="auto"/>
            </w:tcBorders>
          </w:tcPr>
          <w:p w14:paraId="0829203A" w14:textId="77777777" w:rsidR="00632A4E" w:rsidRPr="007E3768" w:rsidRDefault="00632A4E" w:rsidP="00632A4E">
            <w:pPr>
              <w:spacing w:before="120" w:line="360" w:lineRule="auto"/>
              <w:rPr>
                <w:rFonts w:cs="Arial"/>
              </w:rPr>
            </w:pPr>
            <w:r w:rsidRPr="007E3768">
              <w:rPr>
                <w:rFonts w:cs="Arial"/>
              </w:rPr>
              <w:t>Knowledge, Skills &amp; Behaviours</w:t>
            </w:r>
          </w:p>
        </w:tc>
      </w:tr>
      <w:tr w:rsidR="00632A4E" w:rsidRPr="007E3768" w14:paraId="5A230D06"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41985854" w14:textId="77777777" w:rsidR="00632A4E" w:rsidRPr="007E3768" w:rsidRDefault="00632A4E" w:rsidP="00632A4E">
            <w:pPr>
              <w:spacing w:before="120" w:line="360" w:lineRule="auto"/>
              <w:rPr>
                <w:rFonts w:cs="Arial"/>
                <w:b/>
              </w:rPr>
            </w:pPr>
            <w:r w:rsidRPr="007E3768">
              <w:rPr>
                <w:rFonts w:cs="Arial"/>
                <w:b/>
              </w:rPr>
              <w:t>LEO</w:t>
            </w:r>
          </w:p>
        </w:tc>
        <w:tc>
          <w:tcPr>
            <w:tcW w:w="7163" w:type="dxa"/>
            <w:tcBorders>
              <w:top w:val="single" w:sz="4" w:space="0" w:color="auto"/>
              <w:left w:val="single" w:sz="4" w:space="0" w:color="auto"/>
              <w:bottom w:val="single" w:sz="4" w:space="0" w:color="auto"/>
              <w:right w:val="single" w:sz="4" w:space="0" w:color="auto"/>
            </w:tcBorders>
          </w:tcPr>
          <w:p w14:paraId="0C815EEB" w14:textId="77777777" w:rsidR="00632A4E" w:rsidRPr="007E3768" w:rsidRDefault="00632A4E" w:rsidP="00632A4E">
            <w:pPr>
              <w:spacing w:before="120" w:line="360" w:lineRule="auto"/>
              <w:rPr>
                <w:rFonts w:cs="Arial"/>
              </w:rPr>
            </w:pPr>
            <w:r w:rsidRPr="007E3768">
              <w:rPr>
                <w:rFonts w:cs="Arial"/>
              </w:rPr>
              <w:t>Longitudinal Education Outcomes</w:t>
            </w:r>
          </w:p>
        </w:tc>
      </w:tr>
      <w:tr w:rsidR="00632A4E" w:rsidRPr="007E3768" w14:paraId="64AD1D7F"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DB78D1A" w14:textId="77777777" w:rsidR="00632A4E" w:rsidRPr="007E3768" w:rsidRDefault="00632A4E" w:rsidP="00632A4E">
            <w:pPr>
              <w:spacing w:before="120" w:line="360" w:lineRule="auto"/>
              <w:rPr>
                <w:rFonts w:cs="Arial"/>
                <w:b/>
              </w:rPr>
            </w:pPr>
            <w:r w:rsidRPr="007E3768">
              <w:rPr>
                <w:rFonts w:cs="Arial"/>
                <w:b/>
              </w:rPr>
              <w:t>LTAS</w:t>
            </w:r>
          </w:p>
        </w:tc>
        <w:tc>
          <w:tcPr>
            <w:tcW w:w="7163" w:type="dxa"/>
            <w:tcBorders>
              <w:top w:val="single" w:sz="4" w:space="0" w:color="auto"/>
              <w:left w:val="single" w:sz="4" w:space="0" w:color="auto"/>
              <w:bottom w:val="single" w:sz="4" w:space="0" w:color="auto"/>
              <w:right w:val="single" w:sz="4" w:space="0" w:color="auto"/>
            </w:tcBorders>
          </w:tcPr>
          <w:p w14:paraId="55ACE3D4" w14:textId="77777777" w:rsidR="00632A4E" w:rsidRPr="007E3768" w:rsidRDefault="00632A4E" w:rsidP="00632A4E">
            <w:pPr>
              <w:spacing w:before="120" w:line="360" w:lineRule="auto"/>
              <w:rPr>
                <w:rFonts w:cs="Arial"/>
              </w:rPr>
            </w:pPr>
            <w:r w:rsidRPr="007E3768">
              <w:rPr>
                <w:rFonts w:cs="Arial"/>
              </w:rPr>
              <w:t>Learning Teaching Assessment Strategy</w:t>
            </w:r>
          </w:p>
        </w:tc>
      </w:tr>
      <w:tr w:rsidR="00632A4E" w:rsidRPr="007E3768" w14:paraId="1E8AB590"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6051770A" w14:textId="77777777" w:rsidR="00632A4E" w:rsidRPr="007E3768" w:rsidRDefault="00632A4E" w:rsidP="00632A4E">
            <w:pPr>
              <w:spacing w:before="120" w:line="360" w:lineRule="auto"/>
              <w:rPr>
                <w:rFonts w:cs="Arial"/>
                <w:b/>
              </w:rPr>
            </w:pPr>
            <w:r w:rsidRPr="007E3768">
              <w:rPr>
                <w:rFonts w:cs="Arial"/>
                <w:b/>
              </w:rPr>
              <w:lastRenderedPageBreak/>
              <w:t>LTSP</w:t>
            </w:r>
          </w:p>
        </w:tc>
        <w:tc>
          <w:tcPr>
            <w:tcW w:w="7163" w:type="dxa"/>
            <w:tcBorders>
              <w:top w:val="single" w:sz="4" w:space="0" w:color="auto"/>
              <w:left w:val="single" w:sz="4" w:space="0" w:color="auto"/>
              <w:bottom w:val="single" w:sz="4" w:space="0" w:color="auto"/>
              <w:right w:val="single" w:sz="4" w:space="0" w:color="auto"/>
            </w:tcBorders>
          </w:tcPr>
          <w:p w14:paraId="305095AC" w14:textId="77777777" w:rsidR="00632A4E" w:rsidRPr="007E3768" w:rsidRDefault="00632A4E" w:rsidP="00632A4E">
            <w:pPr>
              <w:spacing w:before="120" w:line="360" w:lineRule="auto"/>
              <w:rPr>
                <w:rFonts w:cs="Arial"/>
              </w:rPr>
            </w:pPr>
            <w:r w:rsidRPr="007E3768">
              <w:rPr>
                <w:rFonts w:cs="Arial"/>
              </w:rPr>
              <w:t>Learning and Teaching Strategic Plan</w:t>
            </w:r>
          </w:p>
        </w:tc>
      </w:tr>
      <w:tr w:rsidR="00632A4E" w:rsidRPr="007E3768" w14:paraId="0B87AA64"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4A641321" w14:textId="77777777" w:rsidR="00632A4E" w:rsidRPr="007E3768" w:rsidRDefault="00632A4E" w:rsidP="00632A4E">
            <w:pPr>
              <w:spacing w:before="120" w:line="360" w:lineRule="auto"/>
              <w:rPr>
                <w:rFonts w:cs="Arial"/>
                <w:b/>
              </w:rPr>
            </w:pPr>
            <w:r w:rsidRPr="007E3768">
              <w:rPr>
                <w:rFonts w:cs="Arial"/>
                <w:b/>
              </w:rPr>
              <w:t>MVF</w:t>
            </w:r>
          </w:p>
        </w:tc>
        <w:tc>
          <w:tcPr>
            <w:tcW w:w="7163" w:type="dxa"/>
            <w:tcBorders>
              <w:top w:val="single" w:sz="4" w:space="0" w:color="auto"/>
              <w:left w:val="single" w:sz="4" w:space="0" w:color="auto"/>
              <w:bottom w:val="single" w:sz="4" w:space="0" w:color="auto"/>
              <w:right w:val="single" w:sz="4" w:space="0" w:color="auto"/>
            </w:tcBorders>
          </w:tcPr>
          <w:p w14:paraId="7C3EAD34" w14:textId="77777777" w:rsidR="00632A4E" w:rsidRPr="007E3768" w:rsidRDefault="00632A4E" w:rsidP="00632A4E">
            <w:pPr>
              <w:spacing w:before="120" w:line="360" w:lineRule="auto"/>
              <w:rPr>
                <w:rFonts w:cs="Arial"/>
              </w:rPr>
            </w:pPr>
            <w:r w:rsidRPr="007E3768">
              <w:rPr>
                <w:rFonts w:cs="Arial"/>
              </w:rPr>
              <w:t>Module Verification Form</w:t>
            </w:r>
          </w:p>
        </w:tc>
      </w:tr>
      <w:tr w:rsidR="00632A4E" w:rsidRPr="007E3768" w14:paraId="6B1EEB24"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6EA0739A" w14:textId="77777777" w:rsidR="00632A4E" w:rsidRPr="007E3768" w:rsidRDefault="00632A4E" w:rsidP="00632A4E">
            <w:pPr>
              <w:spacing w:before="120" w:line="360" w:lineRule="auto"/>
              <w:rPr>
                <w:rFonts w:cs="Arial"/>
                <w:b/>
              </w:rPr>
            </w:pPr>
            <w:r w:rsidRPr="007E3768">
              <w:rPr>
                <w:rFonts w:cs="Arial"/>
                <w:b/>
              </w:rPr>
              <w:t>NSS</w:t>
            </w:r>
          </w:p>
        </w:tc>
        <w:tc>
          <w:tcPr>
            <w:tcW w:w="7163" w:type="dxa"/>
            <w:tcBorders>
              <w:top w:val="single" w:sz="4" w:space="0" w:color="auto"/>
              <w:left w:val="single" w:sz="4" w:space="0" w:color="auto"/>
              <w:bottom w:val="single" w:sz="4" w:space="0" w:color="auto"/>
              <w:right w:val="single" w:sz="4" w:space="0" w:color="auto"/>
            </w:tcBorders>
          </w:tcPr>
          <w:p w14:paraId="1C7FBA68" w14:textId="77777777" w:rsidR="00632A4E" w:rsidRPr="007E3768" w:rsidRDefault="00632A4E" w:rsidP="00632A4E">
            <w:pPr>
              <w:spacing w:before="120" w:line="360" w:lineRule="auto"/>
              <w:rPr>
                <w:rFonts w:cs="Arial"/>
              </w:rPr>
            </w:pPr>
            <w:r w:rsidRPr="007E3768">
              <w:rPr>
                <w:rFonts w:cs="Arial"/>
              </w:rPr>
              <w:t>National Student Survey</w:t>
            </w:r>
          </w:p>
        </w:tc>
      </w:tr>
      <w:tr w:rsidR="00156DAC" w:rsidRPr="007E3768" w14:paraId="1F5621DF"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6C838D9" w14:textId="77777777" w:rsidR="00156DAC" w:rsidRPr="007E3768" w:rsidRDefault="00156DAC" w:rsidP="00157DC9">
            <w:pPr>
              <w:spacing w:before="120" w:line="360" w:lineRule="auto"/>
              <w:rPr>
                <w:rFonts w:cs="Arial"/>
                <w:b/>
              </w:rPr>
            </w:pPr>
            <w:proofErr w:type="spellStart"/>
            <w:r w:rsidRPr="007E3768">
              <w:rPr>
                <w:rFonts w:cs="Arial"/>
                <w:b/>
              </w:rPr>
              <w:t>OfS</w:t>
            </w:r>
            <w:proofErr w:type="spellEnd"/>
          </w:p>
        </w:tc>
        <w:tc>
          <w:tcPr>
            <w:tcW w:w="7163" w:type="dxa"/>
            <w:tcBorders>
              <w:top w:val="single" w:sz="4" w:space="0" w:color="auto"/>
              <w:left w:val="single" w:sz="4" w:space="0" w:color="auto"/>
              <w:bottom w:val="single" w:sz="4" w:space="0" w:color="auto"/>
              <w:right w:val="single" w:sz="4" w:space="0" w:color="auto"/>
            </w:tcBorders>
          </w:tcPr>
          <w:p w14:paraId="4A399D58" w14:textId="77777777" w:rsidR="00156DAC" w:rsidRPr="007E3768" w:rsidRDefault="00156DAC" w:rsidP="00157DC9">
            <w:pPr>
              <w:spacing w:before="120" w:line="360" w:lineRule="auto"/>
              <w:rPr>
                <w:rFonts w:cs="Arial"/>
              </w:rPr>
            </w:pPr>
            <w:r w:rsidRPr="007E3768">
              <w:rPr>
                <w:rFonts w:cs="Arial"/>
              </w:rPr>
              <w:t>Office for Students</w:t>
            </w:r>
          </w:p>
        </w:tc>
      </w:tr>
      <w:tr w:rsidR="00632A4E" w:rsidRPr="007E3768" w14:paraId="13B13E9F"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C2FA93C" w14:textId="77777777" w:rsidR="00632A4E" w:rsidRPr="007E3768" w:rsidRDefault="00632A4E" w:rsidP="00632A4E">
            <w:pPr>
              <w:spacing w:before="120" w:line="360" w:lineRule="auto"/>
              <w:rPr>
                <w:rFonts w:cs="Arial"/>
                <w:b/>
              </w:rPr>
            </w:pPr>
            <w:r w:rsidRPr="007E3768">
              <w:rPr>
                <w:rFonts w:cs="Arial"/>
                <w:b/>
              </w:rPr>
              <w:t>OL</w:t>
            </w:r>
          </w:p>
        </w:tc>
        <w:tc>
          <w:tcPr>
            <w:tcW w:w="7163" w:type="dxa"/>
            <w:tcBorders>
              <w:top w:val="single" w:sz="4" w:space="0" w:color="auto"/>
              <w:left w:val="single" w:sz="4" w:space="0" w:color="auto"/>
              <w:bottom w:val="single" w:sz="4" w:space="0" w:color="auto"/>
              <w:right w:val="single" w:sz="4" w:space="0" w:color="auto"/>
            </w:tcBorders>
          </w:tcPr>
          <w:p w14:paraId="6B7C1EAA" w14:textId="77777777" w:rsidR="00632A4E" w:rsidRPr="007E3768" w:rsidRDefault="00632A4E" w:rsidP="00632A4E">
            <w:pPr>
              <w:spacing w:before="120" w:line="360" w:lineRule="auto"/>
              <w:rPr>
                <w:rFonts w:cs="Arial"/>
              </w:rPr>
            </w:pPr>
            <w:r w:rsidRPr="007E3768">
              <w:rPr>
                <w:rFonts w:cs="Arial"/>
              </w:rPr>
              <w:t xml:space="preserve">Online Learning </w:t>
            </w:r>
          </w:p>
        </w:tc>
      </w:tr>
      <w:tr w:rsidR="00632A4E" w:rsidRPr="007E3768" w14:paraId="24EC323E"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C81E1D0" w14:textId="77777777" w:rsidR="00632A4E" w:rsidRPr="007E3768" w:rsidRDefault="00632A4E" w:rsidP="00632A4E">
            <w:pPr>
              <w:spacing w:before="120" w:line="360" w:lineRule="auto"/>
              <w:rPr>
                <w:rFonts w:cs="Arial"/>
                <w:b/>
              </w:rPr>
            </w:pPr>
            <w:r w:rsidRPr="007E3768">
              <w:rPr>
                <w:rFonts w:cs="Arial"/>
                <w:b/>
              </w:rPr>
              <w:t>PD</w:t>
            </w:r>
          </w:p>
        </w:tc>
        <w:tc>
          <w:tcPr>
            <w:tcW w:w="7163" w:type="dxa"/>
            <w:tcBorders>
              <w:top w:val="single" w:sz="4" w:space="0" w:color="auto"/>
              <w:left w:val="single" w:sz="4" w:space="0" w:color="auto"/>
              <w:bottom w:val="single" w:sz="4" w:space="0" w:color="auto"/>
              <w:right w:val="single" w:sz="4" w:space="0" w:color="auto"/>
            </w:tcBorders>
          </w:tcPr>
          <w:p w14:paraId="3DC0B4FD" w14:textId="77777777" w:rsidR="00632A4E" w:rsidRPr="007E3768" w:rsidRDefault="00632A4E" w:rsidP="00632A4E">
            <w:pPr>
              <w:spacing w:before="120" w:line="360" w:lineRule="auto"/>
              <w:rPr>
                <w:rFonts w:cs="Arial"/>
              </w:rPr>
            </w:pPr>
            <w:r w:rsidRPr="007E3768">
              <w:rPr>
                <w:rFonts w:cs="Arial"/>
              </w:rPr>
              <w:t>Portfolio Development</w:t>
            </w:r>
          </w:p>
        </w:tc>
      </w:tr>
      <w:tr w:rsidR="00632A4E" w:rsidRPr="007E3768" w14:paraId="1ED3DEBD"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4503052" w14:textId="77777777" w:rsidR="00632A4E" w:rsidRPr="007E3768" w:rsidRDefault="00632A4E" w:rsidP="00632A4E">
            <w:pPr>
              <w:spacing w:before="120" w:line="360" w:lineRule="auto"/>
              <w:rPr>
                <w:rFonts w:cs="Arial"/>
                <w:b/>
              </w:rPr>
            </w:pPr>
            <w:r w:rsidRPr="007E3768">
              <w:rPr>
                <w:rFonts w:cs="Arial"/>
                <w:b/>
              </w:rPr>
              <w:t>PL</w:t>
            </w:r>
          </w:p>
        </w:tc>
        <w:tc>
          <w:tcPr>
            <w:tcW w:w="7163" w:type="dxa"/>
            <w:tcBorders>
              <w:top w:val="single" w:sz="4" w:space="0" w:color="auto"/>
              <w:left w:val="single" w:sz="4" w:space="0" w:color="auto"/>
              <w:bottom w:val="single" w:sz="4" w:space="0" w:color="auto"/>
              <w:right w:val="single" w:sz="4" w:space="0" w:color="auto"/>
            </w:tcBorders>
          </w:tcPr>
          <w:p w14:paraId="635A6B51" w14:textId="77777777" w:rsidR="00632A4E" w:rsidRPr="007E3768" w:rsidRDefault="00632A4E" w:rsidP="00632A4E">
            <w:pPr>
              <w:spacing w:before="120" w:line="360" w:lineRule="auto"/>
              <w:rPr>
                <w:rFonts w:cs="Arial"/>
              </w:rPr>
            </w:pPr>
            <w:r w:rsidRPr="007E3768">
              <w:rPr>
                <w:rFonts w:cs="Arial"/>
              </w:rPr>
              <w:t>Principal Lecturer</w:t>
            </w:r>
          </w:p>
        </w:tc>
      </w:tr>
      <w:tr w:rsidR="00BA424F" w:rsidRPr="007E3768" w14:paraId="24745A16"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2DD5E6D" w14:textId="7C167471" w:rsidR="00BA424F" w:rsidRPr="007E3768" w:rsidRDefault="00BA424F" w:rsidP="00632A4E">
            <w:pPr>
              <w:spacing w:before="120" w:line="360" w:lineRule="auto"/>
              <w:rPr>
                <w:rFonts w:cs="Arial"/>
                <w:b/>
              </w:rPr>
            </w:pPr>
            <w:r>
              <w:rPr>
                <w:rFonts w:cs="Arial"/>
                <w:b/>
              </w:rPr>
              <w:t>PR</w:t>
            </w:r>
          </w:p>
        </w:tc>
        <w:tc>
          <w:tcPr>
            <w:tcW w:w="7163" w:type="dxa"/>
            <w:tcBorders>
              <w:top w:val="single" w:sz="4" w:space="0" w:color="auto"/>
              <w:left w:val="single" w:sz="4" w:space="0" w:color="auto"/>
              <w:bottom w:val="single" w:sz="4" w:space="0" w:color="auto"/>
              <w:right w:val="single" w:sz="4" w:space="0" w:color="auto"/>
            </w:tcBorders>
          </w:tcPr>
          <w:p w14:paraId="517C3119" w14:textId="4D4AF027" w:rsidR="00BA424F" w:rsidRPr="007E3768" w:rsidRDefault="00BA424F" w:rsidP="00632A4E">
            <w:pPr>
              <w:spacing w:before="120" w:line="360" w:lineRule="auto"/>
              <w:rPr>
                <w:rFonts w:cs="Arial"/>
              </w:rPr>
            </w:pPr>
            <w:r>
              <w:rPr>
                <w:rFonts w:cs="Arial"/>
              </w:rPr>
              <w:t>Periodic Review</w:t>
            </w:r>
          </w:p>
        </w:tc>
      </w:tr>
      <w:tr w:rsidR="00632A4E" w:rsidRPr="007E3768" w14:paraId="1D47FF9F"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4114CA1C" w14:textId="77777777" w:rsidR="00632A4E" w:rsidRPr="007E3768" w:rsidRDefault="00632A4E" w:rsidP="00632A4E">
            <w:pPr>
              <w:spacing w:before="120" w:line="360" w:lineRule="auto"/>
              <w:rPr>
                <w:rFonts w:cs="Arial"/>
                <w:b/>
              </w:rPr>
            </w:pPr>
            <w:r w:rsidRPr="007E3768">
              <w:rPr>
                <w:rFonts w:cs="Arial"/>
                <w:b/>
              </w:rPr>
              <w:t>PSRB</w:t>
            </w:r>
          </w:p>
        </w:tc>
        <w:tc>
          <w:tcPr>
            <w:tcW w:w="7163" w:type="dxa"/>
            <w:tcBorders>
              <w:top w:val="single" w:sz="4" w:space="0" w:color="auto"/>
              <w:left w:val="single" w:sz="4" w:space="0" w:color="auto"/>
              <w:bottom w:val="single" w:sz="4" w:space="0" w:color="auto"/>
              <w:right w:val="single" w:sz="4" w:space="0" w:color="auto"/>
            </w:tcBorders>
          </w:tcPr>
          <w:p w14:paraId="559A58A8" w14:textId="77777777" w:rsidR="00632A4E" w:rsidRPr="007E3768" w:rsidRDefault="00632A4E" w:rsidP="00632A4E">
            <w:pPr>
              <w:spacing w:before="120" w:line="360" w:lineRule="auto"/>
              <w:rPr>
                <w:rFonts w:cs="Arial"/>
              </w:rPr>
            </w:pPr>
            <w:r w:rsidRPr="007E3768">
              <w:rPr>
                <w:rFonts w:cs="Arial"/>
              </w:rPr>
              <w:t>Professional, Statutory and Regulatory Body</w:t>
            </w:r>
          </w:p>
        </w:tc>
      </w:tr>
      <w:tr w:rsidR="00632A4E" w:rsidRPr="007E3768" w14:paraId="4E7B900F"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6E264163" w14:textId="77777777" w:rsidR="00632A4E" w:rsidRPr="007E3768" w:rsidRDefault="00632A4E" w:rsidP="00632A4E">
            <w:pPr>
              <w:spacing w:before="120" w:line="360" w:lineRule="auto"/>
              <w:rPr>
                <w:rFonts w:cs="Arial"/>
                <w:b/>
              </w:rPr>
            </w:pPr>
            <w:r w:rsidRPr="007E3768">
              <w:rPr>
                <w:rFonts w:cs="Arial"/>
                <w:b/>
              </w:rPr>
              <w:t>QAA</w:t>
            </w:r>
          </w:p>
        </w:tc>
        <w:tc>
          <w:tcPr>
            <w:tcW w:w="7163" w:type="dxa"/>
            <w:tcBorders>
              <w:top w:val="single" w:sz="4" w:space="0" w:color="auto"/>
              <w:left w:val="single" w:sz="4" w:space="0" w:color="auto"/>
              <w:bottom w:val="single" w:sz="4" w:space="0" w:color="auto"/>
              <w:right w:val="single" w:sz="4" w:space="0" w:color="auto"/>
            </w:tcBorders>
          </w:tcPr>
          <w:p w14:paraId="4CA76FDF" w14:textId="77777777" w:rsidR="00632A4E" w:rsidRPr="007E3768" w:rsidRDefault="00632A4E" w:rsidP="00632A4E">
            <w:pPr>
              <w:spacing w:before="120" w:line="360" w:lineRule="auto"/>
              <w:rPr>
                <w:rFonts w:cs="Arial"/>
              </w:rPr>
            </w:pPr>
            <w:r w:rsidRPr="007E3768">
              <w:rPr>
                <w:rFonts w:cs="Arial"/>
              </w:rPr>
              <w:t>Quality Assurance Agency</w:t>
            </w:r>
          </w:p>
        </w:tc>
      </w:tr>
      <w:tr w:rsidR="00632A4E" w:rsidRPr="007E3768" w14:paraId="76E6EDD8"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75526550" w14:textId="77777777" w:rsidR="00632A4E" w:rsidRPr="007E3768" w:rsidRDefault="00632A4E" w:rsidP="00632A4E">
            <w:pPr>
              <w:spacing w:before="120" w:line="360" w:lineRule="auto"/>
              <w:rPr>
                <w:rFonts w:cs="Arial"/>
                <w:b/>
              </w:rPr>
            </w:pPr>
            <w:r w:rsidRPr="007E3768">
              <w:rPr>
                <w:rFonts w:cs="Arial"/>
                <w:b/>
              </w:rPr>
              <w:t>QAAP</w:t>
            </w:r>
          </w:p>
        </w:tc>
        <w:tc>
          <w:tcPr>
            <w:tcW w:w="7163" w:type="dxa"/>
            <w:tcBorders>
              <w:top w:val="single" w:sz="4" w:space="0" w:color="auto"/>
              <w:left w:val="single" w:sz="4" w:space="0" w:color="auto"/>
              <w:bottom w:val="single" w:sz="4" w:space="0" w:color="auto"/>
              <w:right w:val="single" w:sz="4" w:space="0" w:color="auto"/>
            </w:tcBorders>
          </w:tcPr>
          <w:p w14:paraId="7505B468" w14:textId="77777777" w:rsidR="00632A4E" w:rsidRPr="007E3768" w:rsidRDefault="00632A4E" w:rsidP="00632A4E">
            <w:pPr>
              <w:spacing w:before="120" w:line="360" w:lineRule="auto"/>
              <w:rPr>
                <w:rFonts w:cs="Arial"/>
              </w:rPr>
            </w:pPr>
            <w:r w:rsidRPr="007E3768">
              <w:rPr>
                <w:rFonts w:cs="Arial"/>
              </w:rPr>
              <w:t>Quality Assurance Authorisation Panel</w:t>
            </w:r>
          </w:p>
        </w:tc>
      </w:tr>
      <w:tr w:rsidR="00632A4E" w:rsidRPr="007E3768" w14:paraId="4EAF866F"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43F5F3F" w14:textId="77777777" w:rsidR="00632A4E" w:rsidRPr="007E3768" w:rsidRDefault="00632A4E" w:rsidP="00632A4E">
            <w:pPr>
              <w:spacing w:before="120" w:line="360" w:lineRule="auto"/>
              <w:rPr>
                <w:rFonts w:cs="Arial"/>
                <w:b/>
              </w:rPr>
            </w:pPr>
            <w:r w:rsidRPr="007E3768">
              <w:rPr>
                <w:rFonts w:cs="Arial"/>
                <w:b/>
              </w:rPr>
              <w:t>RLO</w:t>
            </w:r>
          </w:p>
        </w:tc>
        <w:tc>
          <w:tcPr>
            <w:tcW w:w="7163" w:type="dxa"/>
            <w:tcBorders>
              <w:top w:val="single" w:sz="4" w:space="0" w:color="auto"/>
              <w:left w:val="single" w:sz="4" w:space="0" w:color="auto"/>
              <w:bottom w:val="single" w:sz="4" w:space="0" w:color="auto"/>
              <w:right w:val="single" w:sz="4" w:space="0" w:color="auto"/>
            </w:tcBorders>
          </w:tcPr>
          <w:p w14:paraId="5E35BD64" w14:textId="77777777" w:rsidR="00632A4E" w:rsidRPr="007E3768" w:rsidRDefault="00632A4E" w:rsidP="00632A4E">
            <w:pPr>
              <w:spacing w:before="120" w:line="360" w:lineRule="auto"/>
              <w:rPr>
                <w:rFonts w:cs="Arial"/>
              </w:rPr>
            </w:pPr>
            <w:r w:rsidRPr="007E3768">
              <w:rPr>
                <w:rFonts w:cs="Arial"/>
              </w:rPr>
              <w:t>Reading Lists Online</w:t>
            </w:r>
          </w:p>
        </w:tc>
      </w:tr>
      <w:tr w:rsidR="00632A4E" w:rsidRPr="007E3768" w14:paraId="0F4FB31D"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3EC539C0" w14:textId="77777777" w:rsidR="00632A4E" w:rsidRPr="007E3768" w:rsidRDefault="00632A4E" w:rsidP="00632A4E">
            <w:pPr>
              <w:spacing w:before="120" w:line="360" w:lineRule="auto"/>
              <w:rPr>
                <w:rFonts w:cs="Arial"/>
                <w:b/>
              </w:rPr>
            </w:pPr>
            <w:r w:rsidRPr="007E3768">
              <w:rPr>
                <w:rFonts w:cs="Arial"/>
                <w:b/>
              </w:rPr>
              <w:t>RPL</w:t>
            </w:r>
          </w:p>
        </w:tc>
        <w:tc>
          <w:tcPr>
            <w:tcW w:w="7163" w:type="dxa"/>
            <w:tcBorders>
              <w:top w:val="single" w:sz="4" w:space="0" w:color="auto"/>
              <w:left w:val="single" w:sz="4" w:space="0" w:color="auto"/>
              <w:bottom w:val="single" w:sz="4" w:space="0" w:color="auto"/>
              <w:right w:val="single" w:sz="4" w:space="0" w:color="auto"/>
            </w:tcBorders>
          </w:tcPr>
          <w:p w14:paraId="2F454408" w14:textId="77777777" w:rsidR="00632A4E" w:rsidRPr="007E3768" w:rsidRDefault="00632A4E" w:rsidP="00632A4E">
            <w:pPr>
              <w:spacing w:before="120" w:line="360" w:lineRule="auto"/>
              <w:rPr>
                <w:rFonts w:cs="Arial"/>
              </w:rPr>
            </w:pPr>
            <w:r w:rsidRPr="007E3768">
              <w:rPr>
                <w:rFonts w:cs="Arial"/>
              </w:rPr>
              <w:t>Recognition of Prior Learning</w:t>
            </w:r>
          </w:p>
        </w:tc>
      </w:tr>
      <w:tr w:rsidR="00632A4E" w:rsidRPr="007E3768" w14:paraId="6A7D3280"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7F970898" w14:textId="77777777" w:rsidR="00632A4E" w:rsidRPr="007E3768" w:rsidRDefault="00632A4E" w:rsidP="00632A4E">
            <w:pPr>
              <w:spacing w:before="120" w:line="360" w:lineRule="auto"/>
              <w:rPr>
                <w:rFonts w:cs="Arial"/>
                <w:b/>
              </w:rPr>
            </w:pPr>
            <w:r w:rsidRPr="007E3768">
              <w:rPr>
                <w:rFonts w:cs="Arial"/>
                <w:b/>
              </w:rPr>
              <w:t>SAPs</w:t>
            </w:r>
          </w:p>
        </w:tc>
        <w:tc>
          <w:tcPr>
            <w:tcW w:w="7163" w:type="dxa"/>
            <w:tcBorders>
              <w:top w:val="single" w:sz="4" w:space="0" w:color="auto"/>
              <w:left w:val="single" w:sz="4" w:space="0" w:color="auto"/>
              <w:bottom w:val="single" w:sz="4" w:space="0" w:color="auto"/>
              <w:right w:val="single" w:sz="4" w:space="0" w:color="auto"/>
            </w:tcBorders>
          </w:tcPr>
          <w:p w14:paraId="60319DBD" w14:textId="77777777" w:rsidR="00632A4E" w:rsidRPr="007E3768" w:rsidRDefault="00632A4E" w:rsidP="00632A4E">
            <w:pPr>
              <w:spacing w:before="120" w:line="360" w:lineRule="auto"/>
              <w:rPr>
                <w:rFonts w:cs="Arial"/>
              </w:rPr>
            </w:pPr>
            <w:r w:rsidRPr="007E3768">
              <w:rPr>
                <w:rFonts w:cs="Arial"/>
              </w:rPr>
              <w:t>Standard Administration Procedures</w:t>
            </w:r>
          </w:p>
        </w:tc>
      </w:tr>
      <w:tr w:rsidR="00BA424F" w:rsidRPr="007E3768" w14:paraId="500FF36D"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252CB5D" w14:textId="77777777" w:rsidR="00BA424F" w:rsidRPr="007E3768" w:rsidRDefault="00BA424F" w:rsidP="00EA4B18">
            <w:pPr>
              <w:spacing w:before="120" w:line="360" w:lineRule="auto"/>
              <w:rPr>
                <w:rFonts w:cs="Arial"/>
                <w:b/>
              </w:rPr>
            </w:pPr>
            <w:r w:rsidRPr="007E3768">
              <w:rPr>
                <w:rFonts w:cs="Arial"/>
                <w:b/>
              </w:rPr>
              <w:t>SL</w:t>
            </w:r>
          </w:p>
        </w:tc>
        <w:tc>
          <w:tcPr>
            <w:tcW w:w="7163" w:type="dxa"/>
            <w:tcBorders>
              <w:top w:val="single" w:sz="4" w:space="0" w:color="auto"/>
              <w:left w:val="single" w:sz="4" w:space="0" w:color="auto"/>
              <w:bottom w:val="single" w:sz="4" w:space="0" w:color="auto"/>
              <w:right w:val="single" w:sz="4" w:space="0" w:color="auto"/>
            </w:tcBorders>
          </w:tcPr>
          <w:p w14:paraId="3D5063C3" w14:textId="77777777" w:rsidR="00BA424F" w:rsidRPr="007E3768" w:rsidRDefault="00BA424F" w:rsidP="00EA4B18">
            <w:pPr>
              <w:spacing w:before="120" w:line="360" w:lineRule="auto"/>
              <w:rPr>
                <w:rFonts w:cs="Arial"/>
              </w:rPr>
            </w:pPr>
            <w:r w:rsidRPr="007E3768">
              <w:rPr>
                <w:rFonts w:cs="Arial"/>
              </w:rPr>
              <w:t>Senior Lecturer</w:t>
            </w:r>
          </w:p>
        </w:tc>
      </w:tr>
      <w:tr w:rsidR="00BA424F" w:rsidRPr="007E3768" w14:paraId="26F2793E"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251E6F3" w14:textId="3E0B4F41" w:rsidR="00BA424F" w:rsidRPr="007E3768" w:rsidRDefault="00BA424F" w:rsidP="6078B91B">
            <w:pPr>
              <w:spacing w:before="120" w:line="360" w:lineRule="auto"/>
              <w:rPr>
                <w:rFonts w:cs="Arial"/>
                <w:b/>
                <w:bCs/>
              </w:rPr>
            </w:pPr>
            <w:r w:rsidRPr="6078B91B">
              <w:rPr>
                <w:rFonts w:cs="Arial"/>
                <w:b/>
                <w:bCs/>
              </w:rPr>
              <w:t>SLAR (</w:t>
            </w:r>
            <w:r w:rsidR="2347BFC0" w:rsidRPr="6078B91B">
              <w:rPr>
                <w:rFonts w:cs="Arial"/>
                <w:b/>
                <w:bCs/>
              </w:rPr>
              <w:t>AD</w:t>
            </w:r>
            <w:r w:rsidRPr="6078B91B">
              <w:rPr>
                <w:rFonts w:cs="Arial"/>
                <w:b/>
                <w:bCs/>
              </w:rPr>
              <w:t>)</w:t>
            </w:r>
          </w:p>
        </w:tc>
        <w:tc>
          <w:tcPr>
            <w:tcW w:w="7163" w:type="dxa"/>
            <w:tcBorders>
              <w:top w:val="single" w:sz="4" w:space="0" w:color="auto"/>
              <w:left w:val="single" w:sz="4" w:space="0" w:color="auto"/>
              <w:bottom w:val="single" w:sz="4" w:space="0" w:color="auto"/>
              <w:right w:val="single" w:sz="4" w:space="0" w:color="auto"/>
            </w:tcBorders>
          </w:tcPr>
          <w:p w14:paraId="1B159B45" w14:textId="12A12B59" w:rsidR="00BA424F" w:rsidRPr="007E3768" w:rsidRDefault="00BA424F" w:rsidP="00BA424F">
            <w:pPr>
              <w:spacing w:before="120"/>
              <w:rPr>
                <w:rFonts w:cs="Arial"/>
              </w:rPr>
            </w:pPr>
            <w:r w:rsidRPr="6078B91B">
              <w:rPr>
                <w:rFonts w:cs="Arial"/>
              </w:rPr>
              <w:t xml:space="preserve">Student Learning &amp; Academic Registry (Academic </w:t>
            </w:r>
            <w:r w:rsidR="2347BFC0" w:rsidRPr="6078B91B">
              <w:rPr>
                <w:rFonts w:cs="Arial"/>
              </w:rPr>
              <w:t>Development</w:t>
            </w:r>
            <w:r w:rsidRPr="6078B91B">
              <w:rPr>
                <w:rFonts w:cs="Arial"/>
              </w:rPr>
              <w:t>)</w:t>
            </w:r>
          </w:p>
        </w:tc>
      </w:tr>
      <w:tr w:rsidR="00BA424F" w:rsidRPr="007E3768" w14:paraId="71F81584"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3F21FB77" w14:textId="77777777" w:rsidR="00BA424F" w:rsidRPr="007E3768" w:rsidRDefault="00BA424F" w:rsidP="00EA4B18">
            <w:pPr>
              <w:spacing w:before="120" w:line="360" w:lineRule="auto"/>
              <w:rPr>
                <w:rFonts w:cs="Arial"/>
                <w:b/>
              </w:rPr>
            </w:pPr>
            <w:r>
              <w:rPr>
                <w:rFonts w:cs="Arial"/>
                <w:b/>
              </w:rPr>
              <w:t>SLAR</w:t>
            </w:r>
            <w:r w:rsidRPr="007E3768">
              <w:rPr>
                <w:rFonts w:cs="Arial"/>
                <w:b/>
              </w:rPr>
              <w:t xml:space="preserve"> (APR)</w:t>
            </w:r>
          </w:p>
        </w:tc>
        <w:tc>
          <w:tcPr>
            <w:tcW w:w="7163" w:type="dxa"/>
            <w:tcBorders>
              <w:top w:val="single" w:sz="4" w:space="0" w:color="auto"/>
              <w:left w:val="single" w:sz="4" w:space="0" w:color="auto"/>
              <w:bottom w:val="single" w:sz="4" w:space="0" w:color="auto"/>
              <w:right w:val="single" w:sz="4" w:space="0" w:color="auto"/>
            </w:tcBorders>
          </w:tcPr>
          <w:p w14:paraId="15B8EA10" w14:textId="77777777" w:rsidR="00BA424F" w:rsidRPr="007E3768" w:rsidRDefault="00BA424F" w:rsidP="00BA424F">
            <w:pPr>
              <w:spacing w:before="120"/>
              <w:rPr>
                <w:rFonts w:cs="Arial"/>
              </w:rPr>
            </w:pPr>
            <w:r>
              <w:rPr>
                <w:rFonts w:cs="Arial"/>
              </w:rPr>
              <w:t>Student Learning &amp; Academic Registry</w:t>
            </w:r>
            <w:r w:rsidRPr="007E3768">
              <w:rPr>
                <w:rFonts w:cs="Arial"/>
              </w:rPr>
              <w:t xml:space="preserve"> (Academic Policy and Regulation)</w:t>
            </w:r>
          </w:p>
        </w:tc>
      </w:tr>
      <w:tr w:rsidR="00BA424F" w:rsidRPr="007E3768" w14:paraId="5D64544D"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555E6183" w14:textId="6B90E48B" w:rsidR="00BA424F" w:rsidRDefault="00BA424F" w:rsidP="00EA4B18">
            <w:pPr>
              <w:spacing w:before="120" w:line="360" w:lineRule="auto"/>
              <w:rPr>
                <w:rFonts w:cs="Arial"/>
                <w:b/>
              </w:rPr>
            </w:pPr>
            <w:r>
              <w:rPr>
                <w:rFonts w:cs="Arial"/>
                <w:b/>
              </w:rPr>
              <w:t>SLAR</w:t>
            </w:r>
            <w:r w:rsidRPr="007E3768">
              <w:rPr>
                <w:rFonts w:cs="Arial"/>
                <w:b/>
              </w:rPr>
              <w:t xml:space="preserve"> (</w:t>
            </w:r>
            <w:r>
              <w:rPr>
                <w:rFonts w:cs="Arial"/>
                <w:b/>
              </w:rPr>
              <w:t>D</w:t>
            </w:r>
            <w:r w:rsidR="009E2F14">
              <w:rPr>
                <w:rFonts w:cs="Arial"/>
                <w:b/>
              </w:rPr>
              <w:t>X</w:t>
            </w:r>
            <w:r w:rsidRPr="007E3768">
              <w:rPr>
                <w:rFonts w:cs="Arial"/>
                <w:b/>
              </w:rPr>
              <w:t>)</w:t>
            </w:r>
          </w:p>
        </w:tc>
        <w:tc>
          <w:tcPr>
            <w:tcW w:w="7163" w:type="dxa"/>
            <w:tcBorders>
              <w:top w:val="single" w:sz="4" w:space="0" w:color="auto"/>
              <w:left w:val="single" w:sz="4" w:space="0" w:color="auto"/>
              <w:bottom w:val="single" w:sz="4" w:space="0" w:color="auto"/>
              <w:right w:val="single" w:sz="4" w:space="0" w:color="auto"/>
            </w:tcBorders>
          </w:tcPr>
          <w:p w14:paraId="20CFC279" w14:textId="77777777" w:rsidR="00BA424F" w:rsidRDefault="00BA424F" w:rsidP="00BA424F">
            <w:pPr>
              <w:spacing w:before="120"/>
              <w:rPr>
                <w:rFonts w:cs="Arial"/>
              </w:rPr>
            </w:pPr>
            <w:r>
              <w:rPr>
                <w:rFonts w:cs="Arial"/>
              </w:rPr>
              <w:t>Student Learning &amp; Academic Registry</w:t>
            </w:r>
            <w:r w:rsidRPr="007E3768">
              <w:rPr>
                <w:rFonts w:cs="Arial"/>
              </w:rPr>
              <w:t xml:space="preserve"> (</w:t>
            </w:r>
            <w:r>
              <w:rPr>
                <w:rFonts w:cs="Arial"/>
              </w:rPr>
              <w:t>Digital Transformation</w:t>
            </w:r>
            <w:r w:rsidRPr="007E3768">
              <w:rPr>
                <w:rFonts w:cs="Arial"/>
              </w:rPr>
              <w:t>)</w:t>
            </w:r>
          </w:p>
        </w:tc>
      </w:tr>
      <w:tr w:rsidR="00BA424F" w:rsidRPr="007E3768" w14:paraId="0A0EDE1A"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6D02FE96" w14:textId="77777777" w:rsidR="00BA424F" w:rsidRPr="007E3768" w:rsidRDefault="00BA424F" w:rsidP="00EA4B18">
            <w:pPr>
              <w:spacing w:before="120" w:line="360" w:lineRule="auto"/>
              <w:rPr>
                <w:rFonts w:cs="Arial"/>
                <w:b/>
              </w:rPr>
            </w:pPr>
            <w:r>
              <w:rPr>
                <w:rFonts w:cs="Arial"/>
                <w:b/>
              </w:rPr>
              <w:t>SLAR</w:t>
            </w:r>
            <w:r w:rsidRPr="007E3768">
              <w:rPr>
                <w:rFonts w:cs="Arial"/>
                <w:b/>
              </w:rPr>
              <w:t xml:space="preserve"> (QAV)</w:t>
            </w:r>
          </w:p>
        </w:tc>
        <w:tc>
          <w:tcPr>
            <w:tcW w:w="7163" w:type="dxa"/>
            <w:tcBorders>
              <w:top w:val="single" w:sz="4" w:space="0" w:color="auto"/>
              <w:left w:val="single" w:sz="4" w:space="0" w:color="auto"/>
              <w:bottom w:val="single" w:sz="4" w:space="0" w:color="auto"/>
              <w:right w:val="single" w:sz="4" w:space="0" w:color="auto"/>
            </w:tcBorders>
          </w:tcPr>
          <w:p w14:paraId="26EDC0EC" w14:textId="77777777" w:rsidR="00BA424F" w:rsidRPr="007E3768" w:rsidRDefault="00BA424F" w:rsidP="00BA424F">
            <w:pPr>
              <w:spacing w:before="120"/>
              <w:rPr>
                <w:rFonts w:cs="Arial"/>
              </w:rPr>
            </w:pPr>
            <w:r>
              <w:rPr>
                <w:rFonts w:cs="Arial"/>
              </w:rPr>
              <w:t>Student Learning &amp; Academic Registry</w:t>
            </w:r>
            <w:r w:rsidRPr="007E3768">
              <w:rPr>
                <w:rFonts w:cs="Arial"/>
              </w:rPr>
              <w:t xml:space="preserve"> (Quality Assurance and Validation)</w:t>
            </w:r>
          </w:p>
        </w:tc>
      </w:tr>
      <w:tr w:rsidR="00632A4E" w:rsidRPr="007E3768" w14:paraId="50FEBEFD"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60074658" w14:textId="77777777" w:rsidR="00632A4E" w:rsidRPr="007E3768" w:rsidRDefault="00632A4E" w:rsidP="00632A4E">
            <w:pPr>
              <w:spacing w:before="120" w:line="360" w:lineRule="auto"/>
              <w:rPr>
                <w:rFonts w:cs="Arial"/>
                <w:b/>
              </w:rPr>
            </w:pPr>
            <w:r w:rsidRPr="007E3768">
              <w:rPr>
                <w:rFonts w:cs="Arial"/>
                <w:b/>
              </w:rPr>
              <w:t>SLEC</w:t>
            </w:r>
          </w:p>
        </w:tc>
        <w:tc>
          <w:tcPr>
            <w:tcW w:w="7163" w:type="dxa"/>
            <w:tcBorders>
              <w:top w:val="single" w:sz="4" w:space="0" w:color="auto"/>
              <w:left w:val="single" w:sz="4" w:space="0" w:color="auto"/>
              <w:bottom w:val="single" w:sz="4" w:space="0" w:color="auto"/>
              <w:right w:val="single" w:sz="4" w:space="0" w:color="auto"/>
            </w:tcBorders>
          </w:tcPr>
          <w:p w14:paraId="122282C0" w14:textId="77777777" w:rsidR="00632A4E" w:rsidRPr="007E3768" w:rsidRDefault="00632A4E" w:rsidP="00632A4E">
            <w:pPr>
              <w:spacing w:before="120" w:line="360" w:lineRule="auto"/>
              <w:rPr>
                <w:rFonts w:cs="Arial"/>
              </w:rPr>
            </w:pPr>
            <w:r w:rsidRPr="007E3768">
              <w:rPr>
                <w:rFonts w:cs="Arial"/>
              </w:rPr>
              <w:t xml:space="preserve">Student Learning &amp; Experience Committee </w:t>
            </w:r>
          </w:p>
        </w:tc>
      </w:tr>
      <w:tr w:rsidR="00632A4E" w:rsidRPr="007E3768" w14:paraId="4416F18B"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B0D244C" w14:textId="77777777" w:rsidR="00632A4E" w:rsidRPr="007E3768" w:rsidRDefault="00632A4E" w:rsidP="00632A4E">
            <w:pPr>
              <w:spacing w:before="120" w:line="360" w:lineRule="auto"/>
              <w:rPr>
                <w:rFonts w:cs="Arial"/>
                <w:b/>
              </w:rPr>
            </w:pPr>
            <w:r w:rsidRPr="007E3768">
              <w:rPr>
                <w:rFonts w:cs="Arial"/>
                <w:b/>
              </w:rPr>
              <w:t>SLS</w:t>
            </w:r>
          </w:p>
        </w:tc>
        <w:tc>
          <w:tcPr>
            <w:tcW w:w="7163" w:type="dxa"/>
            <w:tcBorders>
              <w:top w:val="single" w:sz="4" w:space="0" w:color="auto"/>
              <w:left w:val="single" w:sz="4" w:space="0" w:color="auto"/>
              <w:bottom w:val="single" w:sz="4" w:space="0" w:color="auto"/>
              <w:right w:val="single" w:sz="4" w:space="0" w:color="auto"/>
            </w:tcBorders>
          </w:tcPr>
          <w:p w14:paraId="12363188" w14:textId="77777777" w:rsidR="00632A4E" w:rsidRPr="007E3768" w:rsidRDefault="00632A4E" w:rsidP="00632A4E">
            <w:pPr>
              <w:spacing w:before="120" w:line="360" w:lineRule="auto"/>
              <w:rPr>
                <w:rFonts w:cs="Arial"/>
              </w:rPr>
            </w:pPr>
            <w:r w:rsidRPr="007E3768">
              <w:rPr>
                <w:rFonts w:cs="Arial"/>
              </w:rPr>
              <w:t>Student &amp; Library Services</w:t>
            </w:r>
          </w:p>
        </w:tc>
      </w:tr>
      <w:tr w:rsidR="00632A4E" w:rsidRPr="007E3768" w14:paraId="01ABAF66"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3F3D31BF" w14:textId="77777777" w:rsidR="00632A4E" w:rsidRPr="007E3768" w:rsidRDefault="00632A4E" w:rsidP="00632A4E">
            <w:pPr>
              <w:spacing w:before="120" w:line="360" w:lineRule="auto"/>
              <w:rPr>
                <w:rFonts w:cs="Arial"/>
                <w:b/>
              </w:rPr>
            </w:pPr>
            <w:r w:rsidRPr="007E3768">
              <w:rPr>
                <w:rFonts w:cs="Arial"/>
                <w:b/>
              </w:rPr>
              <w:t>SRM</w:t>
            </w:r>
          </w:p>
        </w:tc>
        <w:tc>
          <w:tcPr>
            <w:tcW w:w="7163" w:type="dxa"/>
            <w:tcBorders>
              <w:top w:val="single" w:sz="4" w:space="0" w:color="auto"/>
              <w:left w:val="single" w:sz="4" w:space="0" w:color="auto"/>
              <w:bottom w:val="single" w:sz="4" w:space="0" w:color="auto"/>
              <w:right w:val="single" w:sz="4" w:space="0" w:color="auto"/>
            </w:tcBorders>
          </w:tcPr>
          <w:p w14:paraId="29AA3478" w14:textId="77777777" w:rsidR="00632A4E" w:rsidRPr="007E3768" w:rsidRDefault="00632A4E" w:rsidP="00632A4E">
            <w:pPr>
              <w:spacing w:before="120" w:line="360" w:lineRule="auto"/>
              <w:rPr>
                <w:rFonts w:cs="Arial"/>
              </w:rPr>
            </w:pPr>
            <w:r w:rsidRPr="007E3768">
              <w:rPr>
                <w:rFonts w:cs="Arial"/>
              </w:rPr>
              <w:t>Student Recruitment and Marketing</w:t>
            </w:r>
          </w:p>
        </w:tc>
      </w:tr>
      <w:tr w:rsidR="00BA424F" w:rsidRPr="007E3768" w14:paraId="3C398883"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11FB896A" w14:textId="77777777" w:rsidR="00BA424F" w:rsidRPr="007E3768" w:rsidRDefault="00BA424F" w:rsidP="00EA4B18">
            <w:pPr>
              <w:spacing w:before="120" w:line="360" w:lineRule="auto"/>
              <w:rPr>
                <w:rFonts w:cs="Arial"/>
                <w:b/>
              </w:rPr>
            </w:pPr>
            <w:r w:rsidRPr="007E3768">
              <w:rPr>
                <w:rFonts w:cs="Arial"/>
                <w:b/>
              </w:rPr>
              <w:t>SSLESC</w:t>
            </w:r>
          </w:p>
        </w:tc>
        <w:tc>
          <w:tcPr>
            <w:tcW w:w="7163" w:type="dxa"/>
            <w:tcBorders>
              <w:top w:val="single" w:sz="4" w:space="0" w:color="auto"/>
              <w:left w:val="single" w:sz="4" w:space="0" w:color="auto"/>
              <w:bottom w:val="single" w:sz="4" w:space="0" w:color="auto"/>
              <w:right w:val="single" w:sz="4" w:space="0" w:color="auto"/>
            </w:tcBorders>
          </w:tcPr>
          <w:p w14:paraId="79D35A3B" w14:textId="77777777" w:rsidR="00BA424F" w:rsidRPr="007E3768" w:rsidRDefault="00BA424F" w:rsidP="00EA4B18">
            <w:pPr>
              <w:spacing w:before="120" w:line="360" w:lineRule="auto"/>
              <w:rPr>
                <w:rFonts w:cs="Arial"/>
              </w:rPr>
            </w:pPr>
            <w:r w:rsidRPr="007E3768">
              <w:rPr>
                <w:rFonts w:cs="Arial"/>
              </w:rPr>
              <w:t xml:space="preserve">School Student Learning &amp; Experience Sub-Committee </w:t>
            </w:r>
          </w:p>
        </w:tc>
      </w:tr>
      <w:tr w:rsidR="00BA424F" w:rsidRPr="007E3768" w14:paraId="6FF13D0B"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7062342F" w14:textId="0561513A" w:rsidR="00BA424F" w:rsidRPr="007E3768" w:rsidRDefault="00BA424F" w:rsidP="00EA4B18">
            <w:pPr>
              <w:spacing w:before="120" w:line="360" w:lineRule="auto"/>
              <w:rPr>
                <w:rFonts w:cs="Arial"/>
                <w:b/>
              </w:rPr>
            </w:pPr>
            <w:r>
              <w:rPr>
                <w:rFonts w:cs="Arial"/>
                <w:b/>
              </w:rPr>
              <w:t>STA</w:t>
            </w:r>
          </w:p>
        </w:tc>
        <w:tc>
          <w:tcPr>
            <w:tcW w:w="7163" w:type="dxa"/>
            <w:tcBorders>
              <w:top w:val="single" w:sz="4" w:space="0" w:color="auto"/>
              <w:left w:val="single" w:sz="4" w:space="0" w:color="auto"/>
              <w:bottom w:val="single" w:sz="4" w:space="0" w:color="auto"/>
              <w:right w:val="single" w:sz="4" w:space="0" w:color="auto"/>
            </w:tcBorders>
          </w:tcPr>
          <w:p w14:paraId="0278D0DC" w14:textId="1C4B2B0F" w:rsidR="00BA424F" w:rsidRPr="007E3768" w:rsidRDefault="00BA424F" w:rsidP="00EA4B18">
            <w:pPr>
              <w:spacing w:before="120" w:line="360" w:lineRule="auto"/>
              <w:rPr>
                <w:rFonts w:cs="Arial"/>
              </w:rPr>
            </w:pPr>
            <w:r>
              <w:rPr>
                <w:rFonts w:cs="Arial"/>
              </w:rPr>
              <w:t>Subject to Approval</w:t>
            </w:r>
          </w:p>
        </w:tc>
      </w:tr>
      <w:tr w:rsidR="00632A4E" w:rsidRPr="007E3768" w14:paraId="57F1AE99"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32747A54" w14:textId="77777777" w:rsidR="00632A4E" w:rsidRPr="007E3768" w:rsidRDefault="00632A4E" w:rsidP="00632A4E">
            <w:pPr>
              <w:spacing w:before="120" w:line="360" w:lineRule="auto"/>
              <w:rPr>
                <w:rFonts w:cs="Arial"/>
                <w:b/>
              </w:rPr>
            </w:pPr>
            <w:r w:rsidRPr="007E3768">
              <w:rPr>
                <w:rFonts w:cs="Arial"/>
                <w:b/>
              </w:rPr>
              <w:t>TNE</w:t>
            </w:r>
          </w:p>
        </w:tc>
        <w:tc>
          <w:tcPr>
            <w:tcW w:w="7163" w:type="dxa"/>
            <w:tcBorders>
              <w:top w:val="single" w:sz="4" w:space="0" w:color="auto"/>
              <w:left w:val="single" w:sz="4" w:space="0" w:color="auto"/>
              <w:bottom w:val="single" w:sz="4" w:space="0" w:color="auto"/>
              <w:right w:val="single" w:sz="4" w:space="0" w:color="auto"/>
            </w:tcBorders>
          </w:tcPr>
          <w:p w14:paraId="3985AAAE" w14:textId="77777777" w:rsidR="00632A4E" w:rsidRPr="007E3768" w:rsidRDefault="00632A4E" w:rsidP="00632A4E">
            <w:pPr>
              <w:spacing w:before="120" w:line="360" w:lineRule="auto"/>
              <w:rPr>
                <w:rFonts w:cs="Arial"/>
              </w:rPr>
            </w:pPr>
            <w:r w:rsidRPr="007E3768">
              <w:rPr>
                <w:rFonts w:cs="Arial"/>
              </w:rPr>
              <w:t>Transnational Education</w:t>
            </w:r>
          </w:p>
        </w:tc>
      </w:tr>
      <w:tr w:rsidR="00632A4E" w:rsidRPr="007E3768" w14:paraId="2E94EDB7" w14:textId="77777777" w:rsidTr="6078B91B">
        <w:trPr>
          <w:jc w:val="center"/>
        </w:trPr>
        <w:tc>
          <w:tcPr>
            <w:tcW w:w="1824" w:type="dxa"/>
          </w:tcPr>
          <w:p w14:paraId="6DC4182B" w14:textId="77777777" w:rsidR="00632A4E" w:rsidRPr="007E3768" w:rsidRDefault="00632A4E" w:rsidP="00632A4E">
            <w:pPr>
              <w:spacing w:before="120" w:line="360" w:lineRule="auto"/>
              <w:rPr>
                <w:rFonts w:cs="Arial"/>
                <w:b/>
              </w:rPr>
            </w:pPr>
            <w:r w:rsidRPr="007E3768">
              <w:rPr>
                <w:rFonts w:cs="Arial"/>
                <w:b/>
              </w:rPr>
              <w:lastRenderedPageBreak/>
              <w:t>TU</w:t>
            </w:r>
          </w:p>
        </w:tc>
        <w:tc>
          <w:tcPr>
            <w:tcW w:w="7163" w:type="dxa"/>
          </w:tcPr>
          <w:p w14:paraId="16E01BBD" w14:textId="77777777" w:rsidR="00632A4E" w:rsidRPr="007E3768" w:rsidRDefault="00632A4E" w:rsidP="00632A4E">
            <w:pPr>
              <w:spacing w:before="120" w:line="360" w:lineRule="auto"/>
              <w:rPr>
                <w:rFonts w:cs="Arial"/>
              </w:rPr>
            </w:pPr>
            <w:r w:rsidRPr="007E3768">
              <w:rPr>
                <w:rFonts w:cs="Arial"/>
              </w:rPr>
              <w:t>Teesside University</w:t>
            </w:r>
          </w:p>
        </w:tc>
      </w:tr>
      <w:tr w:rsidR="00632A4E" w:rsidRPr="007E3768" w14:paraId="0F387FCB"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227046F8" w14:textId="77777777" w:rsidR="00632A4E" w:rsidRPr="007E3768" w:rsidRDefault="00632A4E" w:rsidP="00632A4E">
            <w:pPr>
              <w:spacing w:before="120" w:line="360" w:lineRule="auto"/>
              <w:rPr>
                <w:rFonts w:cs="Arial"/>
                <w:b/>
              </w:rPr>
            </w:pPr>
            <w:r w:rsidRPr="007E3768">
              <w:rPr>
                <w:rFonts w:cs="Arial"/>
                <w:b/>
              </w:rPr>
              <w:t>UCs</w:t>
            </w:r>
          </w:p>
        </w:tc>
        <w:tc>
          <w:tcPr>
            <w:tcW w:w="7163" w:type="dxa"/>
            <w:tcBorders>
              <w:top w:val="single" w:sz="4" w:space="0" w:color="auto"/>
              <w:left w:val="single" w:sz="4" w:space="0" w:color="auto"/>
              <w:bottom w:val="single" w:sz="4" w:space="0" w:color="auto"/>
              <w:right w:val="single" w:sz="4" w:space="0" w:color="auto"/>
            </w:tcBorders>
          </w:tcPr>
          <w:p w14:paraId="485F687E" w14:textId="77777777" w:rsidR="00632A4E" w:rsidRPr="007E3768" w:rsidRDefault="00632A4E" w:rsidP="00632A4E">
            <w:pPr>
              <w:spacing w:before="120" w:line="360" w:lineRule="auto"/>
              <w:rPr>
                <w:rFonts w:cs="Arial"/>
              </w:rPr>
            </w:pPr>
            <w:r w:rsidRPr="007E3768">
              <w:rPr>
                <w:rFonts w:cs="Arial"/>
              </w:rPr>
              <w:t>University Certificates</w:t>
            </w:r>
          </w:p>
        </w:tc>
      </w:tr>
      <w:tr w:rsidR="00632A4E" w:rsidRPr="007E3768" w14:paraId="774D7B53" w14:textId="77777777" w:rsidTr="6078B91B">
        <w:trPr>
          <w:jc w:val="center"/>
        </w:trPr>
        <w:tc>
          <w:tcPr>
            <w:tcW w:w="1824" w:type="dxa"/>
            <w:tcBorders>
              <w:top w:val="single" w:sz="4" w:space="0" w:color="auto"/>
              <w:left w:val="single" w:sz="4" w:space="0" w:color="auto"/>
              <w:bottom w:val="single" w:sz="4" w:space="0" w:color="auto"/>
              <w:right w:val="single" w:sz="4" w:space="0" w:color="auto"/>
            </w:tcBorders>
          </w:tcPr>
          <w:p w14:paraId="058B564E" w14:textId="77777777" w:rsidR="00632A4E" w:rsidRPr="007E3768" w:rsidRDefault="00632A4E" w:rsidP="00632A4E">
            <w:pPr>
              <w:spacing w:before="120" w:line="360" w:lineRule="auto"/>
              <w:rPr>
                <w:rFonts w:cs="Arial"/>
                <w:b/>
              </w:rPr>
            </w:pPr>
            <w:r w:rsidRPr="007E3768">
              <w:rPr>
                <w:rFonts w:cs="Arial"/>
                <w:b/>
              </w:rPr>
              <w:t>UDL</w:t>
            </w:r>
          </w:p>
        </w:tc>
        <w:tc>
          <w:tcPr>
            <w:tcW w:w="7163" w:type="dxa"/>
            <w:tcBorders>
              <w:top w:val="single" w:sz="4" w:space="0" w:color="auto"/>
              <w:left w:val="single" w:sz="4" w:space="0" w:color="auto"/>
              <w:bottom w:val="single" w:sz="4" w:space="0" w:color="auto"/>
              <w:right w:val="single" w:sz="4" w:space="0" w:color="auto"/>
            </w:tcBorders>
          </w:tcPr>
          <w:p w14:paraId="4D7AB3B8" w14:textId="77777777" w:rsidR="00632A4E" w:rsidRPr="007E3768" w:rsidRDefault="00632A4E" w:rsidP="00632A4E">
            <w:pPr>
              <w:spacing w:before="120" w:line="360" w:lineRule="auto"/>
              <w:rPr>
                <w:rFonts w:cs="Arial"/>
              </w:rPr>
            </w:pPr>
            <w:r w:rsidRPr="007E3768">
              <w:rPr>
                <w:rFonts w:cs="Arial"/>
              </w:rPr>
              <w:t>Universal Design for Learning</w:t>
            </w:r>
          </w:p>
        </w:tc>
      </w:tr>
      <w:tr w:rsidR="00632A4E" w:rsidRPr="007E3768" w14:paraId="0AB62AC7" w14:textId="77777777" w:rsidTr="6078B91B">
        <w:trPr>
          <w:jc w:val="center"/>
        </w:trPr>
        <w:tc>
          <w:tcPr>
            <w:tcW w:w="1824" w:type="dxa"/>
          </w:tcPr>
          <w:p w14:paraId="7281050D" w14:textId="77777777" w:rsidR="00632A4E" w:rsidRPr="007E3768" w:rsidRDefault="00632A4E" w:rsidP="00632A4E">
            <w:pPr>
              <w:spacing w:before="120" w:line="360" w:lineRule="auto"/>
              <w:rPr>
                <w:rFonts w:cs="Arial"/>
                <w:b/>
              </w:rPr>
            </w:pPr>
            <w:r w:rsidRPr="007E3768">
              <w:rPr>
                <w:rFonts w:cs="Arial"/>
                <w:b/>
              </w:rPr>
              <w:t>UKVI</w:t>
            </w:r>
          </w:p>
        </w:tc>
        <w:tc>
          <w:tcPr>
            <w:tcW w:w="7163" w:type="dxa"/>
          </w:tcPr>
          <w:p w14:paraId="5AABC51F" w14:textId="03865CC6" w:rsidR="00632A4E" w:rsidRPr="007E3768" w:rsidRDefault="00632A4E" w:rsidP="00632A4E">
            <w:pPr>
              <w:spacing w:before="120" w:line="360" w:lineRule="auto"/>
              <w:rPr>
                <w:rFonts w:cs="Arial"/>
              </w:rPr>
            </w:pPr>
            <w:r w:rsidRPr="007E3768">
              <w:rPr>
                <w:rFonts w:cs="Arial"/>
              </w:rPr>
              <w:t xml:space="preserve">UK </w:t>
            </w:r>
            <w:r>
              <w:rPr>
                <w:rFonts w:cs="Arial"/>
              </w:rPr>
              <w:t>Home Office Visas &amp; Immigration</w:t>
            </w:r>
          </w:p>
        </w:tc>
      </w:tr>
    </w:tbl>
    <w:p w14:paraId="0993D915" w14:textId="77777777" w:rsidR="00AC3937" w:rsidRPr="007E3768" w:rsidRDefault="00AC3937">
      <w:pPr>
        <w:rPr>
          <w:rFonts w:cs="Arial"/>
        </w:rPr>
      </w:pPr>
    </w:p>
    <w:p w14:paraId="07FBA45E" w14:textId="77777777" w:rsidR="003741F7" w:rsidRPr="007E3768" w:rsidRDefault="003741F7">
      <w:pPr>
        <w:rPr>
          <w:rFonts w:cs="Arial"/>
        </w:rPr>
        <w:sectPr w:rsidR="003741F7" w:rsidRPr="007E3768" w:rsidSect="00C532E5">
          <w:headerReference w:type="default" r:id="rId13"/>
          <w:pgSz w:w="11906" w:h="16838" w:code="9"/>
          <w:pgMar w:top="1440" w:right="1440" w:bottom="1440" w:left="1440" w:header="706" w:footer="706" w:gutter="0"/>
          <w:pgNumType w:fmt="lowerRoman"/>
          <w:cols w:space="708"/>
          <w:docGrid w:linePitch="360"/>
        </w:sectPr>
      </w:pPr>
    </w:p>
    <w:p w14:paraId="5BDD644B" w14:textId="6BD13F3E" w:rsidR="00FA2887" w:rsidRPr="007E3768" w:rsidRDefault="003741F7" w:rsidP="00FB28E1">
      <w:pPr>
        <w:pStyle w:val="Heading1"/>
        <w:rPr>
          <w:rFonts w:cs="Arial"/>
        </w:rPr>
      </w:pPr>
      <w:bookmarkStart w:id="1" w:name="C1Intro"/>
      <w:bookmarkStart w:id="2" w:name="_Toc151477476"/>
      <w:bookmarkEnd w:id="0"/>
      <w:bookmarkEnd w:id="1"/>
      <w:r w:rsidRPr="007E3768">
        <w:rPr>
          <w:rFonts w:cs="Arial"/>
        </w:rPr>
        <w:lastRenderedPageBreak/>
        <w:t>PREFACE</w:t>
      </w:r>
      <w:bookmarkEnd w:id="2"/>
    </w:p>
    <w:p w14:paraId="575D6949" w14:textId="77777777" w:rsidR="003741F7" w:rsidRPr="007E3768" w:rsidRDefault="003741F7" w:rsidP="00FA2887">
      <w:pPr>
        <w:pStyle w:val="Default"/>
        <w:rPr>
          <w:rFonts w:ascii="Arial" w:hAnsi="Arial" w:cs="Arial"/>
        </w:rPr>
      </w:pPr>
    </w:p>
    <w:p w14:paraId="0CE4DED7" w14:textId="372EC693" w:rsidR="001811C1" w:rsidRDefault="00FA2887" w:rsidP="001811C1">
      <w:r w:rsidRPr="6078B91B">
        <w:rPr>
          <w:rFonts w:cs="Arial"/>
        </w:rPr>
        <w:t xml:space="preserve">The guidance </w:t>
      </w:r>
      <w:r w:rsidR="006D40A2" w:rsidRPr="6078B91B">
        <w:rPr>
          <w:rFonts w:cs="Arial"/>
        </w:rPr>
        <w:t xml:space="preserve">in this document provides detailed information about the University’s processes and requirements in relation to Course Design, Development and Approval (validation) of new academic courses </w:t>
      </w:r>
      <w:r w:rsidR="00AA1F43" w:rsidRPr="6078B91B">
        <w:rPr>
          <w:rFonts w:cs="Arial"/>
        </w:rPr>
        <w:t>on and off-campus</w:t>
      </w:r>
      <w:r w:rsidR="00EC7704" w:rsidRPr="6078B91B">
        <w:rPr>
          <w:rFonts w:cs="Arial"/>
        </w:rPr>
        <w:t xml:space="preserve">, </w:t>
      </w:r>
      <w:r w:rsidR="00913408" w:rsidRPr="6078B91B">
        <w:rPr>
          <w:rFonts w:cs="Arial"/>
        </w:rPr>
        <w:t>including colla</w:t>
      </w:r>
      <w:r w:rsidR="00CF7FAD" w:rsidRPr="6078B91B">
        <w:rPr>
          <w:rFonts w:cs="Arial"/>
        </w:rPr>
        <w:t xml:space="preserve">borative </w:t>
      </w:r>
      <w:r w:rsidR="00913408" w:rsidRPr="6078B91B">
        <w:rPr>
          <w:rFonts w:cs="Arial"/>
        </w:rPr>
        <w:t>provision</w:t>
      </w:r>
      <w:r w:rsidR="008D7778" w:rsidRPr="6078B91B">
        <w:rPr>
          <w:rFonts w:cs="Arial"/>
        </w:rPr>
        <w:t>.</w:t>
      </w:r>
      <w:r w:rsidR="00D117F5" w:rsidRPr="6078B91B">
        <w:rPr>
          <w:rFonts w:cs="Arial"/>
        </w:rPr>
        <w:t xml:space="preserve"> </w:t>
      </w:r>
    </w:p>
    <w:p w14:paraId="630CF1C5" w14:textId="4E015CAB" w:rsidR="002C55D9" w:rsidRPr="007E3768" w:rsidRDefault="00913408" w:rsidP="002C55D9">
      <w:pPr>
        <w:pStyle w:val="Default"/>
        <w:rPr>
          <w:rFonts w:ascii="Arial" w:hAnsi="Arial" w:cs="Arial"/>
        </w:rPr>
      </w:pPr>
      <w:r w:rsidRPr="007E3768">
        <w:rPr>
          <w:rFonts w:ascii="Arial" w:hAnsi="Arial" w:cs="Arial"/>
        </w:rPr>
        <w:t xml:space="preserve"> </w:t>
      </w:r>
    </w:p>
    <w:p w14:paraId="02A3FE2B" w14:textId="7EF1A77B" w:rsidR="002C55D9" w:rsidRPr="007E3768" w:rsidRDefault="002C55D9" w:rsidP="002C55D9">
      <w:pPr>
        <w:pStyle w:val="Default"/>
        <w:rPr>
          <w:rFonts w:ascii="Arial" w:hAnsi="Arial" w:cs="Arial"/>
        </w:rPr>
      </w:pPr>
      <w:r w:rsidRPr="007E3768">
        <w:rPr>
          <w:rFonts w:ascii="Arial" w:hAnsi="Arial" w:cs="Arial"/>
        </w:rPr>
        <w:t xml:space="preserve">Excellence in learning and teaching at Teesside University </w:t>
      </w:r>
      <w:r w:rsidR="00BA424F">
        <w:rPr>
          <w:rFonts w:ascii="Arial" w:hAnsi="Arial" w:cs="Arial"/>
        </w:rPr>
        <w:t xml:space="preserve">(TU) </w:t>
      </w:r>
      <w:r w:rsidRPr="007E3768">
        <w:rPr>
          <w:rFonts w:ascii="Arial" w:hAnsi="Arial" w:cs="Arial"/>
        </w:rPr>
        <w:t>is defined and empowered through Future Facing Learning (FFL) and driven by the Learning and Teaching Strategic Plan</w:t>
      </w:r>
      <w:r w:rsidR="00B732E9" w:rsidRPr="007E3768">
        <w:rPr>
          <w:rFonts w:ascii="Arial" w:hAnsi="Arial" w:cs="Arial"/>
        </w:rPr>
        <w:t xml:space="preserve"> (LTSP)</w:t>
      </w:r>
      <w:r w:rsidRPr="007E3768">
        <w:rPr>
          <w:rFonts w:ascii="Arial" w:hAnsi="Arial" w:cs="Arial"/>
        </w:rPr>
        <w:t xml:space="preserve">.  Through the strategic alignment of academic practice and enabling infrastructure, FFL generated an unprecedented step change to our institutional approach to </w:t>
      </w:r>
      <w:r w:rsidR="006D40A2">
        <w:rPr>
          <w:rFonts w:ascii="Arial" w:hAnsi="Arial" w:cs="Arial"/>
        </w:rPr>
        <w:t>enhancing</w:t>
      </w:r>
      <w:r w:rsidRPr="007E3768">
        <w:rPr>
          <w:rFonts w:ascii="Arial" w:hAnsi="Arial" w:cs="Arial"/>
        </w:rPr>
        <w:t xml:space="preserve"> learning and </w:t>
      </w:r>
      <w:r w:rsidR="00CA1F3D" w:rsidRPr="007E3768">
        <w:rPr>
          <w:rFonts w:ascii="Arial" w:hAnsi="Arial" w:cs="Arial"/>
        </w:rPr>
        <w:t>teaching and</w:t>
      </w:r>
      <w:r w:rsidRPr="007E3768">
        <w:rPr>
          <w:rFonts w:ascii="Arial" w:hAnsi="Arial" w:cs="Arial"/>
        </w:rPr>
        <w:t xml:space="preserve"> forms the foundation of impactful curriculum development and design.  The Academic Enhancement Framework </w:t>
      </w:r>
      <w:r w:rsidR="00036072" w:rsidRPr="007E3768">
        <w:rPr>
          <w:rFonts w:ascii="Arial" w:hAnsi="Arial" w:cs="Arial"/>
        </w:rPr>
        <w:t xml:space="preserve">(AEF) </w:t>
      </w:r>
      <w:r w:rsidRPr="007E3768">
        <w:rPr>
          <w:rFonts w:ascii="Arial" w:hAnsi="Arial" w:cs="Arial"/>
        </w:rPr>
        <w:t>provides a mechanism through which Course Teams can engage meaningfully with Future Facing Learning and other key strategic themes relating to the student experience.</w:t>
      </w:r>
    </w:p>
    <w:p w14:paraId="685A64CD" w14:textId="77777777" w:rsidR="00FA2887" w:rsidRPr="007E3768" w:rsidRDefault="00FA2887" w:rsidP="00FA2887">
      <w:pPr>
        <w:pStyle w:val="Default"/>
        <w:rPr>
          <w:rFonts w:ascii="Arial" w:hAnsi="Arial" w:cs="Arial"/>
        </w:rPr>
      </w:pPr>
    </w:p>
    <w:p w14:paraId="6ED9FA9E" w14:textId="6FC7E91E" w:rsidR="00AA1F43" w:rsidRPr="007E3768" w:rsidRDefault="00AA1F43" w:rsidP="00FA2887">
      <w:pPr>
        <w:pStyle w:val="Default"/>
        <w:rPr>
          <w:rFonts w:ascii="Arial" w:hAnsi="Arial" w:cs="Arial"/>
        </w:rPr>
      </w:pPr>
      <w:r w:rsidRPr="007E3768">
        <w:rPr>
          <w:rFonts w:ascii="Arial" w:hAnsi="Arial" w:cs="Arial"/>
        </w:rPr>
        <w:t xml:space="preserve">There are two </w:t>
      </w:r>
      <w:r w:rsidR="00EC1167" w:rsidRPr="007E3768">
        <w:rPr>
          <w:rFonts w:ascii="Arial" w:hAnsi="Arial" w:cs="Arial"/>
        </w:rPr>
        <w:t>routes</w:t>
      </w:r>
      <w:r w:rsidRPr="007E3768">
        <w:rPr>
          <w:rFonts w:ascii="Arial" w:hAnsi="Arial" w:cs="Arial"/>
        </w:rPr>
        <w:t xml:space="preserve"> to validation, </w:t>
      </w:r>
      <w:r w:rsidR="0068239B" w:rsidRPr="007E3768">
        <w:rPr>
          <w:rFonts w:ascii="Arial" w:hAnsi="Arial" w:cs="Arial"/>
        </w:rPr>
        <w:t xml:space="preserve">these are </w:t>
      </w:r>
      <w:r w:rsidRPr="007E3768">
        <w:rPr>
          <w:rFonts w:ascii="Arial" w:hAnsi="Arial" w:cs="Arial"/>
        </w:rPr>
        <w:t>as foll</w:t>
      </w:r>
      <w:r w:rsidR="00E87C22" w:rsidRPr="007E3768">
        <w:rPr>
          <w:rFonts w:ascii="Arial" w:hAnsi="Arial" w:cs="Arial"/>
        </w:rPr>
        <w:t>ows</w:t>
      </w:r>
      <w:r w:rsidRPr="007E3768">
        <w:rPr>
          <w:rFonts w:ascii="Arial" w:hAnsi="Arial" w:cs="Arial"/>
        </w:rPr>
        <w:t>:</w:t>
      </w:r>
    </w:p>
    <w:p w14:paraId="3B7070B1" w14:textId="77777777" w:rsidR="00AA1F43" w:rsidRPr="007E3768" w:rsidRDefault="00AA1F43" w:rsidP="00FA2887">
      <w:pPr>
        <w:pStyle w:val="Defaul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1056"/>
        <w:gridCol w:w="3890"/>
      </w:tblGrid>
      <w:tr w:rsidR="00C532E5" w:rsidRPr="007E3768" w14:paraId="12A9E27C" w14:textId="77777777" w:rsidTr="00C532E5">
        <w:tc>
          <w:tcPr>
            <w:tcW w:w="4050" w:type="dxa"/>
            <w:tcBorders>
              <w:top w:val="single" w:sz="18" w:space="0" w:color="ED7D31"/>
              <w:left w:val="single" w:sz="18" w:space="0" w:color="ED7D31"/>
              <w:bottom w:val="single" w:sz="18" w:space="0" w:color="ED7D31"/>
              <w:right w:val="single" w:sz="18" w:space="0" w:color="ED7D31"/>
            </w:tcBorders>
            <w:shd w:val="clear" w:color="auto" w:fill="auto"/>
          </w:tcPr>
          <w:p w14:paraId="63A0025A" w14:textId="77777777" w:rsidR="006F49B8" w:rsidRPr="007E3768" w:rsidRDefault="006F49B8" w:rsidP="00C532E5">
            <w:pPr>
              <w:pStyle w:val="Default"/>
              <w:jc w:val="center"/>
              <w:rPr>
                <w:rFonts w:ascii="Arial" w:hAnsi="Arial" w:cs="Arial"/>
                <w:b/>
              </w:rPr>
            </w:pPr>
          </w:p>
          <w:p w14:paraId="0C871E8D" w14:textId="77777777" w:rsidR="006F49B8" w:rsidRPr="007E3768" w:rsidRDefault="006F49B8" w:rsidP="00C532E5">
            <w:pPr>
              <w:pStyle w:val="Default"/>
              <w:jc w:val="center"/>
              <w:rPr>
                <w:rFonts w:ascii="Arial" w:hAnsi="Arial" w:cs="Arial"/>
                <w:b/>
              </w:rPr>
            </w:pPr>
            <w:r w:rsidRPr="007E3768">
              <w:rPr>
                <w:rFonts w:ascii="Arial" w:hAnsi="Arial" w:cs="Arial"/>
                <w:b/>
              </w:rPr>
              <w:t>ROUTE A:</w:t>
            </w:r>
          </w:p>
          <w:p w14:paraId="36ABB142" w14:textId="77777777" w:rsidR="006F49B8" w:rsidRPr="007E3768" w:rsidRDefault="006F49B8" w:rsidP="00C532E5">
            <w:pPr>
              <w:pStyle w:val="Default"/>
              <w:jc w:val="center"/>
              <w:rPr>
                <w:rFonts w:ascii="Arial" w:hAnsi="Arial" w:cs="Arial"/>
              </w:rPr>
            </w:pPr>
          </w:p>
          <w:p w14:paraId="73BC06FE" w14:textId="77777777" w:rsidR="006F49B8" w:rsidRPr="007E3768" w:rsidRDefault="006F49B8" w:rsidP="00C532E5">
            <w:pPr>
              <w:pStyle w:val="Default"/>
              <w:jc w:val="center"/>
              <w:rPr>
                <w:rFonts w:ascii="Arial" w:hAnsi="Arial" w:cs="Arial"/>
              </w:rPr>
            </w:pPr>
            <w:r w:rsidRPr="007E3768">
              <w:rPr>
                <w:rFonts w:ascii="Arial" w:hAnsi="Arial" w:cs="Arial"/>
              </w:rPr>
              <w:t xml:space="preserve">The standard, </w:t>
            </w:r>
            <w:r w:rsidRPr="007E3768">
              <w:rPr>
                <w:rFonts w:ascii="Arial" w:hAnsi="Arial" w:cs="Arial"/>
                <w:b/>
              </w:rPr>
              <w:t>normal</w:t>
            </w:r>
            <w:r w:rsidRPr="007E3768">
              <w:rPr>
                <w:rFonts w:ascii="Arial" w:hAnsi="Arial" w:cs="Arial"/>
              </w:rPr>
              <w:t xml:space="preserve"> process for a new course (award) which is considered by a convened Validation Panel and Event</w:t>
            </w:r>
          </w:p>
        </w:tc>
        <w:tc>
          <w:tcPr>
            <w:tcW w:w="1080" w:type="dxa"/>
            <w:tcBorders>
              <w:top w:val="nil"/>
              <w:left w:val="single" w:sz="18" w:space="0" w:color="ED7D31"/>
              <w:bottom w:val="nil"/>
              <w:right w:val="single" w:sz="18" w:space="0" w:color="4472C4"/>
            </w:tcBorders>
            <w:shd w:val="clear" w:color="auto" w:fill="auto"/>
          </w:tcPr>
          <w:p w14:paraId="0F652C32" w14:textId="77777777" w:rsidR="006F49B8" w:rsidRPr="007E3768" w:rsidRDefault="006F49B8" w:rsidP="00C532E5">
            <w:pPr>
              <w:pStyle w:val="Default"/>
              <w:jc w:val="center"/>
              <w:rPr>
                <w:rFonts w:ascii="Arial" w:hAnsi="Arial" w:cs="Arial"/>
                <w:b/>
              </w:rPr>
            </w:pPr>
          </w:p>
          <w:p w14:paraId="375D3FA0" w14:textId="77777777" w:rsidR="006F49B8" w:rsidRPr="007E3768" w:rsidRDefault="006F49B8" w:rsidP="00C532E5">
            <w:pPr>
              <w:pStyle w:val="Default"/>
              <w:jc w:val="center"/>
              <w:rPr>
                <w:rFonts w:ascii="Arial" w:hAnsi="Arial" w:cs="Arial"/>
                <w:b/>
              </w:rPr>
            </w:pPr>
            <w:r w:rsidRPr="007E3768">
              <w:rPr>
                <w:rFonts w:ascii="Arial" w:hAnsi="Arial" w:cs="Arial"/>
                <w:b/>
              </w:rPr>
              <w:t>OR</w:t>
            </w:r>
          </w:p>
        </w:tc>
        <w:tc>
          <w:tcPr>
            <w:tcW w:w="4004" w:type="dxa"/>
            <w:tcBorders>
              <w:top w:val="single" w:sz="18" w:space="0" w:color="4472C4"/>
              <w:left w:val="single" w:sz="18" w:space="0" w:color="4472C4"/>
              <w:bottom w:val="single" w:sz="18" w:space="0" w:color="4472C4"/>
              <w:right w:val="single" w:sz="18" w:space="0" w:color="4472C4"/>
            </w:tcBorders>
            <w:shd w:val="clear" w:color="auto" w:fill="auto"/>
          </w:tcPr>
          <w:p w14:paraId="0F5E9F37" w14:textId="77777777" w:rsidR="006F49B8" w:rsidRPr="007E3768" w:rsidRDefault="006F49B8" w:rsidP="00C532E5">
            <w:pPr>
              <w:pStyle w:val="Default"/>
              <w:jc w:val="center"/>
              <w:rPr>
                <w:rFonts w:ascii="Arial" w:hAnsi="Arial" w:cs="Arial"/>
                <w:b/>
              </w:rPr>
            </w:pPr>
          </w:p>
          <w:p w14:paraId="3C0EBC66" w14:textId="77777777" w:rsidR="006F49B8" w:rsidRPr="007E3768" w:rsidRDefault="006F49B8" w:rsidP="00C532E5">
            <w:pPr>
              <w:pStyle w:val="Default"/>
              <w:jc w:val="center"/>
              <w:rPr>
                <w:rFonts w:ascii="Arial" w:hAnsi="Arial" w:cs="Arial"/>
                <w:b/>
              </w:rPr>
            </w:pPr>
            <w:r w:rsidRPr="007E3768">
              <w:rPr>
                <w:rFonts w:ascii="Arial" w:hAnsi="Arial" w:cs="Arial"/>
                <w:b/>
              </w:rPr>
              <w:t>ROUTE B:</w:t>
            </w:r>
          </w:p>
          <w:p w14:paraId="1C5E7078" w14:textId="77777777" w:rsidR="006F49B8" w:rsidRPr="007E3768" w:rsidRDefault="006F49B8" w:rsidP="00C532E5">
            <w:pPr>
              <w:pStyle w:val="Default"/>
              <w:jc w:val="center"/>
              <w:rPr>
                <w:rFonts w:ascii="Arial" w:hAnsi="Arial" w:cs="Arial"/>
              </w:rPr>
            </w:pPr>
          </w:p>
          <w:p w14:paraId="6E0D7625" w14:textId="17B31565" w:rsidR="006F49B8" w:rsidRPr="007E3768" w:rsidRDefault="006F49B8" w:rsidP="00C532E5">
            <w:pPr>
              <w:pStyle w:val="Default"/>
              <w:jc w:val="center"/>
              <w:rPr>
                <w:rFonts w:ascii="Arial" w:hAnsi="Arial" w:cs="Arial"/>
              </w:rPr>
            </w:pPr>
            <w:r w:rsidRPr="007E3768">
              <w:rPr>
                <w:rFonts w:ascii="Arial" w:hAnsi="Arial" w:cs="Arial"/>
              </w:rPr>
              <w:t>Undertaken</w:t>
            </w:r>
            <w:r w:rsidR="008E3760" w:rsidRPr="007E3768">
              <w:rPr>
                <w:rFonts w:ascii="Arial" w:hAnsi="Arial" w:cs="Arial"/>
              </w:rPr>
              <w:t>,</w:t>
            </w:r>
            <w:r w:rsidRPr="007E3768">
              <w:rPr>
                <w:rFonts w:ascii="Arial" w:hAnsi="Arial" w:cs="Arial"/>
              </w:rPr>
              <w:t xml:space="preserve"> by </w:t>
            </w:r>
            <w:r w:rsidRPr="007E3768">
              <w:rPr>
                <w:rFonts w:ascii="Arial" w:hAnsi="Arial" w:cs="Arial"/>
                <w:b/>
              </w:rPr>
              <w:t>negotiation</w:t>
            </w:r>
            <w:r w:rsidRPr="007E3768">
              <w:rPr>
                <w:rFonts w:ascii="Arial" w:hAnsi="Arial" w:cs="Arial"/>
              </w:rPr>
              <w:t xml:space="preserve">, </w:t>
            </w:r>
            <w:r w:rsidR="00BA138F" w:rsidRPr="007E3768">
              <w:rPr>
                <w:rFonts w:ascii="Arial" w:hAnsi="Arial" w:cs="Arial"/>
              </w:rPr>
              <w:t xml:space="preserve">with </w:t>
            </w:r>
            <w:r w:rsidR="00632A4E">
              <w:rPr>
                <w:rFonts w:ascii="Arial" w:hAnsi="Arial" w:cs="Arial"/>
              </w:rPr>
              <w:t xml:space="preserve">Student Learning </w:t>
            </w:r>
            <w:r w:rsidR="00756176">
              <w:rPr>
                <w:rFonts w:ascii="Arial" w:hAnsi="Arial" w:cs="Arial"/>
              </w:rPr>
              <w:t>&amp;</w:t>
            </w:r>
            <w:r w:rsidR="00632A4E">
              <w:rPr>
                <w:rFonts w:ascii="Arial" w:hAnsi="Arial" w:cs="Arial"/>
              </w:rPr>
              <w:t xml:space="preserve"> Academic Registry</w:t>
            </w:r>
            <w:r w:rsidR="008E3760" w:rsidRPr="007E3768">
              <w:rPr>
                <w:rFonts w:ascii="Arial" w:hAnsi="Arial" w:cs="Arial"/>
              </w:rPr>
              <w:t xml:space="preserve"> f</w:t>
            </w:r>
            <w:r w:rsidR="00BA138F" w:rsidRPr="007E3768">
              <w:rPr>
                <w:rFonts w:ascii="Arial" w:hAnsi="Arial" w:cs="Arial"/>
              </w:rPr>
              <w:t>ollowing an assessment of risk</w:t>
            </w:r>
            <w:r w:rsidR="006D40A2">
              <w:rPr>
                <w:rFonts w:ascii="Arial" w:hAnsi="Arial" w:cs="Arial"/>
              </w:rPr>
              <w:t>,</w:t>
            </w:r>
            <w:r w:rsidR="00BA138F" w:rsidRPr="007E3768">
              <w:rPr>
                <w:rFonts w:ascii="Arial" w:hAnsi="Arial" w:cs="Arial"/>
              </w:rPr>
              <w:t xml:space="preserve"> an accelerated fast-track route is followed.</w:t>
            </w:r>
            <w:r w:rsidR="00CD527C" w:rsidRPr="007E3768" w:rsidDel="00CD527C">
              <w:rPr>
                <w:rFonts w:ascii="Arial" w:hAnsi="Arial" w:cs="Arial"/>
              </w:rPr>
              <w:t xml:space="preserve"> </w:t>
            </w:r>
          </w:p>
          <w:p w14:paraId="157A5F62" w14:textId="77777777" w:rsidR="006F49B8" w:rsidRPr="007E3768" w:rsidRDefault="006F49B8" w:rsidP="00FA2887">
            <w:pPr>
              <w:pStyle w:val="Default"/>
              <w:rPr>
                <w:rFonts w:ascii="Arial" w:hAnsi="Arial" w:cs="Arial"/>
              </w:rPr>
            </w:pPr>
          </w:p>
        </w:tc>
      </w:tr>
    </w:tbl>
    <w:p w14:paraId="1A626526" w14:textId="77777777" w:rsidR="006F49B8" w:rsidRPr="007E3768" w:rsidRDefault="006F49B8" w:rsidP="00FA2887">
      <w:pPr>
        <w:pStyle w:val="Default"/>
        <w:rPr>
          <w:rFonts w:ascii="Arial" w:hAnsi="Arial" w:cs="Arial"/>
        </w:rPr>
      </w:pPr>
    </w:p>
    <w:tbl>
      <w:tblPr>
        <w:tblW w:w="0" w:type="auto"/>
        <w:tblInd w:w="108" w:type="dxa"/>
        <w:tblBorders>
          <w:top w:val="single" w:sz="18" w:space="0" w:color="70AD47"/>
          <w:left w:val="single" w:sz="18" w:space="0" w:color="70AD47"/>
          <w:bottom w:val="single" w:sz="18" w:space="0" w:color="70AD47"/>
          <w:right w:val="single" w:sz="18" w:space="0" w:color="70AD47"/>
        </w:tblBorders>
        <w:tblLook w:val="04A0" w:firstRow="1" w:lastRow="0" w:firstColumn="1" w:lastColumn="0" w:noHBand="0" w:noVBand="1"/>
      </w:tblPr>
      <w:tblGrid>
        <w:gridCol w:w="8872"/>
      </w:tblGrid>
      <w:tr w:rsidR="006D4D06" w:rsidRPr="007E3768" w14:paraId="6DDAB8C8" w14:textId="77777777" w:rsidTr="6078B91B">
        <w:tc>
          <w:tcPr>
            <w:tcW w:w="9134" w:type="dxa"/>
            <w:shd w:val="clear" w:color="auto" w:fill="auto"/>
          </w:tcPr>
          <w:p w14:paraId="4BCF1BD3" w14:textId="77777777" w:rsidR="006D4D06" w:rsidRPr="007E3768" w:rsidRDefault="006D4D06" w:rsidP="00C532E5">
            <w:pPr>
              <w:pStyle w:val="Default"/>
              <w:jc w:val="center"/>
              <w:rPr>
                <w:rFonts w:ascii="Arial" w:hAnsi="Arial" w:cs="Arial"/>
                <w:b/>
              </w:rPr>
            </w:pPr>
          </w:p>
          <w:p w14:paraId="636B5042" w14:textId="77777777" w:rsidR="006D4D06" w:rsidRPr="007E3768" w:rsidRDefault="006D4D06" w:rsidP="00C532E5">
            <w:pPr>
              <w:pStyle w:val="Default"/>
              <w:jc w:val="center"/>
              <w:rPr>
                <w:rFonts w:ascii="Arial" w:hAnsi="Arial" w:cs="Arial"/>
                <w:b/>
              </w:rPr>
            </w:pPr>
            <w:r w:rsidRPr="007E3768">
              <w:rPr>
                <w:rFonts w:ascii="Arial" w:hAnsi="Arial" w:cs="Arial"/>
                <w:b/>
              </w:rPr>
              <w:t xml:space="preserve">Collaborative Arrangements </w:t>
            </w:r>
          </w:p>
          <w:p w14:paraId="26F2CF51" w14:textId="675F99EE" w:rsidR="006D4D06" w:rsidRPr="007E3768" w:rsidRDefault="5F44A86E" w:rsidP="00C532E5">
            <w:pPr>
              <w:pStyle w:val="Default"/>
              <w:jc w:val="center"/>
              <w:rPr>
                <w:rFonts w:ascii="Arial" w:hAnsi="Arial" w:cs="Arial"/>
              </w:rPr>
            </w:pPr>
            <w:r w:rsidRPr="6078B91B">
              <w:rPr>
                <w:rFonts w:ascii="Arial" w:hAnsi="Arial" w:cs="Arial"/>
              </w:rPr>
              <w:t>Awards to be considered for Collaborative delivery with</w:t>
            </w:r>
            <w:r w:rsidRPr="6078B91B">
              <w:rPr>
                <w:rFonts w:ascii="Arial" w:hAnsi="Arial" w:cs="Arial"/>
                <w:b/>
                <w:bCs/>
              </w:rPr>
              <w:t xml:space="preserve"> existing</w:t>
            </w:r>
            <w:r w:rsidRPr="6078B91B">
              <w:rPr>
                <w:rFonts w:ascii="Arial" w:hAnsi="Arial" w:cs="Arial"/>
              </w:rPr>
              <w:t xml:space="preserve"> partners, both Route A or Route B can be considered as required to manage, mitigate</w:t>
            </w:r>
            <w:r w:rsidR="006D40A2" w:rsidRPr="6078B91B">
              <w:rPr>
                <w:rFonts w:ascii="Arial" w:hAnsi="Arial" w:cs="Arial"/>
              </w:rPr>
              <w:t>,</w:t>
            </w:r>
            <w:r w:rsidRPr="6078B91B">
              <w:rPr>
                <w:rFonts w:ascii="Arial" w:hAnsi="Arial" w:cs="Arial"/>
              </w:rPr>
              <w:t xml:space="preserve"> or monitor the risk associated with the course proposal. </w:t>
            </w:r>
          </w:p>
          <w:p w14:paraId="4C081A03" w14:textId="77777777" w:rsidR="006D4D06" w:rsidRPr="007E3768" w:rsidRDefault="006D4D06" w:rsidP="00FA2887">
            <w:pPr>
              <w:pStyle w:val="Default"/>
              <w:rPr>
                <w:rFonts w:ascii="Arial" w:hAnsi="Arial" w:cs="Arial"/>
              </w:rPr>
            </w:pPr>
          </w:p>
        </w:tc>
      </w:tr>
    </w:tbl>
    <w:p w14:paraId="7AEFCCBC" w14:textId="77777777" w:rsidR="006F49B8" w:rsidRPr="007E3768" w:rsidRDefault="006F49B8" w:rsidP="00FA2887">
      <w:pPr>
        <w:pStyle w:val="Default"/>
        <w:rPr>
          <w:rFonts w:ascii="Arial" w:hAnsi="Arial" w:cs="Arial"/>
        </w:rPr>
      </w:pPr>
    </w:p>
    <w:p w14:paraId="371D4977" w14:textId="0A9CACAC" w:rsidR="008D7778" w:rsidRDefault="008D7778" w:rsidP="008D7778">
      <w:r>
        <w:t xml:space="preserve">The document also provides guidance on the University requirements for undertaking a Course Periodic Review, normally at intervals of 6 years but can be scheduled earlier than the agreed PR date set at the previous Validation Event.  </w:t>
      </w:r>
    </w:p>
    <w:p w14:paraId="79983D48" w14:textId="77777777" w:rsidR="008D7778" w:rsidRDefault="008D7778" w:rsidP="008D7778"/>
    <w:p w14:paraId="6073F84D" w14:textId="685267E4" w:rsidR="008D7778" w:rsidRDefault="008D7778" w:rsidP="008D7778">
      <w:r>
        <w:t xml:space="preserve">The process for Periodic Review is distinct from Course Approval, the review incorporates the philosophy of Continuous Monitoring and Enhancement (CME) </w:t>
      </w:r>
      <w:r w:rsidRPr="00EF5B4A">
        <w:t>of undergraduate, postgraduate taught, postgraduate research</w:t>
      </w:r>
      <w:r>
        <w:t>,</w:t>
      </w:r>
      <w:r w:rsidRPr="00EF5B4A">
        <w:t xml:space="preserve"> and standalone named short </w:t>
      </w:r>
      <w:r>
        <w:t>award</w:t>
      </w:r>
      <w:r w:rsidRPr="00EF5B4A">
        <w:t xml:space="preserve"> provision leading to a Teesside University </w:t>
      </w:r>
      <w:r>
        <w:t xml:space="preserve">(TU) </w:t>
      </w:r>
      <w:r w:rsidRPr="00EF5B4A">
        <w:t xml:space="preserve">award </w:t>
      </w:r>
      <w:r>
        <w:t>(refer</w:t>
      </w:r>
      <w:r w:rsidRPr="0031339F">
        <w:t xml:space="preserve"> to</w:t>
      </w:r>
      <w:r w:rsidRPr="6078B91B">
        <w:rPr>
          <w:b/>
          <w:bCs/>
        </w:rPr>
        <w:t xml:space="preserve"> </w:t>
      </w:r>
      <w:hyperlink r:id="rId14" w:history="1">
        <w:r w:rsidRPr="6078B91B">
          <w:rPr>
            <w:rStyle w:val="Hyperlink"/>
            <w:b/>
            <w:bCs/>
            <w:color w:val="0070C0"/>
            <w:u w:val="none"/>
          </w:rPr>
          <w:t>Quality Framework Chapter D1</w:t>
        </w:r>
      </w:hyperlink>
      <w:r>
        <w:t xml:space="preserve">).  </w:t>
      </w:r>
    </w:p>
    <w:p w14:paraId="5C0999A2" w14:textId="77777777" w:rsidR="008D7778" w:rsidRDefault="008D7778" w:rsidP="008D7778"/>
    <w:p w14:paraId="7757B8C2" w14:textId="77777777" w:rsidR="008D7778" w:rsidRPr="00726323" w:rsidRDefault="008D7778" w:rsidP="008D7778">
      <w:r>
        <w:t xml:space="preserve">CME is the process the University uses to assure academic standards are maintained and to enhance the quality of learning opportunities for students.  The process is used to consider the student experience at a course level, referencing key </w:t>
      </w:r>
      <w:r>
        <w:lastRenderedPageBreak/>
        <w:t>student satisfaction indicators, for example, the National Student Survey (NSS), the Graduate Outcome Survey, the results of module evaluation, and feedback from Course Boards and academic staff.  In addition, the process incorporates the views of external stakeholders, such as External Examiners and Professional, Statutory and Regulatory Bodies (PSRBs).</w:t>
      </w:r>
    </w:p>
    <w:p w14:paraId="7B57F3AB" w14:textId="77777777" w:rsidR="008D7778" w:rsidRDefault="008D7778" w:rsidP="008D7778"/>
    <w:p w14:paraId="782BD76F" w14:textId="77777777" w:rsidR="008D7778" w:rsidRPr="00726323" w:rsidRDefault="008D7778" w:rsidP="008D7778">
      <w:r>
        <w:t>For Partners with validated courses, the equivalent of the University CME process will be included in the Partner’s own course monitoring process.</w:t>
      </w:r>
    </w:p>
    <w:p w14:paraId="44F4C851" w14:textId="77777777" w:rsidR="008D7778" w:rsidRPr="00726323" w:rsidRDefault="008D7778" w:rsidP="008D7778">
      <w:pPr>
        <w:pStyle w:val="Default"/>
      </w:pPr>
    </w:p>
    <w:p w14:paraId="1938C055" w14:textId="77777777" w:rsidR="003E5946" w:rsidRDefault="003E5946" w:rsidP="00D05CB6">
      <w:pPr>
        <w:pStyle w:val="Default"/>
        <w:sectPr w:rsidR="003E5946">
          <w:headerReference w:type="default" r:id="rId15"/>
          <w:footerReference w:type="default" r:id="rId16"/>
          <w:pgSz w:w="11906" w:h="16838"/>
          <w:pgMar w:top="1440" w:right="1440" w:bottom="1440" w:left="1440" w:header="708" w:footer="708" w:gutter="0"/>
          <w:pgNumType w:start="1"/>
          <w:cols w:space="708"/>
          <w:docGrid w:linePitch="360"/>
        </w:sectPr>
      </w:pPr>
      <w:r w:rsidRPr="6078B91B">
        <w:rPr>
          <w:rFonts w:ascii="Arial" w:hAnsi="Arial" w:cs="Arial"/>
        </w:rPr>
        <w:t xml:space="preserve">As part of the review process, the University advocates a </w:t>
      </w:r>
      <w:r w:rsidRPr="6078B91B">
        <w:rPr>
          <w:rFonts w:ascii="Arial" w:hAnsi="Arial" w:cs="Arial"/>
          <w:b/>
          <w:bCs/>
        </w:rPr>
        <w:t>’Course-First Approach’</w:t>
      </w:r>
      <w:r w:rsidRPr="6078B91B">
        <w:rPr>
          <w:rFonts w:ascii="Arial" w:hAnsi="Arial" w:cs="Arial"/>
        </w:rPr>
        <w:t xml:space="preserve"> to the re-development of curricula.  This approach and how courses meet its principal considerations to enable a successful student teaching and learning experience are detailed in this guidance. </w:t>
      </w:r>
    </w:p>
    <w:p w14:paraId="4A8A6E9D" w14:textId="77777777" w:rsidR="006E62F6" w:rsidRPr="007E3768" w:rsidRDefault="006E62F6" w:rsidP="00FB28E1">
      <w:pPr>
        <w:pStyle w:val="Heading1"/>
        <w:rPr>
          <w:rFonts w:cs="Arial"/>
        </w:rPr>
      </w:pPr>
      <w:bookmarkStart w:id="3" w:name="_Toc151477477"/>
      <w:r w:rsidRPr="007E3768">
        <w:rPr>
          <w:rFonts w:cs="Arial"/>
        </w:rPr>
        <w:lastRenderedPageBreak/>
        <w:t>1.</w:t>
      </w:r>
      <w:r w:rsidRPr="007E3768">
        <w:rPr>
          <w:rFonts w:cs="Arial"/>
        </w:rPr>
        <w:tab/>
      </w:r>
      <w:r w:rsidR="005F5BD8" w:rsidRPr="007E3768">
        <w:rPr>
          <w:rFonts w:cs="Arial"/>
        </w:rPr>
        <w:t>INTRODUCTION</w:t>
      </w:r>
      <w:bookmarkEnd w:id="3"/>
    </w:p>
    <w:p w14:paraId="3BC26350" w14:textId="77777777" w:rsidR="001F3DAF" w:rsidRPr="007E3768" w:rsidRDefault="001F3DAF" w:rsidP="009943DF">
      <w:pPr>
        <w:pStyle w:val="CLQEParagraph"/>
        <w:ind w:left="907"/>
        <w:rPr>
          <w:rFonts w:cs="Arial"/>
          <w:sz w:val="24"/>
          <w:szCs w:val="24"/>
        </w:rPr>
      </w:pPr>
    </w:p>
    <w:p w14:paraId="52F38E3F" w14:textId="62EF04A3" w:rsidR="00C343E7" w:rsidRDefault="006B7A18" w:rsidP="00A24E29">
      <w:pPr>
        <w:pStyle w:val="CLQEParagraph"/>
        <w:ind w:left="864"/>
        <w:rPr>
          <w:rFonts w:cs="Arial"/>
          <w:sz w:val="24"/>
          <w:szCs w:val="24"/>
        </w:rPr>
      </w:pPr>
      <w:r w:rsidRPr="007E3768">
        <w:rPr>
          <w:rFonts w:cs="Arial"/>
          <w:sz w:val="24"/>
          <w:szCs w:val="24"/>
        </w:rPr>
        <w:t xml:space="preserve">The purpose of the </w:t>
      </w:r>
      <w:r w:rsidR="005260D8" w:rsidRPr="001E25CA">
        <w:rPr>
          <w:rFonts w:cs="Arial"/>
          <w:sz w:val="24"/>
          <w:szCs w:val="24"/>
        </w:rPr>
        <w:t>Course</w:t>
      </w:r>
      <w:r w:rsidR="006E62F6" w:rsidRPr="001E25CA">
        <w:rPr>
          <w:rFonts w:cs="Arial"/>
          <w:sz w:val="24"/>
          <w:szCs w:val="24"/>
        </w:rPr>
        <w:t xml:space="preserve"> Design, Development and </w:t>
      </w:r>
      <w:r w:rsidR="00EF3FD7" w:rsidRPr="001E25CA">
        <w:rPr>
          <w:rFonts w:cs="Arial"/>
          <w:sz w:val="24"/>
          <w:szCs w:val="24"/>
        </w:rPr>
        <w:t xml:space="preserve">Approval (validation) </w:t>
      </w:r>
      <w:r w:rsidRPr="001E25CA">
        <w:rPr>
          <w:rFonts w:cs="Arial"/>
          <w:sz w:val="24"/>
          <w:szCs w:val="24"/>
        </w:rPr>
        <w:t xml:space="preserve">process is to establish that all </w:t>
      </w:r>
      <w:r w:rsidR="003D76AA" w:rsidRPr="001E25CA">
        <w:rPr>
          <w:rFonts w:cs="Arial"/>
          <w:sz w:val="24"/>
          <w:szCs w:val="24"/>
        </w:rPr>
        <w:t xml:space="preserve">new </w:t>
      </w:r>
      <w:r w:rsidRPr="001E25CA">
        <w:rPr>
          <w:rFonts w:cs="Arial"/>
          <w:sz w:val="24"/>
          <w:szCs w:val="24"/>
        </w:rPr>
        <w:t xml:space="preserve">taught </w:t>
      </w:r>
      <w:r w:rsidR="005F0908" w:rsidRPr="001E25CA">
        <w:rPr>
          <w:rFonts w:cs="Arial"/>
          <w:sz w:val="24"/>
          <w:szCs w:val="24"/>
        </w:rPr>
        <w:t>courses</w:t>
      </w:r>
      <w:r w:rsidRPr="001E25CA">
        <w:rPr>
          <w:rFonts w:cs="Arial"/>
          <w:sz w:val="24"/>
          <w:szCs w:val="24"/>
        </w:rPr>
        <w:t xml:space="preserve"> are academically sustainable </w:t>
      </w:r>
      <w:r w:rsidR="006D40A2" w:rsidRPr="001E25CA">
        <w:rPr>
          <w:rFonts w:cs="Arial"/>
          <w:sz w:val="24"/>
          <w:szCs w:val="24"/>
        </w:rPr>
        <w:t xml:space="preserve">and </w:t>
      </w:r>
      <w:r w:rsidRPr="001E25CA">
        <w:rPr>
          <w:rFonts w:cs="Arial"/>
          <w:sz w:val="24"/>
          <w:szCs w:val="24"/>
        </w:rPr>
        <w:t xml:space="preserve">that academic standards </w:t>
      </w:r>
      <w:r w:rsidR="00AB6C3A" w:rsidRPr="001E25CA">
        <w:rPr>
          <w:rFonts w:cs="Arial"/>
          <w:sz w:val="24"/>
          <w:szCs w:val="24"/>
        </w:rPr>
        <w:t>are</w:t>
      </w:r>
      <w:r w:rsidRPr="001E25CA">
        <w:rPr>
          <w:rFonts w:cs="Arial"/>
          <w:sz w:val="24"/>
          <w:szCs w:val="24"/>
        </w:rPr>
        <w:t xml:space="preserve"> clearly defined</w:t>
      </w:r>
      <w:r w:rsidR="00483455" w:rsidRPr="001E25CA">
        <w:rPr>
          <w:rFonts w:cs="Arial"/>
          <w:sz w:val="24"/>
          <w:szCs w:val="24"/>
        </w:rPr>
        <w:t xml:space="preserve"> to ensure </w:t>
      </w:r>
      <w:r w:rsidR="005F0908" w:rsidRPr="001E25CA">
        <w:rPr>
          <w:rFonts w:cs="Arial"/>
          <w:sz w:val="24"/>
          <w:szCs w:val="24"/>
        </w:rPr>
        <w:t>courses</w:t>
      </w:r>
      <w:r w:rsidR="00483455" w:rsidRPr="001E25CA">
        <w:rPr>
          <w:rFonts w:cs="Arial"/>
          <w:sz w:val="24"/>
          <w:szCs w:val="24"/>
        </w:rPr>
        <w:t xml:space="preserve"> deliver a </w:t>
      </w:r>
      <w:r w:rsidR="00052106" w:rsidRPr="001E25CA">
        <w:rPr>
          <w:rFonts w:cs="Arial"/>
          <w:sz w:val="24"/>
          <w:szCs w:val="24"/>
        </w:rPr>
        <w:t>high-quality</w:t>
      </w:r>
      <w:r w:rsidR="00483455" w:rsidRPr="001E25CA">
        <w:rPr>
          <w:rFonts w:cs="Arial"/>
          <w:sz w:val="24"/>
          <w:szCs w:val="24"/>
        </w:rPr>
        <w:t xml:space="preserve"> student experience</w:t>
      </w:r>
      <w:r w:rsidRPr="001E25CA">
        <w:rPr>
          <w:rFonts w:cs="Arial"/>
          <w:sz w:val="24"/>
          <w:szCs w:val="24"/>
        </w:rPr>
        <w:t xml:space="preserve"> </w:t>
      </w:r>
      <w:r w:rsidR="00AB6C3A" w:rsidRPr="001E25CA">
        <w:rPr>
          <w:rFonts w:cs="Arial"/>
          <w:sz w:val="24"/>
          <w:szCs w:val="24"/>
        </w:rPr>
        <w:t>and offer students the best opp</w:t>
      </w:r>
      <w:r w:rsidR="000D2F76" w:rsidRPr="001E25CA">
        <w:rPr>
          <w:rFonts w:cs="Arial"/>
          <w:sz w:val="24"/>
          <w:szCs w:val="24"/>
        </w:rPr>
        <w:t>ortunity to learn</w:t>
      </w:r>
      <w:r w:rsidR="00B158AF" w:rsidRPr="001E25CA">
        <w:rPr>
          <w:rFonts w:cs="Arial"/>
          <w:sz w:val="24"/>
          <w:szCs w:val="24"/>
        </w:rPr>
        <w:t>, develop</w:t>
      </w:r>
      <w:r w:rsidR="000D2F76" w:rsidRPr="001E25CA">
        <w:rPr>
          <w:rFonts w:cs="Arial"/>
          <w:sz w:val="24"/>
          <w:szCs w:val="24"/>
        </w:rPr>
        <w:t xml:space="preserve"> and succeed</w:t>
      </w:r>
      <w:r w:rsidR="007C16E4" w:rsidRPr="001E25CA">
        <w:rPr>
          <w:rFonts w:cs="Arial"/>
          <w:sz w:val="24"/>
          <w:szCs w:val="24"/>
        </w:rPr>
        <w:t xml:space="preserve"> regardless </w:t>
      </w:r>
      <w:r w:rsidR="00817493" w:rsidRPr="001E25CA">
        <w:rPr>
          <w:rFonts w:cs="Arial"/>
          <w:sz w:val="24"/>
          <w:szCs w:val="24"/>
        </w:rPr>
        <w:t xml:space="preserve">of the delivery location. </w:t>
      </w:r>
    </w:p>
    <w:p w14:paraId="67F987A7" w14:textId="77777777" w:rsidR="00652824" w:rsidRDefault="00652824" w:rsidP="00A24E29">
      <w:pPr>
        <w:pStyle w:val="CLQEParagraph"/>
        <w:ind w:left="864"/>
        <w:rPr>
          <w:rFonts w:cs="Arial"/>
          <w:sz w:val="24"/>
          <w:szCs w:val="24"/>
        </w:rPr>
      </w:pPr>
    </w:p>
    <w:p w14:paraId="1FE5287F" w14:textId="1C53B92C" w:rsidR="001E25CA" w:rsidRPr="001E25CA" w:rsidRDefault="001E25CA" w:rsidP="00A24E29">
      <w:pPr>
        <w:pStyle w:val="CLQEParagraph"/>
        <w:ind w:left="851" w:firstLine="13"/>
        <w:rPr>
          <w:rFonts w:cs="Arial"/>
          <w:sz w:val="24"/>
          <w:szCs w:val="24"/>
        </w:rPr>
      </w:pPr>
      <w:r w:rsidRPr="001E25CA">
        <w:rPr>
          <w:rFonts w:cs="Arial"/>
          <w:sz w:val="24"/>
          <w:szCs w:val="24"/>
        </w:rPr>
        <w:t>The purpose of the Periodic Review process is to ensure that all taught courses remain academically sustainable, that academic standards continue to deliver a high-quality student experience and opportunities for success (</w:t>
      </w:r>
      <w:proofErr w:type="gramStart"/>
      <w:r w:rsidRPr="001E25CA">
        <w:rPr>
          <w:rFonts w:cs="Arial"/>
          <w:sz w:val="24"/>
          <w:szCs w:val="24"/>
        </w:rPr>
        <w:t>i.e.</w:t>
      </w:r>
      <w:proofErr w:type="gramEnd"/>
      <w:r w:rsidRPr="001E25CA">
        <w:rPr>
          <w:rFonts w:cs="Arial"/>
          <w:sz w:val="24"/>
          <w:szCs w:val="24"/>
        </w:rPr>
        <w:t xml:space="preserve"> NSS, award classifications and student destinations) have been maintained or exceeded.</w:t>
      </w:r>
    </w:p>
    <w:p w14:paraId="0BF6979C" w14:textId="77777777" w:rsidR="001E25CA" w:rsidRPr="007E3768" w:rsidRDefault="001E25CA" w:rsidP="009943DF">
      <w:pPr>
        <w:pStyle w:val="CLQEParagraph"/>
        <w:ind w:left="907"/>
        <w:rPr>
          <w:rFonts w:cs="Arial"/>
          <w:sz w:val="24"/>
          <w:szCs w:val="24"/>
        </w:rPr>
      </w:pPr>
    </w:p>
    <w:p w14:paraId="12F3EFA3" w14:textId="281C388D" w:rsidR="00BA574B" w:rsidRPr="007E3768" w:rsidRDefault="00C343E7" w:rsidP="00BA574B">
      <w:pPr>
        <w:pStyle w:val="CLQEParagraph"/>
        <w:ind w:left="907"/>
        <w:rPr>
          <w:rFonts w:cs="Arial"/>
          <w:sz w:val="24"/>
          <w:szCs w:val="24"/>
        </w:rPr>
      </w:pPr>
      <w:r w:rsidRPr="1A735B9C">
        <w:rPr>
          <w:rFonts w:cs="Arial"/>
          <w:sz w:val="24"/>
          <w:szCs w:val="24"/>
        </w:rPr>
        <w:t>In all cases t</w:t>
      </w:r>
      <w:r w:rsidR="00BA574B" w:rsidRPr="1A735B9C">
        <w:rPr>
          <w:rFonts w:cs="Arial"/>
          <w:sz w:val="24"/>
          <w:szCs w:val="24"/>
        </w:rPr>
        <w:t xml:space="preserve">he University adheres to the guiding principles for </w:t>
      </w:r>
      <w:hyperlink r:id="rId17">
        <w:r w:rsidR="00BA574B" w:rsidRPr="1A735B9C">
          <w:rPr>
            <w:rStyle w:val="Hyperlink"/>
            <w:rFonts w:cs="Arial"/>
            <w:b/>
            <w:bCs/>
            <w:color w:val="0070C0"/>
            <w:sz w:val="24"/>
            <w:szCs w:val="24"/>
            <w:u w:val="none"/>
          </w:rPr>
          <w:t>Course Design and Development from the QAA UK Quality Code for Higher Education (November 2018)</w:t>
        </w:r>
      </w:hyperlink>
      <w:r w:rsidR="00BA574B" w:rsidRPr="1A735B9C">
        <w:rPr>
          <w:rFonts w:cs="Arial"/>
          <w:sz w:val="24"/>
          <w:szCs w:val="24"/>
        </w:rPr>
        <w:t>.  They provide a concise expression of the fundamental practices of the higher education sector, based on the experience of a wide range of providers.</w:t>
      </w:r>
    </w:p>
    <w:p w14:paraId="333D02FA" w14:textId="77777777" w:rsidR="00C4177C" w:rsidRPr="007E3768" w:rsidRDefault="00C4177C" w:rsidP="00BA574B">
      <w:pPr>
        <w:pStyle w:val="CLQEParagraph"/>
        <w:ind w:left="907"/>
        <w:rPr>
          <w:rFonts w:cs="Arial"/>
          <w:sz w:val="24"/>
          <w:szCs w:val="23"/>
        </w:rPr>
      </w:pPr>
    </w:p>
    <w:p w14:paraId="46A80497" w14:textId="04D3A08E" w:rsidR="00C4177C" w:rsidRPr="007E3768" w:rsidRDefault="00C4177C" w:rsidP="00BA574B">
      <w:pPr>
        <w:pStyle w:val="CLQEParagraph"/>
        <w:ind w:left="907"/>
        <w:rPr>
          <w:rFonts w:cs="Arial"/>
          <w:sz w:val="24"/>
          <w:szCs w:val="24"/>
        </w:rPr>
      </w:pPr>
      <w:r w:rsidRPr="007E3768">
        <w:rPr>
          <w:rFonts w:cs="Arial"/>
          <w:sz w:val="24"/>
          <w:szCs w:val="24"/>
        </w:rPr>
        <w:t xml:space="preserve">Teesside University has established flexible quality processes to manage the validation, review and modification of courses and modules.  The approach within the Quality Framework can be delivered through an in-person, virtual </w:t>
      </w:r>
      <w:r w:rsidR="00894E10" w:rsidRPr="007E3768">
        <w:rPr>
          <w:rFonts w:cs="Arial"/>
          <w:sz w:val="24"/>
          <w:szCs w:val="24"/>
        </w:rPr>
        <w:t>meeting,</w:t>
      </w:r>
      <w:r w:rsidR="001F169C" w:rsidRPr="007E3768">
        <w:rPr>
          <w:rFonts w:cs="Arial"/>
          <w:sz w:val="24"/>
          <w:szCs w:val="24"/>
        </w:rPr>
        <w:t xml:space="preserve"> </w:t>
      </w:r>
      <w:r w:rsidRPr="007E3768">
        <w:rPr>
          <w:rFonts w:cs="Arial"/>
          <w:sz w:val="24"/>
          <w:szCs w:val="24"/>
        </w:rPr>
        <w:t>or desk-based</w:t>
      </w:r>
      <w:r w:rsidR="7CAFB4EF" w:rsidRPr="007E3768">
        <w:rPr>
          <w:rFonts w:cs="Arial"/>
          <w:sz w:val="24"/>
          <w:szCs w:val="24"/>
        </w:rPr>
        <w:t xml:space="preserve"> process</w:t>
      </w:r>
      <w:r w:rsidRPr="007E3768">
        <w:rPr>
          <w:rFonts w:cs="Arial"/>
          <w:sz w:val="24"/>
          <w:szCs w:val="24"/>
        </w:rPr>
        <w:t xml:space="preserve">.  </w:t>
      </w:r>
    </w:p>
    <w:p w14:paraId="36C4F18B" w14:textId="77777777" w:rsidR="00BA574B" w:rsidRPr="007E3768" w:rsidRDefault="00BA574B" w:rsidP="009943DF">
      <w:pPr>
        <w:pStyle w:val="CLQEParagraph"/>
        <w:ind w:left="907"/>
        <w:rPr>
          <w:rFonts w:cs="Arial"/>
          <w:sz w:val="24"/>
          <w:szCs w:val="24"/>
        </w:rPr>
      </w:pPr>
    </w:p>
    <w:p w14:paraId="1189F279" w14:textId="77777777" w:rsidR="00223E7A" w:rsidRPr="004F3B05" w:rsidRDefault="00BA574B" w:rsidP="00223E7A">
      <w:pPr>
        <w:pStyle w:val="CLQEParagraph"/>
        <w:ind w:left="907"/>
        <w:rPr>
          <w:rFonts w:cs="Arial"/>
          <w:sz w:val="24"/>
          <w:szCs w:val="24"/>
        </w:rPr>
      </w:pPr>
      <w:r w:rsidRPr="1A735B9C">
        <w:rPr>
          <w:rFonts w:cs="Arial"/>
          <w:sz w:val="24"/>
          <w:szCs w:val="24"/>
        </w:rPr>
        <w:t>The University is committed to internal and external peer consultation,</w:t>
      </w:r>
      <w:r w:rsidR="00446BE9" w:rsidRPr="1A735B9C">
        <w:rPr>
          <w:rFonts w:cs="Arial"/>
          <w:sz w:val="24"/>
          <w:szCs w:val="24"/>
        </w:rPr>
        <w:t xml:space="preserve"> the</w:t>
      </w:r>
      <w:r w:rsidRPr="1A735B9C">
        <w:rPr>
          <w:rFonts w:cs="Arial"/>
          <w:sz w:val="24"/>
          <w:szCs w:val="24"/>
        </w:rPr>
        <w:t xml:space="preserve"> involvement of Professional, Statutory and Regulatory Bodies (PSRBs), and the national regulatory requirements specified by the </w:t>
      </w:r>
      <w:proofErr w:type="spellStart"/>
      <w:r w:rsidRPr="1A735B9C">
        <w:rPr>
          <w:rFonts w:cs="Arial"/>
          <w:sz w:val="24"/>
          <w:szCs w:val="24"/>
        </w:rPr>
        <w:t>OfS</w:t>
      </w:r>
      <w:proofErr w:type="spellEnd"/>
      <w:r w:rsidRPr="1A735B9C">
        <w:rPr>
          <w:rFonts w:cs="Arial"/>
          <w:sz w:val="24"/>
          <w:szCs w:val="24"/>
        </w:rPr>
        <w:t xml:space="preserve"> for maintaining quality and standards</w:t>
      </w:r>
      <w:r w:rsidR="00223E7A" w:rsidRPr="1A735B9C">
        <w:rPr>
          <w:rFonts w:cs="Arial"/>
          <w:sz w:val="24"/>
          <w:szCs w:val="24"/>
        </w:rPr>
        <w:t xml:space="preserve"> (Conditions B1-B5), and those set out in the </w:t>
      </w:r>
      <w:hyperlink r:id="rId18">
        <w:r w:rsidR="00223E7A" w:rsidRPr="1A735B9C">
          <w:rPr>
            <w:rStyle w:val="Hyperlink"/>
            <w:rFonts w:cs="Arial"/>
            <w:b/>
            <w:bCs/>
            <w:color w:val="0070C0"/>
            <w:sz w:val="24"/>
            <w:szCs w:val="24"/>
            <w:u w:val="none"/>
          </w:rPr>
          <w:t>Quality Assurance Agency (QAA) Quality Code</w:t>
        </w:r>
        <w:r w:rsidR="00223E7A" w:rsidRPr="1A735B9C">
          <w:rPr>
            <w:rStyle w:val="Hyperlink"/>
            <w:rFonts w:cs="Arial"/>
            <w:color w:val="0070C0"/>
            <w:sz w:val="24"/>
            <w:szCs w:val="24"/>
            <w:u w:val="none"/>
          </w:rPr>
          <w:t xml:space="preserve"> </w:t>
        </w:r>
        <w:r w:rsidR="00223E7A" w:rsidRPr="1A735B9C">
          <w:rPr>
            <w:rStyle w:val="Hyperlink"/>
            <w:rFonts w:cs="Arial"/>
            <w:b/>
            <w:bCs/>
            <w:color w:val="0070C0"/>
            <w:sz w:val="24"/>
            <w:szCs w:val="24"/>
            <w:u w:val="none"/>
          </w:rPr>
          <w:t>for Higher Education</w:t>
        </w:r>
      </w:hyperlink>
      <w:r w:rsidR="00223E7A" w:rsidRPr="1A735B9C">
        <w:rPr>
          <w:rFonts w:cs="Arial"/>
          <w:color w:val="0070C0"/>
          <w:sz w:val="24"/>
          <w:szCs w:val="24"/>
        </w:rPr>
        <w:t xml:space="preserve">, </w:t>
      </w:r>
      <w:r w:rsidR="00223E7A" w:rsidRPr="1A735B9C">
        <w:rPr>
          <w:rFonts w:cs="Arial"/>
          <w:sz w:val="24"/>
          <w:szCs w:val="24"/>
        </w:rPr>
        <w:t>in addition to</w:t>
      </w:r>
      <w:r w:rsidR="00223E7A" w:rsidRPr="1A735B9C">
        <w:rPr>
          <w:rFonts w:cs="Arial"/>
          <w:color w:val="0070C0"/>
          <w:sz w:val="24"/>
          <w:szCs w:val="24"/>
        </w:rPr>
        <w:t xml:space="preserve"> </w:t>
      </w:r>
      <w:r w:rsidR="00223E7A" w:rsidRPr="1A735B9C">
        <w:rPr>
          <w:rFonts w:cs="Arial"/>
          <w:sz w:val="24"/>
          <w:szCs w:val="24"/>
        </w:rPr>
        <w:t>Teesside University key strategies and policies.</w:t>
      </w:r>
    </w:p>
    <w:p w14:paraId="29EF187A" w14:textId="77777777" w:rsidR="00BA574B" w:rsidRPr="007E3768" w:rsidRDefault="00BA574B" w:rsidP="009943DF">
      <w:pPr>
        <w:pStyle w:val="CLQEParagraph"/>
        <w:ind w:left="907"/>
        <w:rPr>
          <w:rFonts w:cs="Arial"/>
          <w:sz w:val="24"/>
          <w:szCs w:val="24"/>
        </w:rPr>
      </w:pPr>
    </w:p>
    <w:p w14:paraId="548ADCC8" w14:textId="77777777" w:rsidR="006273D6" w:rsidRPr="007E3768" w:rsidRDefault="00CB01A9" w:rsidP="009943DF">
      <w:pPr>
        <w:pStyle w:val="CLQEParagraph"/>
        <w:ind w:left="907"/>
        <w:rPr>
          <w:rFonts w:cs="Arial"/>
          <w:b/>
          <w:sz w:val="24"/>
          <w:szCs w:val="24"/>
        </w:rPr>
      </w:pPr>
      <w:r w:rsidRPr="007E3768">
        <w:rPr>
          <w:rFonts w:cs="Arial"/>
          <w:b/>
          <w:sz w:val="24"/>
          <w:szCs w:val="24"/>
        </w:rPr>
        <w:t>Th</w:t>
      </w:r>
      <w:r w:rsidR="000D3750" w:rsidRPr="007E3768">
        <w:rPr>
          <w:rFonts w:cs="Arial"/>
          <w:b/>
          <w:sz w:val="24"/>
          <w:szCs w:val="24"/>
        </w:rPr>
        <w:t xml:space="preserve">e guidance contained in this document </w:t>
      </w:r>
      <w:r w:rsidRPr="007E3768">
        <w:rPr>
          <w:rFonts w:cs="Arial"/>
          <w:b/>
          <w:sz w:val="24"/>
          <w:szCs w:val="24"/>
        </w:rPr>
        <w:t>sets out the</w:t>
      </w:r>
      <w:r w:rsidR="000D3750" w:rsidRPr="007E3768">
        <w:rPr>
          <w:rFonts w:cs="Arial"/>
          <w:b/>
          <w:sz w:val="24"/>
          <w:szCs w:val="24"/>
        </w:rPr>
        <w:t xml:space="preserve"> Course Design, </w:t>
      </w:r>
      <w:proofErr w:type="gramStart"/>
      <w:r w:rsidR="000D3750" w:rsidRPr="007E3768">
        <w:rPr>
          <w:rFonts w:cs="Arial"/>
          <w:b/>
          <w:sz w:val="24"/>
          <w:szCs w:val="24"/>
        </w:rPr>
        <w:t>Development</w:t>
      </w:r>
      <w:proofErr w:type="gramEnd"/>
      <w:r w:rsidR="000D3750" w:rsidRPr="007E3768">
        <w:rPr>
          <w:rFonts w:cs="Arial"/>
          <w:b/>
          <w:sz w:val="24"/>
          <w:szCs w:val="24"/>
        </w:rPr>
        <w:t xml:space="preserve"> and </w:t>
      </w:r>
      <w:r w:rsidR="00D87340" w:rsidRPr="007E3768">
        <w:rPr>
          <w:rFonts w:cs="Arial"/>
          <w:b/>
          <w:sz w:val="24"/>
          <w:szCs w:val="24"/>
        </w:rPr>
        <w:t xml:space="preserve">validation </w:t>
      </w:r>
      <w:r w:rsidRPr="007E3768">
        <w:rPr>
          <w:rFonts w:cs="Arial"/>
          <w:b/>
          <w:sz w:val="24"/>
          <w:szCs w:val="24"/>
        </w:rPr>
        <w:t xml:space="preserve">procedures </w:t>
      </w:r>
      <w:r w:rsidR="005A3FFC" w:rsidRPr="007E3768">
        <w:rPr>
          <w:rFonts w:cs="Arial"/>
          <w:b/>
          <w:sz w:val="24"/>
          <w:szCs w:val="24"/>
        </w:rPr>
        <w:t>for</w:t>
      </w:r>
      <w:r w:rsidR="006273D6" w:rsidRPr="007E3768">
        <w:rPr>
          <w:rFonts w:cs="Arial"/>
          <w:b/>
          <w:sz w:val="24"/>
          <w:szCs w:val="24"/>
        </w:rPr>
        <w:t>:</w:t>
      </w:r>
    </w:p>
    <w:p w14:paraId="6E44C40A" w14:textId="77777777" w:rsidR="003C66B3" w:rsidRPr="007E3768" w:rsidRDefault="003C66B3" w:rsidP="009943DF">
      <w:pPr>
        <w:pStyle w:val="CLQEParagraph"/>
        <w:ind w:left="907"/>
        <w:rPr>
          <w:rFonts w:cs="Arial"/>
          <w:b/>
          <w:sz w:val="24"/>
          <w:szCs w:val="24"/>
        </w:rPr>
      </w:pPr>
    </w:p>
    <w:p w14:paraId="5F21963D" w14:textId="77777777" w:rsidR="006273D6" w:rsidRPr="007E3768" w:rsidRDefault="00A63279" w:rsidP="00BB0534">
      <w:pPr>
        <w:pStyle w:val="CLQEParagraph"/>
        <w:numPr>
          <w:ilvl w:val="0"/>
          <w:numId w:val="17"/>
        </w:numPr>
        <w:rPr>
          <w:rFonts w:cs="Arial"/>
          <w:b/>
          <w:sz w:val="24"/>
          <w:szCs w:val="24"/>
        </w:rPr>
      </w:pPr>
      <w:r w:rsidRPr="007E3768">
        <w:rPr>
          <w:rFonts w:cs="Arial"/>
          <w:b/>
          <w:sz w:val="24"/>
          <w:szCs w:val="24"/>
        </w:rPr>
        <w:t>S</w:t>
      </w:r>
      <w:r w:rsidR="005A3FFC" w:rsidRPr="007E3768">
        <w:rPr>
          <w:rFonts w:cs="Arial"/>
          <w:b/>
          <w:sz w:val="24"/>
          <w:szCs w:val="24"/>
        </w:rPr>
        <w:t>tandard</w:t>
      </w:r>
      <w:r w:rsidR="006273D6" w:rsidRPr="007E3768">
        <w:rPr>
          <w:rFonts w:cs="Arial"/>
          <w:b/>
          <w:sz w:val="24"/>
          <w:szCs w:val="24"/>
        </w:rPr>
        <w:t xml:space="preserve"> </w:t>
      </w:r>
      <w:r w:rsidR="00913408" w:rsidRPr="007E3768">
        <w:rPr>
          <w:rFonts w:cs="Arial"/>
          <w:b/>
          <w:sz w:val="24"/>
          <w:szCs w:val="24"/>
        </w:rPr>
        <w:t xml:space="preserve">Route A </w:t>
      </w:r>
      <w:r w:rsidR="005A3FFC" w:rsidRPr="007E3768">
        <w:rPr>
          <w:rFonts w:cs="Arial"/>
          <w:b/>
          <w:sz w:val="24"/>
          <w:szCs w:val="24"/>
        </w:rPr>
        <w:t xml:space="preserve">and </w:t>
      </w:r>
    </w:p>
    <w:p w14:paraId="268D7D80" w14:textId="41026E7E" w:rsidR="006273D6" w:rsidRPr="007E3768" w:rsidRDefault="00E456E2" w:rsidP="00BB0534">
      <w:pPr>
        <w:pStyle w:val="CLQEParagraph"/>
        <w:numPr>
          <w:ilvl w:val="0"/>
          <w:numId w:val="17"/>
        </w:numPr>
        <w:rPr>
          <w:rFonts w:cs="Arial"/>
          <w:b/>
          <w:sz w:val="24"/>
          <w:szCs w:val="24"/>
        </w:rPr>
      </w:pPr>
      <w:r w:rsidRPr="007E3768">
        <w:rPr>
          <w:rFonts w:cs="Arial"/>
          <w:b/>
          <w:sz w:val="24"/>
          <w:szCs w:val="24"/>
        </w:rPr>
        <w:t>Route B provision</w:t>
      </w:r>
    </w:p>
    <w:p w14:paraId="1D145B16" w14:textId="77777777" w:rsidR="00ED5F54" w:rsidRPr="007E3768" w:rsidRDefault="00ED5F54" w:rsidP="00E04797">
      <w:pPr>
        <w:pStyle w:val="CLQEParagraph"/>
        <w:ind w:left="426"/>
        <w:rPr>
          <w:rFonts w:cs="Arial"/>
          <w:sz w:val="24"/>
          <w:szCs w:val="24"/>
        </w:rPr>
      </w:pPr>
    </w:p>
    <w:p w14:paraId="30F72EB0" w14:textId="20AF1E2A" w:rsidR="002B2426" w:rsidRPr="007E3768" w:rsidRDefault="00E456E2" w:rsidP="002B2426">
      <w:pPr>
        <w:pStyle w:val="CLQEParagraph"/>
        <w:ind w:left="900"/>
        <w:rPr>
          <w:rFonts w:cs="Arial"/>
          <w:sz w:val="24"/>
          <w:szCs w:val="24"/>
        </w:rPr>
      </w:pPr>
      <w:r w:rsidRPr="007E3768">
        <w:rPr>
          <w:rFonts w:cs="Arial"/>
          <w:sz w:val="24"/>
          <w:szCs w:val="24"/>
        </w:rPr>
        <w:t>The u</w:t>
      </w:r>
      <w:r w:rsidR="00365BC8" w:rsidRPr="007E3768">
        <w:rPr>
          <w:rFonts w:cs="Arial"/>
          <w:sz w:val="24"/>
          <w:szCs w:val="24"/>
        </w:rPr>
        <w:t xml:space="preserve">nderpinning guidance and procedures supporting the delivery of these routes are provided in </w:t>
      </w:r>
      <w:r w:rsidR="00263B65" w:rsidRPr="007E3768">
        <w:rPr>
          <w:rFonts w:cs="Arial"/>
          <w:sz w:val="24"/>
          <w:szCs w:val="24"/>
        </w:rPr>
        <w:t>A</w:t>
      </w:r>
      <w:r w:rsidR="00366E02" w:rsidRPr="007E3768">
        <w:rPr>
          <w:rFonts w:cs="Arial"/>
          <w:sz w:val="24"/>
          <w:szCs w:val="24"/>
        </w:rPr>
        <w:t xml:space="preserve">ppendices </w:t>
      </w:r>
      <w:r w:rsidR="00365BC8" w:rsidRPr="007E3768">
        <w:rPr>
          <w:rFonts w:cs="Arial"/>
          <w:sz w:val="24"/>
          <w:szCs w:val="24"/>
        </w:rPr>
        <w:t xml:space="preserve">for those </w:t>
      </w:r>
      <w:r w:rsidR="00665D57" w:rsidRPr="007E3768">
        <w:rPr>
          <w:rFonts w:cs="Arial"/>
          <w:sz w:val="24"/>
          <w:szCs w:val="24"/>
        </w:rPr>
        <w:t xml:space="preserve">directly </w:t>
      </w:r>
      <w:r w:rsidR="00E1756D" w:rsidRPr="007E3768">
        <w:rPr>
          <w:rFonts w:cs="Arial"/>
          <w:sz w:val="24"/>
          <w:szCs w:val="24"/>
        </w:rPr>
        <w:t>engaged</w:t>
      </w:r>
      <w:r w:rsidR="00665D57" w:rsidRPr="007E3768">
        <w:rPr>
          <w:rFonts w:cs="Arial"/>
          <w:sz w:val="24"/>
          <w:szCs w:val="24"/>
        </w:rPr>
        <w:t xml:space="preserve"> with this activity. </w:t>
      </w:r>
      <w:r w:rsidR="00CB01A9" w:rsidRPr="007E3768">
        <w:rPr>
          <w:rFonts w:cs="Arial"/>
          <w:sz w:val="24"/>
          <w:szCs w:val="24"/>
        </w:rPr>
        <w:t xml:space="preserve"> </w:t>
      </w:r>
      <w:r w:rsidR="002B2426" w:rsidRPr="007E3768">
        <w:rPr>
          <w:rFonts w:cs="Arial"/>
          <w:sz w:val="24"/>
          <w:szCs w:val="24"/>
        </w:rPr>
        <w:t xml:space="preserve">The administrative details supporting the </w:t>
      </w:r>
      <w:r w:rsidR="00516092">
        <w:rPr>
          <w:rFonts w:cs="Arial"/>
          <w:sz w:val="24"/>
          <w:szCs w:val="24"/>
        </w:rPr>
        <w:t>valid</w:t>
      </w:r>
      <w:r w:rsidR="00E87CA3">
        <w:rPr>
          <w:rFonts w:cs="Arial"/>
          <w:sz w:val="24"/>
          <w:szCs w:val="24"/>
        </w:rPr>
        <w:t>a</w:t>
      </w:r>
      <w:r w:rsidR="00516092">
        <w:rPr>
          <w:rFonts w:cs="Arial"/>
          <w:sz w:val="24"/>
          <w:szCs w:val="24"/>
        </w:rPr>
        <w:t>tion</w:t>
      </w:r>
      <w:r w:rsidR="002B2426" w:rsidRPr="007E3768">
        <w:rPr>
          <w:rFonts w:cs="Arial"/>
          <w:sz w:val="24"/>
          <w:szCs w:val="24"/>
        </w:rPr>
        <w:t xml:space="preserve"> process</w:t>
      </w:r>
      <w:r w:rsidR="00516092">
        <w:rPr>
          <w:rFonts w:cs="Arial"/>
          <w:sz w:val="24"/>
          <w:szCs w:val="24"/>
        </w:rPr>
        <w:t>es</w:t>
      </w:r>
      <w:r w:rsidR="002B2426" w:rsidRPr="007E3768">
        <w:rPr>
          <w:rFonts w:cs="Arial"/>
          <w:sz w:val="24"/>
          <w:szCs w:val="24"/>
        </w:rPr>
        <w:t xml:space="preserve"> </w:t>
      </w:r>
      <w:r w:rsidR="007B768F">
        <w:rPr>
          <w:rFonts w:cs="Arial"/>
          <w:sz w:val="24"/>
          <w:szCs w:val="24"/>
        </w:rPr>
        <w:t>are</w:t>
      </w:r>
      <w:r w:rsidR="00691982" w:rsidRPr="007E3768">
        <w:rPr>
          <w:rFonts w:cs="Arial"/>
          <w:sz w:val="24"/>
          <w:szCs w:val="24"/>
        </w:rPr>
        <w:t xml:space="preserve"> available from </w:t>
      </w:r>
      <w:r w:rsidR="00AC2E75">
        <w:rPr>
          <w:rFonts w:cs="Arial"/>
          <w:sz w:val="24"/>
          <w:szCs w:val="24"/>
        </w:rPr>
        <w:t xml:space="preserve">Student Learning &amp; </w:t>
      </w:r>
      <w:r w:rsidR="00632A4E">
        <w:rPr>
          <w:rFonts w:cs="Arial"/>
          <w:sz w:val="24"/>
          <w:szCs w:val="24"/>
        </w:rPr>
        <w:t>Academic Registry</w:t>
      </w:r>
      <w:r w:rsidR="00691982" w:rsidRPr="007E3768">
        <w:rPr>
          <w:rFonts w:cs="Arial"/>
          <w:sz w:val="24"/>
          <w:szCs w:val="24"/>
        </w:rPr>
        <w:t xml:space="preserve"> (QAV).</w:t>
      </w:r>
      <w:r w:rsidR="002B2426" w:rsidRPr="007E3768">
        <w:rPr>
          <w:rFonts w:cs="Arial"/>
          <w:sz w:val="24"/>
          <w:szCs w:val="24"/>
        </w:rPr>
        <w:t xml:space="preserve"> </w:t>
      </w:r>
    </w:p>
    <w:p w14:paraId="6E032755" w14:textId="77777777" w:rsidR="00E04797" w:rsidRPr="007E3768" w:rsidRDefault="00E04797" w:rsidP="00ED5F54">
      <w:pPr>
        <w:pStyle w:val="CLQEParagraph"/>
        <w:ind w:left="900"/>
        <w:rPr>
          <w:rFonts w:cs="Arial"/>
          <w:sz w:val="24"/>
          <w:szCs w:val="24"/>
        </w:rPr>
      </w:pPr>
    </w:p>
    <w:p w14:paraId="0A08DBDF" w14:textId="77777777" w:rsidR="00EB0508" w:rsidRPr="007E3768" w:rsidRDefault="00EB0508" w:rsidP="00D90CF4">
      <w:pPr>
        <w:pStyle w:val="CLQEParagraph"/>
        <w:ind w:left="426"/>
        <w:rPr>
          <w:rFonts w:cs="Arial"/>
          <w:sz w:val="24"/>
          <w:szCs w:val="24"/>
        </w:rPr>
      </w:pPr>
    </w:p>
    <w:p w14:paraId="10E7B462" w14:textId="77777777" w:rsidR="00EB0508" w:rsidRPr="007E3768" w:rsidRDefault="00EB0508" w:rsidP="009943DF">
      <w:pPr>
        <w:pStyle w:val="CLQEParagraph"/>
        <w:ind w:left="907"/>
        <w:rPr>
          <w:rFonts w:cs="Arial"/>
          <w:sz w:val="24"/>
          <w:szCs w:val="24"/>
        </w:rPr>
        <w:sectPr w:rsidR="00EB0508" w:rsidRPr="007E3768" w:rsidSect="00C44ED0">
          <w:footerReference w:type="default" r:id="rId19"/>
          <w:pgSz w:w="11906" w:h="16838" w:code="9"/>
          <w:pgMar w:top="1440" w:right="1440" w:bottom="1440" w:left="1440" w:header="706" w:footer="706" w:gutter="0"/>
          <w:cols w:space="708"/>
          <w:docGrid w:linePitch="360"/>
        </w:sectPr>
      </w:pPr>
    </w:p>
    <w:p w14:paraId="23FFDA30" w14:textId="77777777" w:rsidR="005E6584" w:rsidRPr="007E3768" w:rsidRDefault="005E6584" w:rsidP="00FB28E1">
      <w:pPr>
        <w:pStyle w:val="Heading1"/>
        <w:rPr>
          <w:rFonts w:cs="Arial"/>
        </w:rPr>
      </w:pPr>
      <w:bookmarkStart w:id="4" w:name="_Toc151477478"/>
      <w:r w:rsidRPr="007E3768">
        <w:rPr>
          <w:rFonts w:cs="Arial"/>
        </w:rPr>
        <w:lastRenderedPageBreak/>
        <w:t>2.</w:t>
      </w:r>
      <w:r w:rsidRPr="007E3768">
        <w:rPr>
          <w:rFonts w:cs="Arial"/>
        </w:rPr>
        <w:tab/>
      </w:r>
      <w:r w:rsidR="005F5BD8" w:rsidRPr="007E3768">
        <w:rPr>
          <w:rFonts w:cs="Arial"/>
        </w:rPr>
        <w:t>NEW COURSE APPROVAL</w:t>
      </w:r>
      <w:bookmarkEnd w:id="4"/>
    </w:p>
    <w:p w14:paraId="29621AF6" w14:textId="77777777" w:rsidR="005E6584" w:rsidRPr="00652824" w:rsidRDefault="005E6584" w:rsidP="00652824"/>
    <w:p w14:paraId="33B119B2" w14:textId="77777777" w:rsidR="005E6584" w:rsidRPr="007E3768" w:rsidRDefault="005E6584" w:rsidP="00467572">
      <w:pPr>
        <w:pStyle w:val="Heading3"/>
      </w:pPr>
      <w:bookmarkStart w:id="5" w:name="_Toc151477479"/>
      <w:r w:rsidRPr="007E3768">
        <w:t>2.1</w:t>
      </w:r>
      <w:r w:rsidRPr="007E3768">
        <w:tab/>
        <w:t>The Course Lifecycle</w:t>
      </w:r>
      <w:bookmarkEnd w:id="5"/>
    </w:p>
    <w:p w14:paraId="2C33A2B3" w14:textId="77777777" w:rsidR="005E6584" w:rsidRPr="007E3768" w:rsidRDefault="005E6584" w:rsidP="005E6584">
      <w:pPr>
        <w:rPr>
          <w:rFonts w:cs="Arial"/>
        </w:rPr>
      </w:pPr>
    </w:p>
    <w:p w14:paraId="53F5691E" w14:textId="77777777" w:rsidR="005E6584" w:rsidRPr="007E3768" w:rsidRDefault="005E6584" w:rsidP="005E6584">
      <w:pPr>
        <w:pStyle w:val="CLQEParagraph"/>
        <w:ind w:left="864"/>
        <w:rPr>
          <w:rFonts w:cs="Arial"/>
          <w:sz w:val="24"/>
          <w:szCs w:val="24"/>
        </w:rPr>
      </w:pPr>
      <w:r w:rsidRPr="007E3768">
        <w:rPr>
          <w:rFonts w:cs="Arial"/>
          <w:sz w:val="24"/>
          <w:szCs w:val="24"/>
        </w:rPr>
        <w:t xml:space="preserve">The University </w:t>
      </w:r>
      <w:r w:rsidR="00F30013" w:rsidRPr="007E3768">
        <w:rPr>
          <w:rFonts w:cs="Arial"/>
          <w:sz w:val="24"/>
          <w:szCs w:val="24"/>
        </w:rPr>
        <w:t>undertakes</w:t>
      </w:r>
      <w:r w:rsidRPr="007E3768">
        <w:rPr>
          <w:rFonts w:cs="Arial"/>
          <w:sz w:val="24"/>
          <w:szCs w:val="24"/>
        </w:rPr>
        <w:t xml:space="preserve"> the following stages to approve, monitor and review courses:</w:t>
      </w:r>
    </w:p>
    <w:p w14:paraId="08CE97AB" w14:textId="77777777" w:rsidR="005F5BD8" w:rsidRPr="007E3768" w:rsidRDefault="005F5BD8" w:rsidP="005E6584">
      <w:pPr>
        <w:pStyle w:val="CLQEParagraph"/>
        <w:ind w:left="864"/>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010"/>
      </w:tblGrid>
      <w:tr w:rsidR="005F5BD8" w:rsidRPr="007E3768" w14:paraId="485CBE86" w14:textId="77777777" w:rsidTr="00C532E5">
        <w:tc>
          <w:tcPr>
            <w:tcW w:w="8234" w:type="dxa"/>
            <w:shd w:val="clear" w:color="auto" w:fill="F7CAAC"/>
          </w:tcPr>
          <w:p w14:paraId="789D2095" w14:textId="17DDE2CC" w:rsidR="005F5BD8" w:rsidRPr="007E3768" w:rsidRDefault="005F5BD8" w:rsidP="00C532E5">
            <w:pPr>
              <w:pStyle w:val="CLQEParagraph"/>
              <w:ind w:left="0"/>
              <w:rPr>
                <w:rFonts w:cs="Arial"/>
                <w:sz w:val="24"/>
                <w:szCs w:val="24"/>
              </w:rPr>
            </w:pPr>
            <w:r w:rsidRPr="007E3768">
              <w:rPr>
                <w:rFonts w:cs="Arial"/>
                <w:b/>
                <w:sz w:val="24"/>
                <w:szCs w:val="24"/>
              </w:rPr>
              <w:t>Stage 1</w:t>
            </w:r>
            <w:r w:rsidRPr="007E3768">
              <w:rPr>
                <w:rFonts w:cs="Arial"/>
                <w:sz w:val="24"/>
                <w:szCs w:val="24"/>
              </w:rPr>
              <w:t xml:space="preserve"> The Planning Cycle annually reviews the academic </w:t>
            </w:r>
          </w:p>
          <w:p w14:paraId="3EF7ED70" w14:textId="06E99F79" w:rsidR="005F5BD8" w:rsidRPr="007E3768" w:rsidRDefault="005F5BD8" w:rsidP="00C532E5">
            <w:pPr>
              <w:pStyle w:val="CLQEParagraph"/>
              <w:ind w:left="900"/>
              <w:rPr>
                <w:rFonts w:cs="Arial"/>
                <w:sz w:val="24"/>
                <w:szCs w:val="24"/>
              </w:rPr>
            </w:pPr>
            <w:r w:rsidRPr="007E3768">
              <w:rPr>
                <w:rFonts w:cs="Arial"/>
                <w:sz w:val="24"/>
                <w:szCs w:val="24"/>
              </w:rPr>
              <w:t xml:space="preserve">portfolio of provision </w:t>
            </w:r>
            <w:r w:rsidR="008D7626">
              <w:rPr>
                <w:rFonts w:cs="Arial"/>
                <w:sz w:val="24"/>
                <w:szCs w:val="24"/>
              </w:rPr>
              <w:t xml:space="preserve">and </w:t>
            </w:r>
            <w:r w:rsidR="00B1562A">
              <w:rPr>
                <w:rFonts w:cs="Arial"/>
                <w:sz w:val="24"/>
                <w:szCs w:val="24"/>
              </w:rPr>
              <w:t>new course proposals.</w:t>
            </w:r>
          </w:p>
        </w:tc>
      </w:tr>
    </w:tbl>
    <w:p w14:paraId="2905F68B" w14:textId="77777777" w:rsidR="005F5BD8" w:rsidRPr="007E3768" w:rsidRDefault="005F5BD8" w:rsidP="005E6584">
      <w:pPr>
        <w:pStyle w:val="CLQEParagraph"/>
        <w:ind w:left="864"/>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010"/>
      </w:tblGrid>
      <w:tr w:rsidR="00471CEE" w:rsidRPr="007E3768" w14:paraId="68FE5FAC" w14:textId="77777777" w:rsidTr="00C532E5">
        <w:tc>
          <w:tcPr>
            <w:tcW w:w="8234" w:type="dxa"/>
            <w:shd w:val="clear" w:color="auto" w:fill="F7CAAC"/>
          </w:tcPr>
          <w:p w14:paraId="64D0007F" w14:textId="77777777" w:rsidR="005F5BD8" w:rsidRPr="007E3768" w:rsidRDefault="005F5BD8" w:rsidP="00C532E5">
            <w:pPr>
              <w:pStyle w:val="CLQEParagraph"/>
              <w:ind w:left="0"/>
              <w:rPr>
                <w:rFonts w:cs="Arial"/>
                <w:sz w:val="24"/>
                <w:szCs w:val="24"/>
              </w:rPr>
            </w:pPr>
            <w:r w:rsidRPr="007E3768">
              <w:rPr>
                <w:rFonts w:cs="Arial"/>
                <w:b/>
                <w:sz w:val="24"/>
                <w:szCs w:val="24"/>
              </w:rPr>
              <w:t>Stage 2</w:t>
            </w:r>
            <w:r w:rsidRPr="007E3768">
              <w:rPr>
                <w:rFonts w:cs="Arial"/>
                <w:sz w:val="24"/>
                <w:szCs w:val="24"/>
              </w:rPr>
              <w:t xml:space="preserve"> Portfolio Development (PD)/Business Case and Course Costing: </w:t>
            </w:r>
          </w:p>
          <w:p w14:paraId="1AAFE55A" w14:textId="77777777" w:rsidR="005F5BD8" w:rsidRPr="007E3768" w:rsidRDefault="005F5BD8" w:rsidP="00C532E5">
            <w:pPr>
              <w:pStyle w:val="CLQEParagraph"/>
              <w:ind w:left="450" w:firstLine="450"/>
              <w:rPr>
                <w:rFonts w:cs="Arial"/>
                <w:sz w:val="24"/>
                <w:szCs w:val="24"/>
              </w:rPr>
            </w:pPr>
            <w:r w:rsidRPr="007E3768">
              <w:rPr>
                <w:rFonts w:cs="Arial"/>
                <w:sz w:val="24"/>
                <w:szCs w:val="24"/>
              </w:rPr>
              <w:t>the title approval of new title(s), in principle.</w:t>
            </w:r>
          </w:p>
        </w:tc>
      </w:tr>
    </w:tbl>
    <w:p w14:paraId="01A9293F" w14:textId="77777777" w:rsidR="005F5BD8" w:rsidRPr="007E3768" w:rsidRDefault="005F5BD8" w:rsidP="005E6584">
      <w:pPr>
        <w:pStyle w:val="CLQEParagraph"/>
        <w:ind w:left="864"/>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BE4D5"/>
        <w:tblLook w:val="04A0" w:firstRow="1" w:lastRow="0" w:firstColumn="1" w:lastColumn="0" w:noHBand="0" w:noVBand="1"/>
      </w:tblPr>
      <w:tblGrid>
        <w:gridCol w:w="8010"/>
      </w:tblGrid>
      <w:tr w:rsidR="00471CEE" w:rsidRPr="007E3768" w14:paraId="08098FB5" w14:textId="77777777" w:rsidTr="00D41AE4">
        <w:tc>
          <w:tcPr>
            <w:tcW w:w="8234" w:type="dxa"/>
            <w:shd w:val="clear" w:color="auto" w:fill="A8D08D" w:themeFill="accent6" w:themeFillTint="99"/>
          </w:tcPr>
          <w:p w14:paraId="51A00E9B" w14:textId="77777777" w:rsidR="005F5BD8" w:rsidRPr="007E3768" w:rsidRDefault="005F5BD8" w:rsidP="00C532E5">
            <w:pPr>
              <w:pStyle w:val="CLQEParagraph"/>
              <w:ind w:left="0"/>
              <w:rPr>
                <w:rFonts w:cs="Arial"/>
                <w:sz w:val="24"/>
                <w:szCs w:val="24"/>
              </w:rPr>
            </w:pPr>
            <w:r w:rsidRPr="007E3768">
              <w:rPr>
                <w:rFonts w:cs="Arial"/>
                <w:b/>
                <w:sz w:val="24"/>
                <w:szCs w:val="24"/>
              </w:rPr>
              <w:t>Stage 3</w:t>
            </w:r>
            <w:r w:rsidRPr="007E3768">
              <w:rPr>
                <w:rFonts w:cs="Arial"/>
                <w:sz w:val="24"/>
                <w:szCs w:val="24"/>
              </w:rPr>
              <w:t xml:space="preserve"> The Course Approval Event, which is the responsibility of the </w:t>
            </w:r>
          </w:p>
          <w:p w14:paraId="045D3D69" w14:textId="77777777" w:rsidR="005F5BD8" w:rsidRPr="007E3768" w:rsidRDefault="005F5BD8" w:rsidP="00C532E5">
            <w:pPr>
              <w:pStyle w:val="CLQEParagraph"/>
              <w:ind w:left="900"/>
              <w:rPr>
                <w:rFonts w:cs="Arial"/>
                <w:sz w:val="24"/>
                <w:szCs w:val="24"/>
              </w:rPr>
            </w:pPr>
            <w:r w:rsidRPr="007E3768">
              <w:rPr>
                <w:rFonts w:cs="Arial"/>
                <w:sz w:val="24"/>
                <w:szCs w:val="24"/>
              </w:rPr>
              <w:t>Student Learning &amp; Experience Committee (SLEC).</w:t>
            </w:r>
          </w:p>
        </w:tc>
      </w:tr>
    </w:tbl>
    <w:p w14:paraId="71DACCD2" w14:textId="77777777" w:rsidR="005F5BD8" w:rsidRPr="007E3768" w:rsidRDefault="005F5BD8" w:rsidP="005E6584">
      <w:pPr>
        <w:pStyle w:val="CLQEParagraph"/>
        <w:ind w:left="864"/>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010"/>
      </w:tblGrid>
      <w:tr w:rsidR="00471CEE" w:rsidRPr="007E3768" w14:paraId="4333846A" w14:textId="77777777" w:rsidTr="00C532E5">
        <w:tc>
          <w:tcPr>
            <w:tcW w:w="8234" w:type="dxa"/>
            <w:shd w:val="clear" w:color="auto" w:fill="F7CAAC"/>
          </w:tcPr>
          <w:p w14:paraId="71F08BB9" w14:textId="77777777" w:rsidR="005F5BD8" w:rsidRPr="007E3768" w:rsidRDefault="005F5BD8" w:rsidP="00C532E5">
            <w:pPr>
              <w:pStyle w:val="CLQEParagraph"/>
              <w:ind w:left="0"/>
              <w:rPr>
                <w:rFonts w:cs="Arial"/>
                <w:sz w:val="24"/>
                <w:szCs w:val="24"/>
              </w:rPr>
            </w:pPr>
            <w:r w:rsidRPr="007E3768">
              <w:rPr>
                <w:rFonts w:cs="Arial"/>
                <w:b/>
                <w:sz w:val="24"/>
                <w:szCs w:val="24"/>
              </w:rPr>
              <w:t>Stage 4</w:t>
            </w:r>
            <w:r w:rsidRPr="007E3768">
              <w:rPr>
                <w:rFonts w:cs="Arial"/>
                <w:sz w:val="24"/>
                <w:szCs w:val="24"/>
              </w:rPr>
              <w:t xml:space="preserve"> Continuous Monitoring and Enhancement (CME) of courses, </w:t>
            </w:r>
          </w:p>
          <w:p w14:paraId="342D26BA" w14:textId="77777777" w:rsidR="005F5BD8" w:rsidRPr="007E3768" w:rsidRDefault="005F5BD8" w:rsidP="00C532E5">
            <w:pPr>
              <w:pStyle w:val="CLQEParagraph"/>
              <w:ind w:left="360" w:firstLine="540"/>
              <w:rPr>
                <w:rFonts w:cs="Arial"/>
                <w:sz w:val="24"/>
                <w:szCs w:val="24"/>
              </w:rPr>
            </w:pPr>
            <w:r w:rsidRPr="007E3768">
              <w:rPr>
                <w:rFonts w:cs="Arial"/>
                <w:sz w:val="24"/>
                <w:szCs w:val="24"/>
              </w:rPr>
              <w:t>including course modifications.</w:t>
            </w:r>
          </w:p>
        </w:tc>
      </w:tr>
    </w:tbl>
    <w:p w14:paraId="2A6B9DFE" w14:textId="77777777" w:rsidR="005F5BD8" w:rsidRPr="007E3768" w:rsidRDefault="005F5BD8" w:rsidP="005E6584">
      <w:pPr>
        <w:pStyle w:val="CLQEParagraph"/>
        <w:ind w:left="864"/>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010"/>
      </w:tblGrid>
      <w:tr w:rsidR="00471CEE" w:rsidRPr="007E3768" w14:paraId="295F73AA" w14:textId="77777777" w:rsidTr="00D41AE4">
        <w:tc>
          <w:tcPr>
            <w:tcW w:w="8234" w:type="dxa"/>
            <w:shd w:val="clear" w:color="auto" w:fill="A8D08D" w:themeFill="accent6" w:themeFillTint="99"/>
          </w:tcPr>
          <w:p w14:paraId="6B97608A" w14:textId="4DA8CBC5" w:rsidR="005F5BD8" w:rsidRPr="007E3768" w:rsidRDefault="005F5BD8" w:rsidP="007B768F">
            <w:pPr>
              <w:pStyle w:val="CLQEParagraph"/>
              <w:ind w:left="851" w:hanging="851"/>
              <w:rPr>
                <w:rFonts w:cs="Arial"/>
                <w:sz w:val="24"/>
                <w:szCs w:val="24"/>
              </w:rPr>
            </w:pPr>
            <w:r w:rsidRPr="007E3768">
              <w:rPr>
                <w:rFonts w:cs="Arial"/>
                <w:b/>
                <w:sz w:val="24"/>
                <w:szCs w:val="24"/>
              </w:rPr>
              <w:t>Stage 5</w:t>
            </w:r>
            <w:r w:rsidRPr="007E3768">
              <w:rPr>
                <w:rFonts w:cs="Arial"/>
                <w:sz w:val="24"/>
                <w:szCs w:val="24"/>
              </w:rPr>
              <w:t xml:space="preserve"> Course Review </w:t>
            </w:r>
            <w:r w:rsidR="007B768F">
              <w:rPr>
                <w:rFonts w:cs="Arial"/>
                <w:sz w:val="24"/>
                <w:szCs w:val="24"/>
              </w:rPr>
              <w:t xml:space="preserve">is </w:t>
            </w:r>
            <w:r w:rsidRPr="007E3768">
              <w:rPr>
                <w:rFonts w:cs="Arial"/>
                <w:sz w:val="24"/>
                <w:szCs w:val="24"/>
              </w:rPr>
              <w:t>normally undertaken on a periodic 6-yearly</w:t>
            </w:r>
            <w:r w:rsidR="007B768F">
              <w:rPr>
                <w:rFonts w:cs="Arial"/>
                <w:sz w:val="24"/>
                <w:szCs w:val="24"/>
              </w:rPr>
              <w:t xml:space="preserve"> </w:t>
            </w:r>
            <w:r w:rsidRPr="007E3768">
              <w:rPr>
                <w:rFonts w:cs="Arial"/>
                <w:sz w:val="24"/>
                <w:szCs w:val="24"/>
              </w:rPr>
              <w:t>cycle</w:t>
            </w:r>
            <w:r w:rsidR="007B768F">
              <w:rPr>
                <w:rFonts w:cs="Arial"/>
                <w:sz w:val="24"/>
                <w:szCs w:val="24"/>
              </w:rPr>
              <w:t xml:space="preserve"> </w:t>
            </w:r>
            <w:r w:rsidRPr="007E3768">
              <w:rPr>
                <w:rFonts w:cs="Arial"/>
                <w:sz w:val="24"/>
                <w:szCs w:val="24"/>
              </w:rPr>
              <w:t>(PR).</w:t>
            </w:r>
          </w:p>
        </w:tc>
      </w:tr>
    </w:tbl>
    <w:p w14:paraId="4DE4F907" w14:textId="77777777" w:rsidR="005F5BD8" w:rsidRPr="007E3768" w:rsidRDefault="005F5BD8" w:rsidP="005E6584">
      <w:pPr>
        <w:pStyle w:val="CLQEParagraph"/>
        <w:ind w:left="864"/>
        <w:rPr>
          <w:rFonts w:cs="Arial"/>
          <w:sz w:val="24"/>
          <w:szCs w:val="24"/>
        </w:rPr>
      </w:pPr>
    </w:p>
    <w:p w14:paraId="64326B31" w14:textId="77777777" w:rsidR="004713B8" w:rsidRPr="007E3768" w:rsidRDefault="004713B8" w:rsidP="004713B8">
      <w:pPr>
        <w:pStyle w:val="CLQEParagraph"/>
        <w:ind w:left="907"/>
        <w:rPr>
          <w:rFonts w:cs="Arial"/>
          <w:sz w:val="24"/>
          <w:szCs w:val="24"/>
        </w:rPr>
      </w:pPr>
      <w:r w:rsidRPr="007E3768">
        <w:rPr>
          <w:rFonts w:cs="Arial"/>
          <w:sz w:val="24"/>
          <w:szCs w:val="24"/>
        </w:rPr>
        <w:t xml:space="preserve">The key components covered by this guidance </w:t>
      </w:r>
      <w:r w:rsidR="00365BC8" w:rsidRPr="007E3768">
        <w:rPr>
          <w:rFonts w:cs="Arial"/>
          <w:sz w:val="24"/>
          <w:szCs w:val="24"/>
        </w:rPr>
        <w:t>for</w:t>
      </w:r>
      <w:r w:rsidRPr="007E3768">
        <w:rPr>
          <w:rFonts w:cs="Arial"/>
          <w:sz w:val="24"/>
          <w:szCs w:val="24"/>
        </w:rPr>
        <w:t xml:space="preserve"> Course Design, Development and Approval relate to </w:t>
      </w:r>
      <w:r w:rsidRPr="007E3768">
        <w:rPr>
          <w:rFonts w:cs="Arial"/>
          <w:b/>
          <w:sz w:val="24"/>
          <w:szCs w:val="24"/>
          <w:shd w:val="clear" w:color="auto" w:fill="A8D08D"/>
        </w:rPr>
        <w:t>Stage 3</w:t>
      </w:r>
      <w:r w:rsidRPr="007E3768">
        <w:rPr>
          <w:rFonts w:cs="Arial"/>
          <w:b/>
          <w:sz w:val="24"/>
          <w:szCs w:val="24"/>
        </w:rPr>
        <w:t xml:space="preserve"> </w:t>
      </w:r>
      <w:r w:rsidRPr="007E3768">
        <w:rPr>
          <w:rFonts w:cs="Arial"/>
          <w:sz w:val="24"/>
          <w:szCs w:val="24"/>
        </w:rPr>
        <w:t>of the course lifecycle above, which are:</w:t>
      </w:r>
    </w:p>
    <w:p w14:paraId="7D4714FB" w14:textId="77777777" w:rsidR="004713B8" w:rsidRPr="007E3768" w:rsidRDefault="004713B8" w:rsidP="004713B8">
      <w:pPr>
        <w:pStyle w:val="CLQEParagraph"/>
        <w:ind w:left="562"/>
        <w:rPr>
          <w:rFonts w:cs="Arial"/>
          <w:sz w:val="24"/>
          <w:szCs w:val="24"/>
        </w:rPr>
      </w:pPr>
    </w:p>
    <w:p w14:paraId="2AFCEDC0" w14:textId="77777777" w:rsidR="004713B8" w:rsidRPr="007E3768" w:rsidRDefault="004713B8" w:rsidP="009C5D18">
      <w:pPr>
        <w:pStyle w:val="CLQEBullets"/>
        <w:numPr>
          <w:ilvl w:val="0"/>
          <w:numId w:val="3"/>
        </w:numPr>
        <w:ind w:left="1260"/>
        <w:rPr>
          <w:rFonts w:cs="Arial"/>
          <w:sz w:val="24"/>
          <w:szCs w:val="24"/>
        </w:rPr>
      </w:pPr>
      <w:r w:rsidRPr="007E3768">
        <w:rPr>
          <w:rFonts w:cs="Arial"/>
          <w:sz w:val="24"/>
          <w:szCs w:val="24"/>
        </w:rPr>
        <w:t>The design of new courses.</w:t>
      </w:r>
    </w:p>
    <w:p w14:paraId="4439AF4C" w14:textId="77777777" w:rsidR="004713B8" w:rsidRPr="007E3768" w:rsidRDefault="004713B8" w:rsidP="009C5D18">
      <w:pPr>
        <w:pStyle w:val="CLQEParagraph"/>
        <w:numPr>
          <w:ilvl w:val="0"/>
          <w:numId w:val="3"/>
        </w:numPr>
        <w:ind w:left="1260"/>
        <w:rPr>
          <w:rFonts w:cs="Arial"/>
          <w:sz w:val="24"/>
          <w:szCs w:val="24"/>
        </w:rPr>
      </w:pPr>
      <w:r w:rsidRPr="007E3768">
        <w:rPr>
          <w:rFonts w:cs="Arial"/>
          <w:sz w:val="24"/>
          <w:szCs w:val="24"/>
        </w:rPr>
        <w:t xml:space="preserve">The approval procedures </w:t>
      </w:r>
      <w:r w:rsidR="00CB0C60" w:rsidRPr="007E3768">
        <w:rPr>
          <w:rFonts w:cs="Arial"/>
          <w:sz w:val="24"/>
          <w:szCs w:val="24"/>
        </w:rPr>
        <w:t xml:space="preserve">(validation) </w:t>
      </w:r>
      <w:r w:rsidRPr="007E3768">
        <w:rPr>
          <w:rFonts w:cs="Arial"/>
          <w:sz w:val="24"/>
          <w:szCs w:val="24"/>
        </w:rPr>
        <w:t>for new courses.</w:t>
      </w:r>
    </w:p>
    <w:p w14:paraId="7406DA90" w14:textId="77777777" w:rsidR="005E6584" w:rsidRDefault="005E6584" w:rsidP="004713B8">
      <w:pPr>
        <w:pStyle w:val="CLQEParagraph"/>
        <w:ind w:left="1260"/>
        <w:rPr>
          <w:rFonts w:cs="Arial"/>
          <w:b/>
          <w:sz w:val="24"/>
        </w:rPr>
      </w:pPr>
    </w:p>
    <w:p w14:paraId="47A77434" w14:textId="46F76CB4" w:rsidR="00FF5ADC" w:rsidRPr="00645DC0" w:rsidRDefault="00E27892" w:rsidP="00FF5ADC">
      <w:pPr>
        <w:pStyle w:val="CLQEBullets"/>
        <w:numPr>
          <w:ilvl w:val="0"/>
          <w:numId w:val="36"/>
        </w:numPr>
        <w:ind w:left="1260"/>
        <w:rPr>
          <w:rFonts w:cs="Arial"/>
          <w:sz w:val="24"/>
          <w:szCs w:val="24"/>
        </w:rPr>
      </w:pPr>
      <w:r>
        <w:rPr>
          <w:rFonts w:cs="Arial"/>
          <w:sz w:val="24"/>
          <w:szCs w:val="24"/>
        </w:rPr>
        <w:t xml:space="preserve">Information relating to Course Periodic </w:t>
      </w:r>
      <w:proofErr w:type="gramStart"/>
      <w:r>
        <w:rPr>
          <w:rFonts w:cs="Arial"/>
          <w:sz w:val="24"/>
          <w:szCs w:val="24"/>
        </w:rPr>
        <w:t xml:space="preserve">Review </w:t>
      </w:r>
      <w:r w:rsidR="00FF5ADC">
        <w:rPr>
          <w:rFonts w:cs="Arial"/>
          <w:sz w:val="24"/>
          <w:szCs w:val="24"/>
        </w:rPr>
        <w:t xml:space="preserve"> </w:t>
      </w:r>
      <w:r w:rsidR="00FF5ADC" w:rsidRPr="009943DF">
        <w:rPr>
          <w:rFonts w:cs="Arial"/>
          <w:sz w:val="24"/>
          <w:szCs w:val="24"/>
        </w:rPr>
        <w:t>relate</w:t>
      </w:r>
      <w:r w:rsidR="00B22BF5">
        <w:rPr>
          <w:rFonts w:cs="Arial"/>
          <w:sz w:val="24"/>
          <w:szCs w:val="24"/>
        </w:rPr>
        <w:t>s</w:t>
      </w:r>
      <w:proofErr w:type="gramEnd"/>
      <w:r w:rsidR="00FF5ADC" w:rsidRPr="009943DF">
        <w:rPr>
          <w:rFonts w:cs="Arial"/>
          <w:sz w:val="24"/>
          <w:szCs w:val="24"/>
        </w:rPr>
        <w:t xml:space="preserve"> to </w:t>
      </w:r>
      <w:r w:rsidR="00FF5ADC">
        <w:rPr>
          <w:rFonts w:cs="Arial"/>
          <w:b/>
          <w:sz w:val="24"/>
          <w:szCs w:val="24"/>
          <w:shd w:val="clear" w:color="auto" w:fill="A8D08D"/>
        </w:rPr>
        <w:t xml:space="preserve">Stage 5 </w:t>
      </w:r>
      <w:r w:rsidR="00FF5ADC" w:rsidRPr="009943DF">
        <w:rPr>
          <w:rFonts w:cs="Arial"/>
          <w:sz w:val="24"/>
          <w:szCs w:val="24"/>
        </w:rPr>
        <w:t>of the course lifecycle above</w:t>
      </w:r>
      <w:r w:rsidR="00B22BF5">
        <w:rPr>
          <w:rFonts w:cs="Arial"/>
          <w:sz w:val="24"/>
          <w:szCs w:val="24"/>
        </w:rPr>
        <w:t>.</w:t>
      </w:r>
    </w:p>
    <w:p w14:paraId="69CE5407" w14:textId="77777777" w:rsidR="00FF5ADC" w:rsidRPr="007E3768" w:rsidRDefault="00FF5ADC" w:rsidP="004713B8">
      <w:pPr>
        <w:pStyle w:val="CLQEParagraph"/>
        <w:ind w:left="1260"/>
        <w:rPr>
          <w:rFonts w:cs="Arial"/>
          <w:b/>
          <w:sz w:val="24"/>
        </w:rPr>
      </w:pPr>
    </w:p>
    <w:p w14:paraId="45FBABFD" w14:textId="4158FDD6" w:rsidR="004713B8" w:rsidRPr="007E3768" w:rsidRDefault="004713B8" w:rsidP="004713B8">
      <w:pPr>
        <w:pStyle w:val="CLQEParagraph"/>
        <w:ind w:left="907"/>
        <w:rPr>
          <w:rFonts w:cs="Arial"/>
          <w:sz w:val="24"/>
          <w:szCs w:val="24"/>
        </w:rPr>
      </w:pPr>
      <w:r w:rsidRPr="007E3768">
        <w:rPr>
          <w:rFonts w:cs="Arial"/>
          <w:sz w:val="24"/>
          <w:szCs w:val="24"/>
        </w:rPr>
        <w:t xml:space="preserve">As the procedures for the validation of </w:t>
      </w:r>
      <w:r w:rsidR="002D03C1" w:rsidRPr="007E3768">
        <w:rPr>
          <w:rFonts w:cs="Arial"/>
          <w:sz w:val="24"/>
          <w:szCs w:val="24"/>
        </w:rPr>
        <w:t xml:space="preserve">new </w:t>
      </w:r>
      <w:r w:rsidRPr="007E3768">
        <w:rPr>
          <w:rFonts w:cs="Arial"/>
          <w:sz w:val="24"/>
          <w:szCs w:val="24"/>
        </w:rPr>
        <w:t xml:space="preserve">Course </w:t>
      </w:r>
      <w:r w:rsidR="00C537AA" w:rsidRPr="007E3768">
        <w:rPr>
          <w:rFonts w:cs="Arial"/>
          <w:sz w:val="24"/>
          <w:szCs w:val="24"/>
        </w:rPr>
        <w:t>Design, Development</w:t>
      </w:r>
      <w:r w:rsidR="007B768F">
        <w:rPr>
          <w:rFonts w:cs="Arial"/>
          <w:sz w:val="24"/>
          <w:szCs w:val="24"/>
        </w:rPr>
        <w:t>,</w:t>
      </w:r>
      <w:r w:rsidR="00C537AA" w:rsidRPr="007E3768">
        <w:rPr>
          <w:rFonts w:cs="Arial"/>
          <w:sz w:val="24"/>
          <w:szCs w:val="24"/>
        </w:rPr>
        <w:t xml:space="preserve"> and Approval are similar for on and off campus, including collabor</w:t>
      </w:r>
      <w:r w:rsidR="006A4299" w:rsidRPr="007E3768">
        <w:rPr>
          <w:rFonts w:cs="Arial"/>
          <w:sz w:val="24"/>
          <w:szCs w:val="24"/>
        </w:rPr>
        <w:t xml:space="preserve">ative </w:t>
      </w:r>
      <w:r w:rsidR="00C537AA" w:rsidRPr="007E3768">
        <w:rPr>
          <w:rFonts w:cs="Arial"/>
          <w:sz w:val="24"/>
          <w:szCs w:val="24"/>
        </w:rPr>
        <w:t>provision</w:t>
      </w:r>
      <w:r w:rsidR="00CB0C60" w:rsidRPr="007E3768">
        <w:rPr>
          <w:rFonts w:cs="Arial"/>
          <w:sz w:val="24"/>
          <w:szCs w:val="24"/>
        </w:rPr>
        <w:t>,</w:t>
      </w:r>
      <w:r w:rsidR="00365BC8" w:rsidRPr="007E3768">
        <w:rPr>
          <w:rFonts w:cs="Arial"/>
          <w:sz w:val="24"/>
          <w:szCs w:val="24"/>
        </w:rPr>
        <w:t xml:space="preserve"> </w:t>
      </w:r>
      <w:r w:rsidR="00C537AA" w:rsidRPr="007E3768">
        <w:rPr>
          <w:rFonts w:cs="Arial"/>
          <w:sz w:val="24"/>
          <w:szCs w:val="24"/>
        </w:rPr>
        <w:t>these are</w:t>
      </w:r>
      <w:r w:rsidRPr="007E3768">
        <w:rPr>
          <w:rFonts w:cs="Arial"/>
          <w:sz w:val="24"/>
          <w:szCs w:val="24"/>
        </w:rPr>
        <w:t xml:space="preserve"> addressed together.  Where differences in aspects of the process occur, this is clearly identified and differentiated.</w:t>
      </w:r>
    </w:p>
    <w:p w14:paraId="6301F57B" w14:textId="77777777" w:rsidR="00C537AA" w:rsidRPr="007E3768" w:rsidRDefault="00C537AA" w:rsidP="004713B8">
      <w:pPr>
        <w:pStyle w:val="CLQEParagraph"/>
        <w:ind w:left="864"/>
        <w:rPr>
          <w:rFonts w:cs="Arial"/>
          <w:sz w:val="24"/>
          <w:szCs w:val="24"/>
        </w:rPr>
      </w:pPr>
    </w:p>
    <w:p w14:paraId="5D335117" w14:textId="1B8531E3" w:rsidR="004713B8" w:rsidRPr="007E3768" w:rsidRDefault="004713B8" w:rsidP="004713B8">
      <w:pPr>
        <w:pStyle w:val="CLQEParagraph"/>
        <w:ind w:left="864"/>
        <w:rPr>
          <w:rFonts w:cs="Arial"/>
          <w:sz w:val="24"/>
          <w:szCs w:val="24"/>
        </w:rPr>
      </w:pPr>
      <w:r w:rsidRPr="007E3768">
        <w:rPr>
          <w:rFonts w:cs="Arial"/>
          <w:sz w:val="24"/>
          <w:szCs w:val="24"/>
        </w:rPr>
        <w:t xml:space="preserve">The processes identified in this document apply to all University-based taught awards that are credit bearing.  For </w:t>
      </w:r>
      <w:r w:rsidR="00A71402" w:rsidRPr="007E3768">
        <w:rPr>
          <w:rFonts w:cs="Arial"/>
          <w:sz w:val="24"/>
          <w:szCs w:val="24"/>
        </w:rPr>
        <w:t>P</w:t>
      </w:r>
      <w:r w:rsidR="004374C6" w:rsidRPr="007E3768">
        <w:rPr>
          <w:rFonts w:cs="Arial"/>
          <w:sz w:val="24"/>
          <w:szCs w:val="24"/>
        </w:rPr>
        <w:t>ost</w:t>
      </w:r>
      <w:r w:rsidR="00A71402" w:rsidRPr="007E3768">
        <w:rPr>
          <w:rFonts w:cs="Arial"/>
          <w:sz w:val="24"/>
          <w:szCs w:val="24"/>
        </w:rPr>
        <w:t>g</w:t>
      </w:r>
      <w:r w:rsidR="004374C6" w:rsidRPr="007E3768">
        <w:rPr>
          <w:rFonts w:cs="Arial"/>
          <w:sz w:val="24"/>
          <w:szCs w:val="24"/>
        </w:rPr>
        <w:t xml:space="preserve">raduate </w:t>
      </w:r>
      <w:r w:rsidR="00A71402" w:rsidRPr="007E3768">
        <w:rPr>
          <w:rFonts w:cs="Arial"/>
          <w:sz w:val="24"/>
          <w:szCs w:val="24"/>
        </w:rPr>
        <w:t xml:space="preserve">Certificates and </w:t>
      </w:r>
      <w:r w:rsidRPr="007E3768">
        <w:rPr>
          <w:rFonts w:cs="Arial"/>
          <w:sz w:val="24"/>
          <w:szCs w:val="24"/>
        </w:rPr>
        <w:t>University Certificate Awards (UCs)</w:t>
      </w:r>
      <w:r w:rsidR="007B768F">
        <w:rPr>
          <w:rFonts w:cs="Arial"/>
          <w:sz w:val="24"/>
          <w:szCs w:val="24"/>
        </w:rPr>
        <w:t>,</w:t>
      </w:r>
      <w:r w:rsidRPr="007E3768">
        <w:rPr>
          <w:rFonts w:cs="Arial"/>
          <w:sz w:val="24"/>
          <w:szCs w:val="24"/>
        </w:rPr>
        <w:t xml:space="preserve"> </w:t>
      </w:r>
      <w:r w:rsidR="00C537AA" w:rsidRPr="007E3768">
        <w:rPr>
          <w:rFonts w:cs="Arial"/>
          <w:sz w:val="24"/>
          <w:szCs w:val="24"/>
        </w:rPr>
        <w:t>please refer to the separate guide</w:t>
      </w:r>
      <w:r w:rsidR="00897664" w:rsidRPr="007E3768">
        <w:rPr>
          <w:rFonts w:cs="Arial"/>
          <w:sz w:val="24"/>
          <w:szCs w:val="24"/>
        </w:rPr>
        <w:t xml:space="preserve"> on </w:t>
      </w:r>
      <w:r w:rsidR="00897664" w:rsidRPr="0038656D">
        <w:rPr>
          <w:rFonts w:cs="Arial"/>
          <w:b/>
          <w:bCs/>
          <w:sz w:val="24"/>
          <w:szCs w:val="24"/>
        </w:rPr>
        <w:t>Short Awards</w:t>
      </w:r>
      <w:r w:rsidR="007A4FD3" w:rsidRPr="007E3768">
        <w:rPr>
          <w:rFonts w:cs="Arial"/>
          <w:sz w:val="24"/>
          <w:szCs w:val="24"/>
        </w:rPr>
        <w:t xml:space="preserve"> or </w:t>
      </w:r>
      <w:r w:rsidR="008D1F3C" w:rsidRPr="0038656D">
        <w:rPr>
          <w:rFonts w:cs="Arial"/>
          <w:b/>
          <w:bCs/>
          <w:sz w:val="24"/>
          <w:szCs w:val="24"/>
        </w:rPr>
        <w:t>Chapter</w:t>
      </w:r>
      <w:r w:rsidR="007A4FD3" w:rsidRPr="0038656D">
        <w:rPr>
          <w:rFonts w:cs="Arial"/>
          <w:b/>
          <w:bCs/>
          <w:sz w:val="24"/>
          <w:szCs w:val="24"/>
        </w:rPr>
        <w:t xml:space="preserve"> E</w:t>
      </w:r>
      <w:r w:rsidR="007A4FD3" w:rsidRPr="007E3768">
        <w:rPr>
          <w:rFonts w:cs="Arial"/>
          <w:sz w:val="24"/>
          <w:szCs w:val="24"/>
        </w:rPr>
        <w:t xml:space="preserve"> if the short award involves a partner</w:t>
      </w:r>
      <w:r w:rsidR="00897664" w:rsidRPr="007E3768">
        <w:rPr>
          <w:rFonts w:cs="Arial"/>
          <w:sz w:val="24"/>
          <w:szCs w:val="24"/>
        </w:rPr>
        <w:t>.</w:t>
      </w:r>
      <w:r w:rsidR="00C537AA" w:rsidRPr="007E3768">
        <w:rPr>
          <w:rFonts w:cs="Arial"/>
          <w:sz w:val="24"/>
          <w:szCs w:val="24"/>
        </w:rPr>
        <w:t xml:space="preserve"> </w:t>
      </w:r>
    </w:p>
    <w:p w14:paraId="14BABE4B" w14:textId="77777777" w:rsidR="004713B8" w:rsidRPr="007E3768" w:rsidRDefault="004713B8" w:rsidP="004713B8">
      <w:pPr>
        <w:pStyle w:val="CLQEH2"/>
        <w:numPr>
          <w:ilvl w:val="0"/>
          <w:numId w:val="0"/>
        </w:numPr>
        <w:ind w:left="851" w:hanging="851"/>
        <w:rPr>
          <w:rFonts w:cs="Arial"/>
          <w:sz w:val="24"/>
          <w:szCs w:val="24"/>
        </w:rPr>
      </w:pPr>
    </w:p>
    <w:p w14:paraId="5B22FC0A" w14:textId="77777777" w:rsidR="00F8795D" w:rsidRPr="007E3768" w:rsidRDefault="00F8795D" w:rsidP="00467572">
      <w:pPr>
        <w:pStyle w:val="Heading3"/>
      </w:pPr>
      <w:bookmarkStart w:id="6" w:name="_Toc151477480"/>
      <w:r w:rsidRPr="007E3768">
        <w:t>2.</w:t>
      </w:r>
      <w:r w:rsidR="00F515E3" w:rsidRPr="007E3768">
        <w:t>2</w:t>
      </w:r>
      <w:r w:rsidRPr="007E3768">
        <w:tab/>
        <w:t>Course Approval and Review Schedule</w:t>
      </w:r>
      <w:bookmarkEnd w:id="6"/>
    </w:p>
    <w:p w14:paraId="682BFFB2" w14:textId="77777777" w:rsidR="00F515E3" w:rsidRPr="007E3768" w:rsidRDefault="00F515E3" w:rsidP="00F8795D">
      <w:pPr>
        <w:pStyle w:val="CLQEParagraph"/>
        <w:ind w:left="907"/>
        <w:rPr>
          <w:rFonts w:cs="Arial"/>
          <w:sz w:val="24"/>
          <w:szCs w:val="24"/>
        </w:rPr>
      </w:pPr>
    </w:p>
    <w:p w14:paraId="7AFD375D" w14:textId="57A1D958" w:rsidR="00F8795D" w:rsidRPr="007E3768" w:rsidRDefault="00F8795D" w:rsidP="00F8795D">
      <w:pPr>
        <w:pStyle w:val="CLQEParagraph"/>
        <w:ind w:left="907"/>
        <w:rPr>
          <w:rFonts w:cs="Arial"/>
          <w:sz w:val="24"/>
          <w:szCs w:val="24"/>
        </w:rPr>
      </w:pPr>
      <w:r w:rsidRPr="1A735B9C">
        <w:rPr>
          <w:rFonts w:cs="Arial"/>
          <w:sz w:val="24"/>
          <w:szCs w:val="24"/>
        </w:rPr>
        <w:t>Following the approval</w:t>
      </w:r>
      <w:r w:rsidR="00CB650E" w:rsidRPr="1A735B9C">
        <w:rPr>
          <w:rFonts w:cs="Arial"/>
          <w:sz w:val="24"/>
          <w:szCs w:val="24"/>
        </w:rPr>
        <w:t xml:space="preserve"> (Stage 2</w:t>
      </w:r>
      <w:r w:rsidR="00897664" w:rsidRPr="1A735B9C">
        <w:rPr>
          <w:rFonts w:cs="Arial"/>
          <w:sz w:val="24"/>
          <w:szCs w:val="24"/>
        </w:rPr>
        <w:t xml:space="preserve"> </w:t>
      </w:r>
      <w:r w:rsidR="00121088" w:rsidRPr="1A735B9C">
        <w:rPr>
          <w:rFonts w:cs="Arial"/>
          <w:sz w:val="24"/>
          <w:szCs w:val="24"/>
        </w:rPr>
        <w:t xml:space="preserve">of the </w:t>
      </w:r>
      <w:r w:rsidR="00897664" w:rsidRPr="1A735B9C">
        <w:rPr>
          <w:rFonts w:cs="Arial"/>
          <w:sz w:val="24"/>
          <w:szCs w:val="24"/>
        </w:rPr>
        <w:t>course lifecycle above)</w:t>
      </w:r>
      <w:r w:rsidRPr="1A735B9C">
        <w:rPr>
          <w:rFonts w:cs="Arial"/>
          <w:sz w:val="24"/>
          <w:szCs w:val="24"/>
        </w:rPr>
        <w:t xml:space="preserve">, in principle, of the </w:t>
      </w:r>
      <w:r w:rsidR="00CB0C60" w:rsidRPr="1A735B9C">
        <w:rPr>
          <w:rFonts w:cs="Arial"/>
          <w:sz w:val="24"/>
          <w:szCs w:val="24"/>
        </w:rPr>
        <w:t>business case/</w:t>
      </w:r>
      <w:r w:rsidRPr="1A735B9C">
        <w:rPr>
          <w:rFonts w:cs="Arial"/>
          <w:sz w:val="24"/>
          <w:szCs w:val="24"/>
        </w:rPr>
        <w:t xml:space="preserve">new title(s) through the portfolio development process, new course proposals will be notified to </w:t>
      </w:r>
      <w:r w:rsidR="00AC2E75" w:rsidRPr="1A735B9C">
        <w:rPr>
          <w:rFonts w:cs="Arial"/>
          <w:sz w:val="24"/>
          <w:szCs w:val="24"/>
        </w:rPr>
        <w:t xml:space="preserve">Student Learning &amp; </w:t>
      </w:r>
      <w:r w:rsidR="00632A4E" w:rsidRPr="1A735B9C">
        <w:rPr>
          <w:rFonts w:cs="Arial"/>
          <w:sz w:val="24"/>
          <w:szCs w:val="24"/>
        </w:rPr>
        <w:t>Academic Registry</w:t>
      </w:r>
      <w:r w:rsidRPr="1A735B9C">
        <w:rPr>
          <w:rFonts w:cs="Arial"/>
          <w:sz w:val="24"/>
          <w:szCs w:val="24"/>
        </w:rPr>
        <w:t xml:space="preserve"> (Quality</w:t>
      </w:r>
      <w:r w:rsidR="002D03C1" w:rsidRPr="1A735B9C">
        <w:rPr>
          <w:rFonts w:cs="Arial"/>
          <w:sz w:val="24"/>
          <w:szCs w:val="24"/>
        </w:rPr>
        <w:t xml:space="preserve"> Assurance and Validation</w:t>
      </w:r>
      <w:r w:rsidRPr="1A735B9C">
        <w:rPr>
          <w:rFonts w:cs="Arial"/>
          <w:sz w:val="24"/>
          <w:szCs w:val="24"/>
        </w:rPr>
        <w:t>) (</w:t>
      </w:r>
      <w:r w:rsidR="00632A4E" w:rsidRPr="1A735B9C">
        <w:rPr>
          <w:rFonts w:cs="Arial"/>
          <w:sz w:val="24"/>
          <w:szCs w:val="24"/>
        </w:rPr>
        <w:t>SLAR</w:t>
      </w:r>
      <w:r w:rsidRPr="1A735B9C">
        <w:rPr>
          <w:rFonts w:cs="Arial"/>
          <w:sz w:val="24"/>
          <w:szCs w:val="24"/>
        </w:rPr>
        <w:t xml:space="preserve"> (Q</w:t>
      </w:r>
      <w:r w:rsidR="00EB213D" w:rsidRPr="1A735B9C">
        <w:rPr>
          <w:rFonts w:cs="Arial"/>
          <w:sz w:val="24"/>
          <w:szCs w:val="24"/>
        </w:rPr>
        <w:t>AV</w:t>
      </w:r>
      <w:r w:rsidRPr="1A735B9C">
        <w:rPr>
          <w:rFonts w:cs="Arial"/>
          <w:sz w:val="24"/>
          <w:szCs w:val="24"/>
        </w:rPr>
        <w:t xml:space="preserve">)) and included in </w:t>
      </w:r>
      <w:r w:rsidRPr="1A735B9C">
        <w:rPr>
          <w:rFonts w:cs="Arial"/>
          <w:sz w:val="24"/>
          <w:szCs w:val="24"/>
        </w:rPr>
        <w:lastRenderedPageBreak/>
        <w:t xml:space="preserve">the Annual </w:t>
      </w:r>
      <w:r w:rsidR="00495634">
        <w:rPr>
          <w:rFonts w:cs="Arial"/>
          <w:sz w:val="24"/>
          <w:szCs w:val="24"/>
        </w:rPr>
        <w:t>Validation Planner</w:t>
      </w:r>
      <w:r w:rsidRPr="1A735B9C">
        <w:rPr>
          <w:rFonts w:cs="Arial"/>
          <w:sz w:val="24"/>
          <w:szCs w:val="24"/>
        </w:rPr>
        <w:t xml:space="preserve"> and Record of Decisions List on behalf of SLEC.</w:t>
      </w:r>
    </w:p>
    <w:p w14:paraId="5F41D39C" w14:textId="77777777" w:rsidR="00897664" w:rsidRPr="007E3768" w:rsidRDefault="00897664" w:rsidP="00F8795D">
      <w:pPr>
        <w:pStyle w:val="CLQEParagraph"/>
        <w:ind w:left="907"/>
        <w:rPr>
          <w:rFonts w:cs="Arial"/>
          <w:sz w:val="24"/>
          <w:szCs w:val="24"/>
        </w:rPr>
      </w:pPr>
    </w:p>
    <w:p w14:paraId="7B5FE601" w14:textId="5294E2DB" w:rsidR="00F8795D" w:rsidRPr="007E3768" w:rsidRDefault="00632A4E" w:rsidP="00F8795D">
      <w:pPr>
        <w:pStyle w:val="CLQEParagraph"/>
        <w:ind w:left="907"/>
        <w:rPr>
          <w:rFonts w:cs="Arial"/>
          <w:sz w:val="24"/>
          <w:szCs w:val="24"/>
        </w:rPr>
      </w:pPr>
      <w:r w:rsidRPr="1A735B9C">
        <w:rPr>
          <w:rFonts w:cs="Arial"/>
          <w:sz w:val="24"/>
          <w:szCs w:val="24"/>
        </w:rPr>
        <w:t>SLAR</w:t>
      </w:r>
      <w:r w:rsidR="00F8795D" w:rsidRPr="1A735B9C">
        <w:rPr>
          <w:rFonts w:cs="Arial"/>
          <w:sz w:val="24"/>
          <w:szCs w:val="24"/>
        </w:rPr>
        <w:t xml:space="preserve"> (Q</w:t>
      </w:r>
      <w:r w:rsidR="00EB213D" w:rsidRPr="1A735B9C">
        <w:rPr>
          <w:rFonts w:cs="Arial"/>
          <w:sz w:val="24"/>
          <w:szCs w:val="24"/>
        </w:rPr>
        <w:t>AV</w:t>
      </w:r>
      <w:r w:rsidR="00F8795D" w:rsidRPr="1A735B9C">
        <w:rPr>
          <w:rFonts w:cs="Arial"/>
          <w:sz w:val="24"/>
          <w:szCs w:val="24"/>
        </w:rPr>
        <w:t xml:space="preserve">) manage the </w:t>
      </w:r>
      <w:r w:rsidR="00796EA6">
        <w:rPr>
          <w:rFonts w:cs="Arial"/>
          <w:sz w:val="24"/>
          <w:szCs w:val="24"/>
        </w:rPr>
        <w:t>Annual Validation Planner</w:t>
      </w:r>
      <w:r w:rsidR="00F8795D" w:rsidRPr="1A735B9C">
        <w:rPr>
          <w:rFonts w:cs="Arial"/>
          <w:sz w:val="24"/>
          <w:szCs w:val="24"/>
        </w:rPr>
        <w:t xml:space="preserve">.  Event dates will be agreed </w:t>
      </w:r>
      <w:r w:rsidR="007B768F" w:rsidRPr="1A735B9C">
        <w:rPr>
          <w:rFonts w:cs="Arial"/>
          <w:sz w:val="24"/>
          <w:szCs w:val="24"/>
        </w:rPr>
        <w:t xml:space="preserve">upon </w:t>
      </w:r>
      <w:r w:rsidR="00F8795D" w:rsidRPr="1A735B9C">
        <w:rPr>
          <w:rFonts w:cs="Arial"/>
          <w:sz w:val="24"/>
          <w:szCs w:val="24"/>
        </w:rPr>
        <w:t xml:space="preserve">through negotiation between the </w:t>
      </w:r>
      <w:proofErr w:type="gramStart"/>
      <w:r w:rsidR="00F8795D" w:rsidRPr="1A735B9C">
        <w:rPr>
          <w:rFonts w:cs="Arial"/>
          <w:sz w:val="24"/>
          <w:szCs w:val="24"/>
        </w:rPr>
        <w:t>School</w:t>
      </w:r>
      <w:proofErr w:type="gramEnd"/>
      <w:r w:rsidR="00F8795D" w:rsidRPr="1A735B9C">
        <w:rPr>
          <w:rFonts w:cs="Arial"/>
          <w:sz w:val="24"/>
          <w:szCs w:val="24"/>
        </w:rPr>
        <w:t xml:space="preserve"> (or lead School in the case of joint</w:t>
      </w:r>
      <w:r w:rsidR="007B768F" w:rsidRPr="1A735B9C">
        <w:rPr>
          <w:rFonts w:cs="Arial"/>
          <w:sz w:val="24"/>
          <w:szCs w:val="24"/>
        </w:rPr>
        <w:t>ly</w:t>
      </w:r>
      <w:r w:rsidR="00F8795D" w:rsidRPr="1A735B9C">
        <w:rPr>
          <w:rFonts w:cs="Arial"/>
          <w:sz w:val="24"/>
          <w:szCs w:val="24"/>
        </w:rPr>
        <w:t xml:space="preserve"> delivered courses)</w:t>
      </w:r>
      <w:r w:rsidR="007F5E06" w:rsidRPr="1A735B9C">
        <w:rPr>
          <w:rFonts w:cs="Arial"/>
          <w:sz w:val="24"/>
          <w:szCs w:val="24"/>
        </w:rPr>
        <w:t>, Partner</w:t>
      </w:r>
      <w:r w:rsidR="00F8795D" w:rsidRPr="1A735B9C">
        <w:rPr>
          <w:rFonts w:cs="Arial"/>
          <w:sz w:val="24"/>
          <w:szCs w:val="24"/>
        </w:rPr>
        <w:t xml:space="preserve"> and </w:t>
      </w:r>
      <w:r w:rsidRPr="1A735B9C">
        <w:rPr>
          <w:rFonts w:cs="Arial"/>
          <w:sz w:val="24"/>
          <w:szCs w:val="24"/>
        </w:rPr>
        <w:t>SLAR</w:t>
      </w:r>
      <w:r w:rsidR="00F8795D" w:rsidRPr="1A735B9C">
        <w:rPr>
          <w:rFonts w:cs="Arial"/>
          <w:sz w:val="24"/>
          <w:szCs w:val="24"/>
        </w:rPr>
        <w:t xml:space="preserve"> (Q</w:t>
      </w:r>
      <w:r w:rsidR="00EB213D" w:rsidRPr="1A735B9C">
        <w:rPr>
          <w:rFonts w:cs="Arial"/>
          <w:sz w:val="24"/>
          <w:szCs w:val="24"/>
        </w:rPr>
        <w:t>AV</w:t>
      </w:r>
      <w:r w:rsidR="00F8795D" w:rsidRPr="1A735B9C">
        <w:rPr>
          <w:rFonts w:cs="Arial"/>
          <w:sz w:val="24"/>
          <w:szCs w:val="24"/>
        </w:rPr>
        <w:t xml:space="preserve">).  </w:t>
      </w:r>
    </w:p>
    <w:p w14:paraId="2907A881" w14:textId="77777777" w:rsidR="00F8795D" w:rsidRPr="007E3768" w:rsidRDefault="00F8795D" w:rsidP="00F8795D">
      <w:pPr>
        <w:pStyle w:val="CLQEParagraph"/>
        <w:ind w:left="907" w:hanging="851"/>
        <w:rPr>
          <w:rFonts w:cs="Arial"/>
          <w:sz w:val="24"/>
          <w:szCs w:val="24"/>
        </w:rPr>
      </w:pPr>
    </w:p>
    <w:p w14:paraId="25D82552" w14:textId="71C1106E" w:rsidR="00F8795D" w:rsidRPr="007E3768" w:rsidRDefault="00F8795D" w:rsidP="00F8795D">
      <w:pPr>
        <w:pStyle w:val="CLQEParagraph"/>
        <w:ind w:left="907"/>
        <w:rPr>
          <w:rFonts w:cs="Arial"/>
          <w:sz w:val="24"/>
          <w:szCs w:val="24"/>
        </w:rPr>
      </w:pPr>
      <w:r w:rsidRPr="007E3768">
        <w:rPr>
          <w:rFonts w:cs="Arial"/>
          <w:sz w:val="24"/>
          <w:szCs w:val="24"/>
        </w:rPr>
        <w:t xml:space="preserve">Following Approval, all courses will </w:t>
      </w:r>
      <w:r w:rsidR="001F3649" w:rsidRPr="007E3768">
        <w:rPr>
          <w:rFonts w:cs="Arial"/>
          <w:sz w:val="24"/>
          <w:szCs w:val="24"/>
        </w:rPr>
        <w:t xml:space="preserve">normally </w:t>
      </w:r>
      <w:r w:rsidRPr="007E3768">
        <w:rPr>
          <w:rFonts w:cs="Arial"/>
          <w:sz w:val="24"/>
          <w:szCs w:val="24"/>
        </w:rPr>
        <w:t xml:space="preserve">be subject to </w:t>
      </w:r>
      <w:r w:rsidR="001F3649" w:rsidRPr="007E3768">
        <w:rPr>
          <w:rFonts w:cs="Arial"/>
          <w:sz w:val="24"/>
          <w:szCs w:val="24"/>
        </w:rPr>
        <w:t xml:space="preserve">review </w:t>
      </w:r>
      <w:r w:rsidRPr="007E3768">
        <w:rPr>
          <w:rFonts w:cs="Arial"/>
          <w:sz w:val="24"/>
          <w:szCs w:val="24"/>
        </w:rPr>
        <w:t xml:space="preserve">following a 6-yearly cycle.  Courses due for </w:t>
      </w:r>
      <w:r w:rsidR="0038656D">
        <w:rPr>
          <w:rFonts w:cs="Arial"/>
          <w:sz w:val="24"/>
          <w:szCs w:val="24"/>
        </w:rPr>
        <w:t>P</w:t>
      </w:r>
      <w:r w:rsidR="00897664" w:rsidRPr="007E3768">
        <w:rPr>
          <w:rFonts w:cs="Arial"/>
          <w:sz w:val="24"/>
          <w:szCs w:val="24"/>
        </w:rPr>
        <w:t>eri</w:t>
      </w:r>
      <w:r w:rsidR="00121088" w:rsidRPr="007E3768">
        <w:rPr>
          <w:rFonts w:cs="Arial"/>
          <w:sz w:val="24"/>
          <w:szCs w:val="24"/>
        </w:rPr>
        <w:t xml:space="preserve">odic </w:t>
      </w:r>
      <w:r w:rsidR="0038656D">
        <w:rPr>
          <w:rFonts w:cs="Arial"/>
          <w:sz w:val="24"/>
          <w:szCs w:val="24"/>
        </w:rPr>
        <w:t>R</w:t>
      </w:r>
      <w:r w:rsidRPr="007E3768">
        <w:rPr>
          <w:rFonts w:cs="Arial"/>
          <w:sz w:val="24"/>
          <w:szCs w:val="24"/>
        </w:rPr>
        <w:t xml:space="preserve">eview will be automatically </w:t>
      </w:r>
      <w:r w:rsidRPr="00DE6819">
        <w:rPr>
          <w:rFonts w:cs="Arial"/>
          <w:sz w:val="24"/>
          <w:szCs w:val="24"/>
        </w:rPr>
        <w:t xml:space="preserve">included in the </w:t>
      </w:r>
      <w:r w:rsidR="00CE519D" w:rsidRPr="00DE6819">
        <w:rPr>
          <w:rFonts w:cs="Arial"/>
          <w:sz w:val="24"/>
          <w:szCs w:val="24"/>
        </w:rPr>
        <w:t>Validation</w:t>
      </w:r>
      <w:r w:rsidRPr="00DE6819">
        <w:rPr>
          <w:rFonts w:cs="Arial"/>
          <w:sz w:val="24"/>
          <w:szCs w:val="24"/>
        </w:rPr>
        <w:t xml:space="preserve"> Schedule.</w:t>
      </w:r>
    </w:p>
    <w:p w14:paraId="701C8710" w14:textId="77777777" w:rsidR="00F515E3" w:rsidRPr="007E3768" w:rsidRDefault="00F515E3" w:rsidP="00F8795D">
      <w:pPr>
        <w:pStyle w:val="CLQEParagraph"/>
        <w:ind w:left="907"/>
        <w:rPr>
          <w:rFonts w:cs="Arial"/>
          <w:sz w:val="24"/>
          <w:szCs w:val="24"/>
        </w:rPr>
      </w:pPr>
    </w:p>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111"/>
      </w:tblGrid>
      <w:tr w:rsidR="00F515E3" w:rsidRPr="007E3768" w14:paraId="07563E27" w14:textId="77777777" w:rsidTr="007C4D09">
        <w:tc>
          <w:tcPr>
            <w:tcW w:w="8111" w:type="dxa"/>
            <w:shd w:val="clear" w:color="auto" w:fill="F7CAAC"/>
          </w:tcPr>
          <w:p w14:paraId="11766D92" w14:textId="0DFAF84A" w:rsidR="00F515E3" w:rsidRPr="007E3768" w:rsidRDefault="00F515E3" w:rsidP="00C532E5">
            <w:pPr>
              <w:pStyle w:val="CLQEParagraph"/>
              <w:ind w:left="709" w:hanging="709"/>
              <w:rPr>
                <w:rFonts w:cs="Arial"/>
                <w:sz w:val="24"/>
                <w:szCs w:val="24"/>
              </w:rPr>
            </w:pPr>
            <w:r w:rsidRPr="007E3768">
              <w:rPr>
                <w:rFonts w:cs="Arial"/>
                <w:b/>
                <w:sz w:val="24"/>
                <w:szCs w:val="24"/>
              </w:rPr>
              <w:t xml:space="preserve">Note: </w:t>
            </w:r>
            <w:r w:rsidRPr="007E3768">
              <w:rPr>
                <w:rFonts w:cs="Arial"/>
                <w:sz w:val="24"/>
                <w:szCs w:val="24"/>
              </w:rPr>
              <w:t>It is permissible</w:t>
            </w:r>
            <w:r w:rsidRPr="007E3768">
              <w:rPr>
                <w:rFonts w:cs="Arial"/>
                <w:b/>
                <w:sz w:val="24"/>
                <w:szCs w:val="24"/>
              </w:rPr>
              <w:t xml:space="preserve"> </w:t>
            </w:r>
            <w:r w:rsidRPr="007E3768">
              <w:rPr>
                <w:rFonts w:cs="Arial"/>
                <w:sz w:val="24"/>
                <w:szCs w:val="24"/>
              </w:rPr>
              <w:t>for</w:t>
            </w:r>
            <w:r w:rsidRPr="007E3768">
              <w:rPr>
                <w:rFonts w:cs="Arial"/>
                <w:b/>
                <w:sz w:val="24"/>
                <w:szCs w:val="24"/>
              </w:rPr>
              <w:t xml:space="preserve"> </w:t>
            </w:r>
            <w:r w:rsidRPr="007E3768">
              <w:rPr>
                <w:rFonts w:cs="Arial"/>
                <w:sz w:val="24"/>
                <w:szCs w:val="24"/>
              </w:rPr>
              <w:t xml:space="preserve">Schools and Course Teams to </w:t>
            </w:r>
            <w:r w:rsidR="00B53093">
              <w:rPr>
                <w:rFonts w:cs="Arial"/>
                <w:sz w:val="24"/>
                <w:szCs w:val="24"/>
              </w:rPr>
              <w:t>request early</w:t>
            </w:r>
            <w:r w:rsidR="00B53093" w:rsidRPr="007E3768">
              <w:rPr>
                <w:rFonts w:cs="Arial"/>
                <w:sz w:val="24"/>
                <w:szCs w:val="24"/>
              </w:rPr>
              <w:t xml:space="preserve"> </w:t>
            </w:r>
            <w:r w:rsidR="0038656D">
              <w:rPr>
                <w:rFonts w:cs="Arial"/>
                <w:sz w:val="24"/>
                <w:szCs w:val="24"/>
              </w:rPr>
              <w:t>P</w:t>
            </w:r>
            <w:r w:rsidRPr="007E3768">
              <w:rPr>
                <w:rFonts w:cs="Arial"/>
                <w:sz w:val="24"/>
                <w:szCs w:val="24"/>
              </w:rPr>
              <w:t xml:space="preserve">eriodic </w:t>
            </w:r>
            <w:r w:rsidR="0038656D">
              <w:rPr>
                <w:rFonts w:cs="Arial"/>
                <w:sz w:val="24"/>
                <w:szCs w:val="24"/>
              </w:rPr>
              <w:t>R</w:t>
            </w:r>
            <w:r w:rsidRPr="007E3768">
              <w:rPr>
                <w:rFonts w:cs="Arial"/>
                <w:sz w:val="24"/>
                <w:szCs w:val="24"/>
              </w:rPr>
              <w:t>eview</w:t>
            </w:r>
            <w:r w:rsidR="00DE6819">
              <w:rPr>
                <w:rFonts w:cs="Arial"/>
                <w:sz w:val="24"/>
                <w:szCs w:val="24"/>
              </w:rPr>
              <w:t>s</w:t>
            </w:r>
            <w:r w:rsidRPr="007E3768">
              <w:rPr>
                <w:rFonts w:cs="Arial"/>
                <w:sz w:val="24"/>
                <w:szCs w:val="24"/>
              </w:rPr>
              <w:t xml:space="preserve"> of courses for a variety of purposes </w:t>
            </w:r>
          </w:p>
        </w:tc>
      </w:tr>
    </w:tbl>
    <w:p w14:paraId="129B15EB" w14:textId="77777777" w:rsidR="00F515E3" w:rsidRPr="007E3768" w:rsidRDefault="00F515E3" w:rsidP="00F8795D">
      <w:pPr>
        <w:pStyle w:val="CLQEParagraph"/>
        <w:ind w:left="907"/>
        <w:rPr>
          <w:rFonts w:cs="Arial"/>
          <w:sz w:val="24"/>
          <w:szCs w:val="24"/>
        </w:rPr>
      </w:pPr>
    </w:p>
    <w:p w14:paraId="62A4913D" w14:textId="77777777" w:rsidR="006F1C75" w:rsidRPr="007E3768" w:rsidRDefault="006F1C75" w:rsidP="00864536">
      <w:pPr>
        <w:pStyle w:val="Heading3"/>
        <w:tabs>
          <w:tab w:val="clear" w:pos="907"/>
          <w:tab w:val="left" w:pos="851"/>
        </w:tabs>
      </w:pPr>
      <w:bookmarkStart w:id="7" w:name="_Toc151477481"/>
      <w:r w:rsidRPr="007E3768">
        <w:t>2.</w:t>
      </w:r>
      <w:r w:rsidR="00F515E3" w:rsidRPr="007E3768">
        <w:t>3</w:t>
      </w:r>
      <w:r w:rsidR="00467572" w:rsidRPr="007E3768">
        <w:tab/>
      </w:r>
      <w:r w:rsidRPr="007E3768">
        <w:t xml:space="preserve">Course Approval </w:t>
      </w:r>
      <w:r w:rsidR="00CB650E" w:rsidRPr="007E3768">
        <w:t>Planning</w:t>
      </w:r>
      <w:bookmarkEnd w:id="7"/>
      <w:r w:rsidR="00CB650E" w:rsidRPr="007E3768">
        <w:t xml:space="preserve"> </w:t>
      </w:r>
    </w:p>
    <w:p w14:paraId="5E64CC31" w14:textId="77777777" w:rsidR="00F515E3" w:rsidRPr="007E3768" w:rsidRDefault="00F515E3" w:rsidP="006F1C75">
      <w:pPr>
        <w:pStyle w:val="CLQEParagraph"/>
        <w:ind w:left="864"/>
        <w:rPr>
          <w:rFonts w:cs="Arial"/>
          <w:sz w:val="24"/>
          <w:szCs w:val="24"/>
        </w:rPr>
      </w:pPr>
    </w:p>
    <w:p w14:paraId="5BFA5761" w14:textId="77777777" w:rsidR="006F1C75" w:rsidRPr="007E3768" w:rsidRDefault="006F1C75" w:rsidP="006F1C75">
      <w:pPr>
        <w:pStyle w:val="CLQEParagraph"/>
        <w:ind w:left="864"/>
        <w:rPr>
          <w:rFonts w:cs="Arial"/>
          <w:sz w:val="24"/>
          <w:szCs w:val="24"/>
        </w:rPr>
      </w:pPr>
      <w:r w:rsidRPr="007E3768">
        <w:rPr>
          <w:rFonts w:cs="Arial"/>
          <w:sz w:val="24"/>
          <w:szCs w:val="24"/>
        </w:rPr>
        <w:t xml:space="preserve">Once title approval has been granted, the Course Approval involves the following </w:t>
      </w:r>
      <w:r w:rsidR="001816CF" w:rsidRPr="007E3768">
        <w:rPr>
          <w:rFonts w:cs="Arial"/>
          <w:sz w:val="24"/>
          <w:szCs w:val="24"/>
        </w:rPr>
        <w:t>phases</w:t>
      </w:r>
      <w:r w:rsidRPr="007E3768">
        <w:rPr>
          <w:rFonts w:cs="Arial"/>
          <w:sz w:val="24"/>
          <w:szCs w:val="24"/>
        </w:rPr>
        <w:t>:</w:t>
      </w:r>
    </w:p>
    <w:p w14:paraId="2DF70D70" w14:textId="77777777" w:rsidR="00F515E3" w:rsidRPr="007E3768" w:rsidRDefault="00F515E3" w:rsidP="006F1C75">
      <w:pPr>
        <w:pStyle w:val="CLQEParagraph"/>
        <w:ind w:left="864"/>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F515E3" w:rsidRPr="007E3768" w14:paraId="09A59A2B" w14:textId="77777777" w:rsidTr="00C532E5">
        <w:tc>
          <w:tcPr>
            <w:tcW w:w="8234" w:type="dxa"/>
            <w:shd w:val="clear" w:color="auto" w:fill="auto"/>
          </w:tcPr>
          <w:p w14:paraId="79CB5C6C" w14:textId="4D15AF12" w:rsidR="00F515E3" w:rsidRPr="007E3768" w:rsidRDefault="00BC630C" w:rsidP="00E47F08">
            <w:pPr>
              <w:pStyle w:val="CLQEParagraph"/>
              <w:ind w:left="432"/>
              <w:rPr>
                <w:rFonts w:cs="Arial"/>
                <w:sz w:val="24"/>
                <w:szCs w:val="24"/>
              </w:rPr>
            </w:pPr>
            <w:r w:rsidRPr="007E3768">
              <w:rPr>
                <w:rFonts w:cs="Arial"/>
                <w:sz w:val="24"/>
                <w:szCs w:val="24"/>
              </w:rPr>
              <w:t xml:space="preserve">Planning the </w:t>
            </w:r>
            <w:r w:rsidR="002E3E0F">
              <w:rPr>
                <w:rFonts w:cs="Arial"/>
                <w:sz w:val="24"/>
                <w:szCs w:val="24"/>
              </w:rPr>
              <w:t>V</w:t>
            </w:r>
            <w:r w:rsidRPr="007E3768">
              <w:rPr>
                <w:rFonts w:cs="Arial"/>
                <w:sz w:val="24"/>
                <w:szCs w:val="24"/>
              </w:rPr>
              <w:t xml:space="preserve">alidation </w:t>
            </w:r>
            <w:r w:rsidR="002E3E0F">
              <w:rPr>
                <w:rFonts w:cs="Arial"/>
                <w:sz w:val="24"/>
                <w:szCs w:val="24"/>
              </w:rPr>
              <w:t>E</w:t>
            </w:r>
            <w:r w:rsidRPr="007E3768">
              <w:rPr>
                <w:rFonts w:cs="Arial"/>
                <w:sz w:val="24"/>
                <w:szCs w:val="24"/>
              </w:rPr>
              <w:t xml:space="preserve">vent – including the development of the </w:t>
            </w:r>
            <w:r w:rsidR="00DB4371">
              <w:rPr>
                <w:rFonts w:cs="Arial"/>
                <w:sz w:val="24"/>
                <w:szCs w:val="24"/>
              </w:rPr>
              <w:t>Preliminary Meeting: Validation Arrangements</w:t>
            </w:r>
            <w:r w:rsidRPr="007E3768">
              <w:rPr>
                <w:rFonts w:cs="Arial"/>
                <w:sz w:val="24"/>
                <w:szCs w:val="24"/>
              </w:rPr>
              <w:t xml:space="preserve"> – </w:t>
            </w:r>
            <w:r w:rsidR="00E47F08" w:rsidRPr="007E3768">
              <w:rPr>
                <w:rFonts w:cs="Arial"/>
                <w:sz w:val="24"/>
                <w:szCs w:val="24"/>
              </w:rPr>
              <w:t>(</w:t>
            </w:r>
            <w:r w:rsidRPr="007E3768">
              <w:rPr>
                <w:rFonts w:cs="Arial"/>
                <w:b/>
                <w:color w:val="FF0000"/>
                <w:sz w:val="24"/>
                <w:szCs w:val="24"/>
              </w:rPr>
              <w:t>C-SAPs- Annex 1</w:t>
            </w:r>
            <w:r w:rsidR="00E47F08" w:rsidRPr="007E3768">
              <w:rPr>
                <w:rFonts w:cs="Arial"/>
                <w:sz w:val="24"/>
                <w:szCs w:val="24"/>
              </w:rPr>
              <w:t>)</w:t>
            </w:r>
            <w:r w:rsidR="00CE483D">
              <w:rPr>
                <w:rFonts w:cs="Arial"/>
                <w:sz w:val="24"/>
                <w:szCs w:val="24"/>
              </w:rPr>
              <w:t>.</w:t>
            </w:r>
          </w:p>
        </w:tc>
      </w:tr>
    </w:tbl>
    <w:p w14:paraId="31180BB5" w14:textId="77777777" w:rsidR="00F515E3" w:rsidRPr="007E3768" w:rsidRDefault="00F515E3" w:rsidP="006F1C75">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BC630C" w:rsidRPr="007E3768" w14:paraId="69A4451F" w14:textId="77777777" w:rsidTr="00C532E5">
        <w:tc>
          <w:tcPr>
            <w:tcW w:w="8234" w:type="dxa"/>
            <w:shd w:val="clear" w:color="auto" w:fill="auto"/>
          </w:tcPr>
          <w:p w14:paraId="0285FF6A" w14:textId="1AAC66C6" w:rsidR="00BC630C" w:rsidRPr="007E3768" w:rsidRDefault="00BC630C" w:rsidP="00C532E5">
            <w:pPr>
              <w:pStyle w:val="CLQEParagraph"/>
              <w:ind w:left="432"/>
              <w:rPr>
                <w:rFonts w:cs="Arial"/>
                <w:sz w:val="24"/>
                <w:szCs w:val="24"/>
              </w:rPr>
            </w:pPr>
            <w:r w:rsidRPr="007E3768">
              <w:rPr>
                <w:rFonts w:cs="Arial"/>
                <w:sz w:val="24"/>
                <w:szCs w:val="24"/>
              </w:rPr>
              <w:t>Organising the Course Approval Event and defining the documentation, panel requirements and deadlines for meeting documentation requirements</w:t>
            </w:r>
            <w:r w:rsidR="00CE483D">
              <w:rPr>
                <w:rFonts w:cs="Arial"/>
                <w:sz w:val="24"/>
                <w:szCs w:val="24"/>
              </w:rPr>
              <w:t>.</w:t>
            </w:r>
          </w:p>
        </w:tc>
      </w:tr>
    </w:tbl>
    <w:p w14:paraId="5DFC9845" w14:textId="77777777" w:rsidR="00F515E3" w:rsidRPr="007E3768" w:rsidRDefault="00F515E3" w:rsidP="006F1C75">
      <w:pPr>
        <w:pStyle w:val="CLQEParagraph"/>
        <w:ind w:left="864"/>
        <w:rPr>
          <w:rFonts w:cs="Arial"/>
          <w:sz w:val="14"/>
          <w:szCs w:val="24"/>
        </w:rPr>
      </w:pPr>
    </w:p>
    <w:tbl>
      <w:tblPr>
        <w:tblW w:w="0" w:type="auto"/>
        <w:tblInd w:w="1008" w:type="dxa"/>
        <w:tblBorders>
          <w:top w:val="double" w:sz="12" w:space="0" w:color="70AD47"/>
          <w:left w:val="double" w:sz="12" w:space="0" w:color="70AD47"/>
          <w:bottom w:val="double" w:sz="12" w:space="0" w:color="70AD47"/>
          <w:right w:val="double" w:sz="12" w:space="0" w:color="70AD47"/>
          <w:insideH w:val="double" w:sz="12" w:space="0" w:color="70AD47"/>
          <w:insideV w:val="double" w:sz="12" w:space="0" w:color="70AD47"/>
        </w:tblBorders>
        <w:tblLook w:val="04A0" w:firstRow="1" w:lastRow="0" w:firstColumn="1" w:lastColumn="0" w:noHBand="0" w:noVBand="1"/>
      </w:tblPr>
      <w:tblGrid>
        <w:gridCol w:w="7950"/>
      </w:tblGrid>
      <w:tr w:rsidR="00BC630C" w:rsidRPr="007E3768" w14:paraId="145871AC" w14:textId="77777777" w:rsidTr="00C532E5">
        <w:tc>
          <w:tcPr>
            <w:tcW w:w="8234" w:type="dxa"/>
            <w:shd w:val="clear" w:color="auto" w:fill="auto"/>
          </w:tcPr>
          <w:p w14:paraId="3E6A7006" w14:textId="05A46B09" w:rsidR="00BC630C" w:rsidRPr="007E3768" w:rsidRDefault="00BC630C" w:rsidP="00C532E5">
            <w:pPr>
              <w:pStyle w:val="CLQEParagraph"/>
              <w:ind w:left="432"/>
              <w:rPr>
                <w:rFonts w:cs="Arial"/>
                <w:sz w:val="24"/>
                <w:szCs w:val="24"/>
              </w:rPr>
            </w:pPr>
            <w:r w:rsidRPr="007E3768">
              <w:rPr>
                <w:rFonts w:cs="Arial"/>
                <w:sz w:val="24"/>
                <w:szCs w:val="24"/>
              </w:rPr>
              <w:t>For Partners</w:t>
            </w:r>
            <w:r w:rsidR="007B768F">
              <w:rPr>
                <w:rFonts w:cs="Arial"/>
                <w:sz w:val="24"/>
                <w:szCs w:val="24"/>
              </w:rPr>
              <w:t>,</w:t>
            </w:r>
            <w:r w:rsidRPr="007E3768">
              <w:rPr>
                <w:rFonts w:cs="Arial"/>
                <w:sz w:val="24"/>
                <w:szCs w:val="24"/>
              </w:rPr>
              <w:t xml:space="preserve"> the course approval location will be determined by </w:t>
            </w:r>
            <w:r w:rsidR="00632A4E">
              <w:rPr>
                <w:rFonts w:cs="Arial"/>
                <w:sz w:val="24"/>
                <w:szCs w:val="24"/>
              </w:rPr>
              <w:t>SLAR</w:t>
            </w:r>
            <w:r w:rsidRPr="007E3768">
              <w:rPr>
                <w:rFonts w:cs="Arial"/>
                <w:sz w:val="24"/>
                <w:szCs w:val="24"/>
              </w:rPr>
              <w:t xml:space="preserve"> (QAV) in conjunction with the School and Partner.  A Link Tutor will be assigned to work with </w:t>
            </w:r>
            <w:r w:rsidR="00B049D2">
              <w:rPr>
                <w:rFonts w:cs="Arial"/>
                <w:sz w:val="24"/>
                <w:szCs w:val="24"/>
              </w:rPr>
              <w:t xml:space="preserve">Partner </w:t>
            </w:r>
            <w:r w:rsidRPr="007E3768">
              <w:rPr>
                <w:rFonts w:cs="Arial"/>
                <w:sz w:val="24"/>
                <w:szCs w:val="24"/>
              </w:rPr>
              <w:t>colleagues to support the course approval process</w:t>
            </w:r>
            <w:r w:rsidR="00CE483D">
              <w:rPr>
                <w:rFonts w:cs="Arial"/>
                <w:sz w:val="24"/>
                <w:szCs w:val="24"/>
              </w:rPr>
              <w:t>.</w:t>
            </w:r>
            <w:r w:rsidRPr="007E3768">
              <w:rPr>
                <w:rFonts w:cs="Arial"/>
                <w:sz w:val="24"/>
                <w:szCs w:val="24"/>
              </w:rPr>
              <w:t xml:space="preserve"> </w:t>
            </w:r>
          </w:p>
        </w:tc>
      </w:tr>
    </w:tbl>
    <w:p w14:paraId="200D7EA5" w14:textId="77777777" w:rsidR="00F515E3" w:rsidRPr="007E3768" w:rsidRDefault="00F515E3" w:rsidP="006F1C75">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BC630C" w:rsidRPr="007E3768" w14:paraId="2C193829" w14:textId="77777777" w:rsidTr="00C532E5">
        <w:tc>
          <w:tcPr>
            <w:tcW w:w="8234" w:type="dxa"/>
            <w:shd w:val="clear" w:color="auto" w:fill="auto"/>
          </w:tcPr>
          <w:p w14:paraId="40C04B65" w14:textId="3214EF13" w:rsidR="00BC630C" w:rsidRPr="007E3768" w:rsidRDefault="00BC630C" w:rsidP="00650EF9">
            <w:pPr>
              <w:pStyle w:val="CLQEParagraph"/>
              <w:ind w:left="432"/>
              <w:rPr>
                <w:rFonts w:cs="Arial"/>
                <w:sz w:val="24"/>
                <w:szCs w:val="24"/>
              </w:rPr>
            </w:pPr>
            <w:r w:rsidRPr="007E3768">
              <w:rPr>
                <w:rFonts w:cs="Arial"/>
                <w:sz w:val="24"/>
                <w:szCs w:val="24"/>
              </w:rPr>
              <w:t xml:space="preserve">Arranging the dates for the </w:t>
            </w:r>
            <w:r w:rsidR="00FB3E7D">
              <w:rPr>
                <w:rFonts w:cs="Arial"/>
                <w:sz w:val="24"/>
                <w:szCs w:val="24"/>
              </w:rPr>
              <w:t>C</w:t>
            </w:r>
            <w:r w:rsidR="00042234">
              <w:rPr>
                <w:rFonts w:cs="Arial"/>
                <w:sz w:val="24"/>
                <w:szCs w:val="24"/>
              </w:rPr>
              <w:t xml:space="preserve">ourse Design </w:t>
            </w:r>
            <w:r w:rsidR="00827850">
              <w:rPr>
                <w:rFonts w:cs="Arial"/>
                <w:sz w:val="24"/>
                <w:szCs w:val="24"/>
              </w:rPr>
              <w:t>Briefing</w:t>
            </w:r>
            <w:r w:rsidR="00827850" w:rsidRPr="007E3768">
              <w:rPr>
                <w:rFonts w:cs="Arial"/>
                <w:sz w:val="24"/>
                <w:szCs w:val="24"/>
              </w:rPr>
              <w:t xml:space="preserve"> </w:t>
            </w:r>
            <w:r w:rsidR="00F61504" w:rsidRPr="007E3768">
              <w:rPr>
                <w:rFonts w:cs="Arial"/>
                <w:sz w:val="24"/>
                <w:szCs w:val="24"/>
              </w:rPr>
              <w:t>(</w:t>
            </w:r>
            <w:r w:rsidR="00827850" w:rsidRPr="007E3768">
              <w:rPr>
                <w:rFonts w:cs="Arial"/>
                <w:sz w:val="24"/>
                <w:szCs w:val="24"/>
              </w:rPr>
              <w:t>C</w:t>
            </w:r>
            <w:r w:rsidR="00827850">
              <w:rPr>
                <w:rFonts w:cs="Arial"/>
                <w:sz w:val="24"/>
                <w:szCs w:val="24"/>
              </w:rPr>
              <w:t>DB</w:t>
            </w:r>
            <w:r w:rsidR="00F61504" w:rsidRPr="007E3768">
              <w:rPr>
                <w:rFonts w:cs="Arial"/>
                <w:sz w:val="24"/>
                <w:szCs w:val="24"/>
              </w:rPr>
              <w:t>)</w:t>
            </w:r>
          </w:p>
        </w:tc>
      </w:tr>
    </w:tbl>
    <w:p w14:paraId="5E8C47E5" w14:textId="77777777" w:rsidR="00F515E3" w:rsidRPr="007E3768" w:rsidRDefault="00F515E3" w:rsidP="006F1C75">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BC630C" w:rsidRPr="007E3768" w14:paraId="45DB8C22" w14:textId="77777777" w:rsidTr="00C532E5">
        <w:tc>
          <w:tcPr>
            <w:tcW w:w="8234" w:type="dxa"/>
            <w:shd w:val="clear" w:color="auto" w:fill="auto"/>
          </w:tcPr>
          <w:p w14:paraId="46AF1593" w14:textId="1DF01C93" w:rsidR="00BC630C" w:rsidRPr="00CE483D" w:rsidRDefault="00BC630C" w:rsidP="00C532E5">
            <w:pPr>
              <w:pStyle w:val="CLQEParagraph"/>
              <w:ind w:left="432"/>
              <w:rPr>
                <w:rFonts w:cs="Arial"/>
                <w:bCs/>
                <w:sz w:val="24"/>
                <w:szCs w:val="24"/>
              </w:rPr>
            </w:pPr>
            <w:r w:rsidRPr="007E3768">
              <w:rPr>
                <w:rFonts w:cs="Arial"/>
                <w:sz w:val="24"/>
                <w:szCs w:val="24"/>
              </w:rPr>
              <w:t>School and</w:t>
            </w:r>
            <w:r w:rsidR="005518D2" w:rsidRPr="005518D2">
              <w:rPr>
                <w:rFonts w:cs="Arial"/>
                <w:sz w:val="24"/>
                <w:szCs w:val="24"/>
              </w:rPr>
              <w:t xml:space="preserve">/or collaborative process for reviewing documentation [Course First Critical Read Event] including </w:t>
            </w:r>
            <w:r w:rsidRPr="007E3768">
              <w:rPr>
                <w:rFonts w:cs="Arial"/>
                <w:sz w:val="24"/>
                <w:szCs w:val="24"/>
              </w:rPr>
              <w:t>Provisional Approval of the Diet of Modules – see</w:t>
            </w:r>
            <w:r w:rsidRPr="007E3768">
              <w:rPr>
                <w:rFonts w:cs="Arial"/>
                <w:b/>
                <w:color w:val="FF0000"/>
                <w:sz w:val="24"/>
                <w:szCs w:val="24"/>
              </w:rPr>
              <w:t xml:space="preserve"> </w:t>
            </w:r>
            <w:r w:rsidRPr="00CA1F3D">
              <w:rPr>
                <w:rFonts w:cs="Arial"/>
                <w:b/>
                <w:color w:val="FF0000"/>
                <w:sz w:val="24"/>
                <w:szCs w:val="24"/>
              </w:rPr>
              <w:t>Section 6 below</w:t>
            </w:r>
            <w:r w:rsidR="00CE483D" w:rsidRPr="00CA1F3D">
              <w:rPr>
                <w:rFonts w:cs="Arial"/>
                <w:bCs/>
                <w:sz w:val="24"/>
                <w:szCs w:val="24"/>
              </w:rPr>
              <w:t>.</w:t>
            </w:r>
          </w:p>
        </w:tc>
      </w:tr>
    </w:tbl>
    <w:p w14:paraId="129BC521" w14:textId="77777777" w:rsidR="00F515E3" w:rsidRPr="007E3768" w:rsidRDefault="00F515E3" w:rsidP="006F1C75">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BC630C" w:rsidRPr="007E3768" w14:paraId="25AA9194" w14:textId="77777777" w:rsidTr="00C532E5">
        <w:tc>
          <w:tcPr>
            <w:tcW w:w="8234" w:type="dxa"/>
            <w:shd w:val="clear" w:color="auto" w:fill="auto"/>
          </w:tcPr>
          <w:p w14:paraId="7CE62F1E" w14:textId="2659F241" w:rsidR="00BC630C" w:rsidRPr="007E3768" w:rsidRDefault="00CE519D" w:rsidP="00C532E5">
            <w:pPr>
              <w:pStyle w:val="CLQEParagraph"/>
              <w:ind w:left="432"/>
              <w:rPr>
                <w:rFonts w:cs="Arial"/>
                <w:sz w:val="24"/>
                <w:szCs w:val="24"/>
              </w:rPr>
            </w:pPr>
            <w:r w:rsidRPr="007E3768">
              <w:rPr>
                <w:rFonts w:cs="Arial"/>
                <w:sz w:val="24"/>
                <w:szCs w:val="24"/>
              </w:rPr>
              <w:t>Validation</w:t>
            </w:r>
            <w:r w:rsidR="00BC630C" w:rsidRPr="007E3768">
              <w:rPr>
                <w:rFonts w:cs="Arial"/>
                <w:sz w:val="24"/>
                <w:szCs w:val="24"/>
              </w:rPr>
              <w:t xml:space="preserve"> Event (undertaken on behalf of the Student Learning and Experience Committee (SLEC))</w:t>
            </w:r>
            <w:r w:rsidR="00CE483D">
              <w:rPr>
                <w:rFonts w:cs="Arial"/>
                <w:sz w:val="24"/>
                <w:szCs w:val="24"/>
              </w:rPr>
              <w:t>.</w:t>
            </w:r>
          </w:p>
        </w:tc>
      </w:tr>
    </w:tbl>
    <w:p w14:paraId="1B9FA206" w14:textId="77777777" w:rsidR="006F1C75" w:rsidRPr="007E3768" w:rsidRDefault="006F1C75" w:rsidP="006F1C75">
      <w:pPr>
        <w:pStyle w:val="CLQEParagraph"/>
        <w:ind w:left="567" w:hanging="851"/>
        <w:rPr>
          <w:rFonts w:cs="Arial"/>
          <w:sz w:val="20"/>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BC630C" w:rsidRPr="007E3768" w14:paraId="60FE34B0" w14:textId="77777777" w:rsidTr="00B300E5">
        <w:tc>
          <w:tcPr>
            <w:tcW w:w="8234" w:type="dxa"/>
            <w:tcBorders>
              <w:bottom w:val="double" w:sz="4" w:space="0" w:color="auto"/>
            </w:tcBorders>
            <w:shd w:val="clear" w:color="auto" w:fill="auto"/>
          </w:tcPr>
          <w:p w14:paraId="5617900D" w14:textId="63AF7574" w:rsidR="00BC630C" w:rsidRPr="007E3768" w:rsidRDefault="00BC630C" w:rsidP="00C532E5">
            <w:pPr>
              <w:pStyle w:val="CLQEParagraph"/>
              <w:ind w:left="432"/>
              <w:rPr>
                <w:rFonts w:cs="Arial"/>
                <w:sz w:val="24"/>
                <w:szCs w:val="24"/>
              </w:rPr>
            </w:pPr>
            <w:r w:rsidRPr="007E3768">
              <w:rPr>
                <w:rFonts w:cs="Arial"/>
                <w:sz w:val="24"/>
                <w:szCs w:val="24"/>
              </w:rPr>
              <w:t xml:space="preserve">School and </w:t>
            </w:r>
            <w:r w:rsidR="00AC2E75">
              <w:rPr>
                <w:rFonts w:cs="Arial"/>
                <w:sz w:val="24"/>
                <w:szCs w:val="24"/>
              </w:rPr>
              <w:t xml:space="preserve">Student Learning &amp; </w:t>
            </w:r>
            <w:r w:rsidR="00632A4E">
              <w:rPr>
                <w:rFonts w:cs="Arial"/>
                <w:sz w:val="24"/>
                <w:szCs w:val="24"/>
              </w:rPr>
              <w:t>Academic Registry</w:t>
            </w:r>
            <w:r w:rsidRPr="007E3768">
              <w:rPr>
                <w:rFonts w:cs="Arial"/>
                <w:sz w:val="24"/>
                <w:szCs w:val="24"/>
              </w:rPr>
              <w:t xml:space="preserve"> Officer led quality check of the </w:t>
            </w:r>
            <w:r w:rsidR="00CE483D">
              <w:rPr>
                <w:rFonts w:cs="Arial"/>
                <w:sz w:val="24"/>
                <w:szCs w:val="24"/>
              </w:rPr>
              <w:t>V</w:t>
            </w:r>
            <w:r w:rsidRPr="007E3768">
              <w:rPr>
                <w:rFonts w:cs="Arial"/>
                <w:sz w:val="24"/>
                <w:szCs w:val="24"/>
              </w:rPr>
              <w:t xml:space="preserve">alidation </w:t>
            </w:r>
            <w:r w:rsidR="00CE483D">
              <w:rPr>
                <w:rFonts w:cs="Arial"/>
                <w:sz w:val="24"/>
                <w:szCs w:val="24"/>
              </w:rPr>
              <w:t>E</w:t>
            </w:r>
            <w:r w:rsidRPr="007E3768">
              <w:rPr>
                <w:rFonts w:cs="Arial"/>
                <w:sz w:val="24"/>
                <w:szCs w:val="24"/>
              </w:rPr>
              <w:t>vent report for accuracy and completeness</w:t>
            </w:r>
            <w:r w:rsidR="00CE483D">
              <w:rPr>
                <w:rFonts w:cs="Arial"/>
                <w:sz w:val="24"/>
                <w:szCs w:val="24"/>
              </w:rPr>
              <w:t>.</w:t>
            </w:r>
          </w:p>
        </w:tc>
      </w:tr>
      <w:tr w:rsidR="005F3D90" w:rsidRPr="007E3768" w14:paraId="6FD4A4E4" w14:textId="77777777" w:rsidTr="00B300E5">
        <w:tc>
          <w:tcPr>
            <w:tcW w:w="8234" w:type="dxa"/>
            <w:tcBorders>
              <w:left w:val="nil"/>
              <w:right w:val="nil"/>
            </w:tcBorders>
            <w:shd w:val="clear" w:color="auto" w:fill="auto"/>
          </w:tcPr>
          <w:p w14:paraId="136A4B3A" w14:textId="77777777" w:rsidR="005F3D90" w:rsidRPr="007E3768" w:rsidRDefault="005F3D90" w:rsidP="00C532E5">
            <w:pPr>
              <w:pStyle w:val="CLQEParagraph"/>
              <w:ind w:left="432"/>
              <w:rPr>
                <w:rFonts w:cs="Arial"/>
                <w:sz w:val="24"/>
                <w:szCs w:val="24"/>
              </w:rPr>
            </w:pPr>
          </w:p>
        </w:tc>
      </w:tr>
      <w:tr w:rsidR="005F3D90" w:rsidRPr="007E3768" w14:paraId="3CDB70FC" w14:textId="77777777" w:rsidTr="00C532E5">
        <w:tc>
          <w:tcPr>
            <w:tcW w:w="8234" w:type="dxa"/>
            <w:shd w:val="clear" w:color="auto" w:fill="auto"/>
          </w:tcPr>
          <w:p w14:paraId="22EEC3D4" w14:textId="0CF5353C" w:rsidR="005F3D90" w:rsidRPr="007E3768" w:rsidRDefault="004D7B95" w:rsidP="00B300E5">
            <w:pPr>
              <w:pStyle w:val="CLQEParagraph"/>
              <w:ind w:left="432"/>
              <w:rPr>
                <w:rFonts w:cs="Arial"/>
                <w:sz w:val="24"/>
                <w:szCs w:val="24"/>
              </w:rPr>
            </w:pPr>
            <w:r w:rsidRPr="007E3768">
              <w:rPr>
                <w:rFonts w:cs="Arial"/>
                <w:sz w:val="24"/>
                <w:szCs w:val="24"/>
              </w:rPr>
              <w:t xml:space="preserve">Chair of the Validation Event </w:t>
            </w:r>
            <w:r w:rsidR="00B300E5" w:rsidRPr="007E3768">
              <w:rPr>
                <w:rFonts w:cs="Arial"/>
                <w:sz w:val="24"/>
                <w:szCs w:val="24"/>
              </w:rPr>
              <w:t xml:space="preserve">to </w:t>
            </w:r>
            <w:r w:rsidRPr="007E3768">
              <w:rPr>
                <w:rFonts w:cs="Arial"/>
                <w:sz w:val="24"/>
                <w:szCs w:val="24"/>
              </w:rPr>
              <w:t xml:space="preserve">review final </w:t>
            </w:r>
            <w:r w:rsidR="00CE483D">
              <w:rPr>
                <w:rFonts w:cs="Arial"/>
                <w:sz w:val="24"/>
                <w:szCs w:val="24"/>
              </w:rPr>
              <w:t>c</w:t>
            </w:r>
            <w:r w:rsidR="00B300E5" w:rsidRPr="007E3768">
              <w:rPr>
                <w:rFonts w:cs="Arial"/>
                <w:sz w:val="24"/>
                <w:szCs w:val="24"/>
              </w:rPr>
              <w:t xml:space="preserve">ourse documentation </w:t>
            </w:r>
            <w:r w:rsidRPr="007E3768">
              <w:rPr>
                <w:rFonts w:cs="Arial"/>
                <w:sz w:val="24"/>
                <w:szCs w:val="24"/>
              </w:rPr>
              <w:t xml:space="preserve">and </w:t>
            </w:r>
            <w:r w:rsidR="00B300E5" w:rsidRPr="007E3768">
              <w:rPr>
                <w:rFonts w:cs="Arial"/>
                <w:sz w:val="24"/>
                <w:szCs w:val="24"/>
              </w:rPr>
              <w:t>confirm amendments have been made as appropriate.</w:t>
            </w:r>
          </w:p>
        </w:tc>
      </w:tr>
    </w:tbl>
    <w:p w14:paraId="13382858" w14:textId="7D739127" w:rsidR="004D219A" w:rsidRPr="007E3768" w:rsidRDefault="004D219A" w:rsidP="006F1C75">
      <w:pPr>
        <w:pStyle w:val="CLQEParagraph"/>
        <w:ind w:left="567" w:hanging="851"/>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BC630C" w:rsidRPr="007E3768" w14:paraId="32212BB4" w14:textId="77777777" w:rsidTr="00C532E5">
        <w:tc>
          <w:tcPr>
            <w:tcW w:w="8234" w:type="dxa"/>
            <w:shd w:val="clear" w:color="auto" w:fill="auto"/>
          </w:tcPr>
          <w:p w14:paraId="6C707ABA" w14:textId="226B6FE4" w:rsidR="00BC630C" w:rsidRPr="007E3768" w:rsidRDefault="00BC630C" w:rsidP="00105BD5">
            <w:pPr>
              <w:pStyle w:val="CLQEParagraph"/>
              <w:ind w:left="426"/>
              <w:rPr>
                <w:rFonts w:cs="Arial"/>
                <w:sz w:val="24"/>
                <w:szCs w:val="24"/>
              </w:rPr>
            </w:pPr>
            <w:r w:rsidRPr="007E3768">
              <w:rPr>
                <w:rFonts w:cs="Arial"/>
                <w:sz w:val="24"/>
                <w:szCs w:val="24"/>
              </w:rPr>
              <w:t xml:space="preserve">Confirmation of approval of the </w:t>
            </w:r>
            <w:r w:rsidR="00CE483D">
              <w:rPr>
                <w:rFonts w:cs="Arial"/>
                <w:sz w:val="24"/>
                <w:szCs w:val="24"/>
              </w:rPr>
              <w:t>V</w:t>
            </w:r>
            <w:r w:rsidRPr="007E3768">
              <w:rPr>
                <w:rFonts w:cs="Arial"/>
                <w:sz w:val="24"/>
                <w:szCs w:val="24"/>
              </w:rPr>
              <w:t xml:space="preserve">alidation </w:t>
            </w:r>
            <w:r w:rsidR="00CE483D">
              <w:rPr>
                <w:rFonts w:cs="Arial"/>
                <w:sz w:val="24"/>
                <w:szCs w:val="24"/>
              </w:rPr>
              <w:t>E</w:t>
            </w:r>
            <w:r w:rsidRPr="007E3768">
              <w:rPr>
                <w:rFonts w:cs="Arial"/>
                <w:sz w:val="24"/>
                <w:szCs w:val="24"/>
              </w:rPr>
              <w:t xml:space="preserve">vent report by the Academic Registrar (AR) or nominee on behalf of the SLEC.  List of approvals provided to SLEC for information) – see </w:t>
            </w:r>
            <w:r w:rsidR="00AD6BBF" w:rsidRPr="009503E6">
              <w:rPr>
                <w:rFonts w:cs="Arial"/>
                <w:b/>
                <w:color w:val="FF0000"/>
                <w:sz w:val="24"/>
                <w:szCs w:val="24"/>
              </w:rPr>
              <w:t>Section</w:t>
            </w:r>
            <w:r w:rsidR="00105BD5" w:rsidRPr="009503E6">
              <w:rPr>
                <w:rFonts w:cs="Arial"/>
                <w:b/>
                <w:color w:val="FF0000"/>
                <w:sz w:val="24"/>
                <w:szCs w:val="24"/>
              </w:rPr>
              <w:t xml:space="preserve"> 7</w:t>
            </w:r>
            <w:r w:rsidR="00AD6BBF" w:rsidRPr="009503E6">
              <w:rPr>
                <w:rFonts w:cs="Arial"/>
                <w:b/>
                <w:color w:val="FF0000"/>
                <w:sz w:val="24"/>
                <w:szCs w:val="24"/>
              </w:rPr>
              <w:t>.9</w:t>
            </w:r>
            <w:r w:rsidR="003848FB" w:rsidRPr="009503E6">
              <w:rPr>
                <w:rFonts w:cs="Arial"/>
                <w:b/>
                <w:color w:val="FF0000"/>
                <w:sz w:val="24"/>
                <w:szCs w:val="24"/>
              </w:rPr>
              <w:t xml:space="preserve"> below</w:t>
            </w:r>
            <w:r w:rsidR="003848FB" w:rsidRPr="00157DC9">
              <w:rPr>
                <w:rFonts w:cs="Arial"/>
                <w:bCs/>
                <w:sz w:val="24"/>
                <w:szCs w:val="24"/>
              </w:rPr>
              <w:t>.</w:t>
            </w:r>
          </w:p>
        </w:tc>
      </w:tr>
    </w:tbl>
    <w:p w14:paraId="58D2E967" w14:textId="4C621F1C" w:rsidR="00947BE6" w:rsidRPr="00720ADD" w:rsidRDefault="00947BE6" w:rsidP="00906AE6">
      <w:pPr>
        <w:pStyle w:val="Heading3"/>
      </w:pPr>
      <w:bookmarkStart w:id="8" w:name="_Ref341695496"/>
      <w:bookmarkStart w:id="9" w:name="_Toc444015337"/>
      <w:bookmarkStart w:id="10" w:name="_Ref444671135"/>
      <w:bookmarkStart w:id="11" w:name="_Toc466303681"/>
      <w:bookmarkStart w:id="12" w:name="_Toc524964810"/>
      <w:bookmarkStart w:id="13" w:name="_Toc141878506"/>
      <w:bookmarkStart w:id="14" w:name="_Toc151477482"/>
      <w:r w:rsidRPr="00720ADD">
        <w:lastRenderedPageBreak/>
        <w:t>2.</w:t>
      </w:r>
      <w:r w:rsidR="00840DEB">
        <w:t>4</w:t>
      </w:r>
      <w:r w:rsidRPr="00720ADD">
        <w:tab/>
      </w:r>
      <w:bookmarkStart w:id="15" w:name="C12NewProg"/>
      <w:bookmarkEnd w:id="15"/>
      <w:r w:rsidRPr="00720ADD">
        <w:t>Course Periodic Review</w:t>
      </w:r>
      <w:bookmarkEnd w:id="8"/>
      <w:bookmarkEnd w:id="9"/>
      <w:bookmarkEnd w:id="10"/>
      <w:bookmarkEnd w:id="11"/>
      <w:bookmarkEnd w:id="12"/>
      <w:bookmarkEnd w:id="13"/>
      <w:bookmarkEnd w:id="14"/>
      <w:r w:rsidRPr="00720ADD">
        <w:t xml:space="preserve"> </w:t>
      </w:r>
    </w:p>
    <w:p w14:paraId="2E50E8CA" w14:textId="77777777" w:rsidR="00947BE6" w:rsidRDefault="00947BE6" w:rsidP="00947BE6">
      <w:pPr>
        <w:pStyle w:val="CLQEParagraph"/>
        <w:ind w:left="562"/>
        <w:rPr>
          <w:rFonts w:cs="Arial"/>
          <w:sz w:val="24"/>
          <w:szCs w:val="24"/>
        </w:rPr>
      </w:pPr>
    </w:p>
    <w:p w14:paraId="3BF96CEA" w14:textId="6178BA53" w:rsidR="0029089E" w:rsidRPr="007E3768" w:rsidRDefault="0029089E" w:rsidP="0029089E">
      <w:pPr>
        <w:pStyle w:val="CLQEParagraph"/>
        <w:ind w:left="864"/>
        <w:rPr>
          <w:rFonts w:cs="Arial"/>
          <w:sz w:val="24"/>
          <w:szCs w:val="24"/>
        </w:rPr>
      </w:pPr>
      <w:r w:rsidRPr="007E3768">
        <w:rPr>
          <w:rFonts w:cs="Arial"/>
          <w:sz w:val="24"/>
          <w:szCs w:val="24"/>
        </w:rPr>
        <w:t xml:space="preserve">Course </w:t>
      </w:r>
      <w:r>
        <w:rPr>
          <w:rFonts w:cs="Arial"/>
          <w:sz w:val="24"/>
          <w:szCs w:val="24"/>
        </w:rPr>
        <w:t xml:space="preserve">Periodic Review </w:t>
      </w:r>
      <w:r w:rsidRPr="007E3768">
        <w:rPr>
          <w:rFonts w:cs="Arial"/>
          <w:sz w:val="24"/>
          <w:szCs w:val="24"/>
        </w:rPr>
        <w:t>involves the following phases:</w:t>
      </w:r>
    </w:p>
    <w:p w14:paraId="0E7026AE" w14:textId="77777777" w:rsidR="00947BE6" w:rsidRDefault="00947BE6" w:rsidP="00947BE6">
      <w:pPr>
        <w:pStyle w:val="CLQEParagraph"/>
        <w:ind w:left="567" w:hanging="851"/>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35A5F6A5" w14:textId="77777777">
        <w:tc>
          <w:tcPr>
            <w:tcW w:w="8234" w:type="dxa"/>
            <w:shd w:val="clear" w:color="auto" w:fill="auto"/>
          </w:tcPr>
          <w:p w14:paraId="7F889415" w14:textId="77777777" w:rsidR="00947BE6" w:rsidRPr="008B140D" w:rsidRDefault="00947BE6">
            <w:pPr>
              <w:pStyle w:val="CLQEParagraph"/>
              <w:ind w:left="432"/>
              <w:rPr>
                <w:rFonts w:cs="Arial"/>
                <w:sz w:val="24"/>
                <w:szCs w:val="24"/>
              </w:rPr>
            </w:pPr>
            <w:r w:rsidRPr="00C532E5">
              <w:rPr>
                <w:rFonts w:cs="Arial"/>
                <w:sz w:val="24"/>
                <w:szCs w:val="24"/>
              </w:rPr>
              <w:t xml:space="preserve">Planning the </w:t>
            </w:r>
            <w:r>
              <w:rPr>
                <w:rFonts w:cs="Arial"/>
                <w:sz w:val="24"/>
                <w:szCs w:val="24"/>
              </w:rPr>
              <w:t>Periodic Review</w:t>
            </w:r>
            <w:r w:rsidRPr="00C532E5">
              <w:rPr>
                <w:rFonts w:cs="Arial"/>
                <w:sz w:val="24"/>
                <w:szCs w:val="24"/>
              </w:rPr>
              <w:t xml:space="preserve"> </w:t>
            </w:r>
            <w:r>
              <w:rPr>
                <w:rFonts w:cs="Arial"/>
                <w:sz w:val="24"/>
                <w:szCs w:val="24"/>
              </w:rPr>
              <w:t>E</w:t>
            </w:r>
            <w:r w:rsidRPr="00C532E5">
              <w:rPr>
                <w:rFonts w:cs="Arial"/>
                <w:sz w:val="24"/>
                <w:szCs w:val="24"/>
              </w:rPr>
              <w:t xml:space="preserve">vent – including the development of the </w:t>
            </w:r>
            <w:r>
              <w:rPr>
                <w:rFonts w:cs="Arial"/>
                <w:sz w:val="24"/>
                <w:szCs w:val="24"/>
              </w:rPr>
              <w:t>Preliminary Meeting: Validation Arrangements -</w:t>
            </w:r>
            <w:r w:rsidRPr="00C532E5">
              <w:rPr>
                <w:rFonts w:cs="Arial"/>
                <w:sz w:val="24"/>
                <w:szCs w:val="24"/>
              </w:rPr>
              <w:t xml:space="preserve"> </w:t>
            </w:r>
            <w:r w:rsidRPr="008B140D">
              <w:rPr>
                <w:rFonts w:cs="Arial"/>
                <w:sz w:val="24"/>
                <w:szCs w:val="24"/>
              </w:rPr>
              <w:t>(</w:t>
            </w:r>
            <w:r w:rsidRPr="008B140D">
              <w:rPr>
                <w:rFonts w:cs="Arial"/>
                <w:b/>
                <w:color w:val="FF0000"/>
                <w:sz w:val="24"/>
                <w:szCs w:val="24"/>
              </w:rPr>
              <w:t>C-SAPs- Annex 1</w:t>
            </w:r>
            <w:r w:rsidRPr="008B140D">
              <w:rPr>
                <w:rFonts w:cs="Arial"/>
                <w:sz w:val="24"/>
                <w:szCs w:val="24"/>
              </w:rPr>
              <w:t>)</w:t>
            </w:r>
            <w:r>
              <w:rPr>
                <w:rFonts w:cs="Arial"/>
                <w:sz w:val="24"/>
                <w:szCs w:val="24"/>
              </w:rPr>
              <w:t>.</w:t>
            </w:r>
          </w:p>
        </w:tc>
      </w:tr>
    </w:tbl>
    <w:p w14:paraId="3AF3EC16" w14:textId="77777777" w:rsidR="00947BE6" w:rsidRPr="004F1477" w:rsidRDefault="00947BE6" w:rsidP="00947BE6">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482E9B37" w14:textId="77777777">
        <w:tc>
          <w:tcPr>
            <w:tcW w:w="8234" w:type="dxa"/>
            <w:shd w:val="clear" w:color="auto" w:fill="auto"/>
          </w:tcPr>
          <w:p w14:paraId="3AB4E128" w14:textId="77777777" w:rsidR="00947BE6" w:rsidRPr="00C532E5" w:rsidRDefault="00947BE6">
            <w:pPr>
              <w:pStyle w:val="CLQEParagraph"/>
              <w:ind w:left="432"/>
              <w:rPr>
                <w:rFonts w:cs="Arial"/>
                <w:sz w:val="24"/>
                <w:szCs w:val="24"/>
              </w:rPr>
            </w:pPr>
            <w:bookmarkStart w:id="16" w:name="_Hlk83281294"/>
            <w:r w:rsidRPr="00C532E5">
              <w:rPr>
                <w:rFonts w:cs="Arial"/>
                <w:sz w:val="24"/>
                <w:szCs w:val="24"/>
              </w:rPr>
              <w:t xml:space="preserve">Organising the </w:t>
            </w:r>
            <w:r>
              <w:rPr>
                <w:rFonts w:cs="Arial"/>
                <w:sz w:val="24"/>
                <w:szCs w:val="24"/>
              </w:rPr>
              <w:t>Periodic Review</w:t>
            </w:r>
            <w:r w:rsidRPr="00C532E5">
              <w:rPr>
                <w:rFonts w:cs="Arial"/>
                <w:sz w:val="24"/>
                <w:szCs w:val="24"/>
              </w:rPr>
              <w:t xml:space="preserve"> Event and defining the documentation, </w:t>
            </w:r>
            <w:proofErr w:type="gramStart"/>
            <w:r w:rsidRPr="00C532E5">
              <w:rPr>
                <w:rFonts w:cs="Arial"/>
                <w:sz w:val="24"/>
                <w:szCs w:val="24"/>
              </w:rPr>
              <w:t>panel</w:t>
            </w:r>
            <w:proofErr w:type="gramEnd"/>
            <w:r w:rsidRPr="00C532E5">
              <w:rPr>
                <w:rFonts w:cs="Arial"/>
                <w:sz w:val="24"/>
                <w:szCs w:val="24"/>
              </w:rPr>
              <w:t xml:space="preserve"> and deadline requirements </w:t>
            </w:r>
            <w:r>
              <w:rPr>
                <w:rFonts w:cs="Arial"/>
                <w:sz w:val="24"/>
                <w:szCs w:val="24"/>
              </w:rPr>
              <w:t>(QAAP should consider Short Awards).</w:t>
            </w:r>
          </w:p>
        </w:tc>
      </w:tr>
      <w:bookmarkEnd w:id="16"/>
    </w:tbl>
    <w:p w14:paraId="3F056519" w14:textId="77777777" w:rsidR="00947BE6" w:rsidRDefault="00947BE6" w:rsidP="00947BE6">
      <w:pPr>
        <w:pStyle w:val="CLQEParagraph"/>
        <w:ind w:left="864"/>
        <w:rPr>
          <w:rFonts w:cs="Arial"/>
          <w:sz w:val="14"/>
          <w:szCs w:val="24"/>
        </w:rPr>
      </w:pPr>
    </w:p>
    <w:tbl>
      <w:tblPr>
        <w:tblW w:w="0" w:type="auto"/>
        <w:tblInd w:w="1008" w:type="dxa"/>
        <w:tblBorders>
          <w:top w:val="double" w:sz="12" w:space="0" w:color="70AD47"/>
          <w:left w:val="double" w:sz="12" w:space="0" w:color="70AD47"/>
          <w:bottom w:val="double" w:sz="12" w:space="0" w:color="70AD47"/>
          <w:right w:val="double" w:sz="12" w:space="0" w:color="70AD47"/>
          <w:insideH w:val="double" w:sz="12" w:space="0" w:color="70AD47"/>
          <w:insideV w:val="double" w:sz="12" w:space="0" w:color="70AD47"/>
        </w:tblBorders>
        <w:tblLook w:val="04A0" w:firstRow="1" w:lastRow="0" w:firstColumn="1" w:lastColumn="0" w:noHBand="0" w:noVBand="1"/>
      </w:tblPr>
      <w:tblGrid>
        <w:gridCol w:w="7950"/>
      </w:tblGrid>
      <w:tr w:rsidR="00947BE6" w:rsidRPr="00C532E5" w14:paraId="1BDAF939" w14:textId="77777777">
        <w:tc>
          <w:tcPr>
            <w:tcW w:w="8234" w:type="dxa"/>
            <w:shd w:val="clear" w:color="auto" w:fill="auto"/>
          </w:tcPr>
          <w:p w14:paraId="4D043AEF" w14:textId="77777777" w:rsidR="00947BE6" w:rsidRDefault="00947BE6">
            <w:pPr>
              <w:pStyle w:val="CLQEParagraph"/>
              <w:ind w:left="432"/>
              <w:rPr>
                <w:rFonts w:cs="Arial"/>
                <w:sz w:val="24"/>
                <w:szCs w:val="24"/>
              </w:rPr>
            </w:pPr>
            <w:r w:rsidRPr="00D22562">
              <w:rPr>
                <w:rFonts w:cs="Arial"/>
                <w:b/>
                <w:bCs/>
                <w:sz w:val="24"/>
                <w:szCs w:val="24"/>
              </w:rPr>
              <w:t>Franchised Courses:</w:t>
            </w:r>
            <w:r>
              <w:rPr>
                <w:rFonts w:cs="Arial"/>
                <w:sz w:val="24"/>
                <w:szCs w:val="24"/>
              </w:rPr>
              <w:t xml:space="preserve"> Throughout the Periodic Review process Course Leaders must consult and incorporate views from Partners in all locations approved to deliver the award.  </w:t>
            </w:r>
          </w:p>
          <w:p w14:paraId="3655CE46" w14:textId="77777777" w:rsidR="00947BE6" w:rsidRDefault="00947BE6">
            <w:pPr>
              <w:pStyle w:val="CLQEParagraph"/>
              <w:ind w:left="432"/>
              <w:rPr>
                <w:rFonts w:cs="Arial"/>
                <w:sz w:val="24"/>
                <w:szCs w:val="24"/>
              </w:rPr>
            </w:pPr>
          </w:p>
          <w:p w14:paraId="14D7190B" w14:textId="77777777" w:rsidR="00947BE6" w:rsidRPr="00C532E5" w:rsidRDefault="00947BE6">
            <w:pPr>
              <w:pStyle w:val="CLQEParagraph"/>
              <w:ind w:left="432"/>
              <w:rPr>
                <w:rFonts w:cs="Arial"/>
                <w:sz w:val="24"/>
                <w:szCs w:val="24"/>
              </w:rPr>
            </w:pPr>
            <w:r>
              <w:rPr>
                <w:rFonts w:cs="Arial"/>
                <w:sz w:val="24"/>
                <w:szCs w:val="24"/>
              </w:rPr>
              <w:t xml:space="preserve">Location approval for all Collaborative Partners will be re-approved in conjunction with the Periodic Review process. </w:t>
            </w:r>
          </w:p>
          <w:p w14:paraId="1AE864A9" w14:textId="77777777" w:rsidR="00947BE6" w:rsidRDefault="00947BE6">
            <w:pPr>
              <w:pStyle w:val="CLQEParagraph"/>
              <w:ind w:left="0"/>
              <w:rPr>
                <w:rFonts w:cs="Arial"/>
                <w:sz w:val="24"/>
                <w:szCs w:val="24"/>
              </w:rPr>
            </w:pPr>
          </w:p>
          <w:p w14:paraId="606A5A92" w14:textId="77777777" w:rsidR="00947BE6" w:rsidRDefault="00947BE6">
            <w:pPr>
              <w:pStyle w:val="CLQEParagraph"/>
              <w:ind w:left="432"/>
              <w:rPr>
                <w:rFonts w:cs="Arial"/>
                <w:sz w:val="24"/>
                <w:szCs w:val="24"/>
              </w:rPr>
            </w:pPr>
            <w:r w:rsidRPr="00D22562">
              <w:rPr>
                <w:rFonts w:cs="Arial"/>
                <w:b/>
                <w:bCs/>
                <w:sz w:val="24"/>
                <w:szCs w:val="24"/>
              </w:rPr>
              <w:t>Validated</w:t>
            </w:r>
            <w:r>
              <w:rPr>
                <w:rFonts w:cs="Arial"/>
                <w:b/>
                <w:bCs/>
                <w:sz w:val="24"/>
                <w:szCs w:val="24"/>
              </w:rPr>
              <w:t xml:space="preserve"> Courses:</w:t>
            </w:r>
            <w:r w:rsidRPr="00D22562">
              <w:rPr>
                <w:rFonts w:cs="Arial"/>
                <w:b/>
                <w:bCs/>
                <w:sz w:val="24"/>
                <w:szCs w:val="24"/>
              </w:rPr>
              <w:t xml:space="preserve"> </w:t>
            </w:r>
            <w:r w:rsidRPr="002A7BF4">
              <w:rPr>
                <w:rFonts w:cs="Arial"/>
                <w:sz w:val="24"/>
                <w:szCs w:val="24"/>
              </w:rPr>
              <w:t xml:space="preserve">For </w:t>
            </w:r>
            <w:r w:rsidRPr="004766DA">
              <w:rPr>
                <w:rFonts w:cs="Arial"/>
                <w:sz w:val="24"/>
                <w:szCs w:val="24"/>
              </w:rPr>
              <w:t>Partners the</w:t>
            </w:r>
            <w:r w:rsidRPr="00C532E5">
              <w:rPr>
                <w:rFonts w:cs="Arial"/>
                <w:sz w:val="24"/>
                <w:szCs w:val="24"/>
              </w:rPr>
              <w:t xml:space="preserve"> course </w:t>
            </w:r>
            <w:r>
              <w:rPr>
                <w:rFonts w:cs="Arial"/>
                <w:sz w:val="24"/>
                <w:szCs w:val="24"/>
              </w:rPr>
              <w:t>review</w:t>
            </w:r>
            <w:r w:rsidRPr="00C532E5">
              <w:rPr>
                <w:rFonts w:cs="Arial"/>
                <w:sz w:val="24"/>
                <w:szCs w:val="24"/>
              </w:rPr>
              <w:t xml:space="preserve"> location will be determined by </w:t>
            </w:r>
            <w:r>
              <w:rPr>
                <w:rFonts w:cs="Arial"/>
                <w:sz w:val="24"/>
                <w:szCs w:val="24"/>
              </w:rPr>
              <w:t>Student Learning &amp; Academic Registry (Quality Assurance and Validation) (SLAR</w:t>
            </w:r>
            <w:r w:rsidRPr="00C532E5">
              <w:rPr>
                <w:rFonts w:cs="Arial"/>
                <w:sz w:val="24"/>
                <w:szCs w:val="24"/>
              </w:rPr>
              <w:t xml:space="preserve"> (QAV)</w:t>
            </w:r>
            <w:r>
              <w:rPr>
                <w:rFonts w:cs="Arial"/>
                <w:sz w:val="24"/>
                <w:szCs w:val="24"/>
              </w:rPr>
              <w:t>)</w:t>
            </w:r>
            <w:r w:rsidRPr="00C532E5">
              <w:rPr>
                <w:rFonts w:cs="Arial"/>
                <w:sz w:val="24"/>
                <w:szCs w:val="24"/>
              </w:rPr>
              <w:t xml:space="preserve"> in conjunction with the School and Partner.  </w:t>
            </w:r>
          </w:p>
          <w:p w14:paraId="6B216F33" w14:textId="77777777" w:rsidR="00947BE6" w:rsidRDefault="00947BE6">
            <w:pPr>
              <w:pStyle w:val="CLQEParagraph"/>
              <w:ind w:left="432"/>
              <w:rPr>
                <w:rFonts w:cs="Arial"/>
                <w:sz w:val="24"/>
                <w:szCs w:val="24"/>
              </w:rPr>
            </w:pPr>
          </w:p>
          <w:p w14:paraId="7CB3E166" w14:textId="77777777" w:rsidR="00947BE6" w:rsidRPr="00C532E5" w:rsidRDefault="00947BE6">
            <w:pPr>
              <w:pStyle w:val="CLQEParagraph"/>
              <w:ind w:left="432"/>
              <w:rPr>
                <w:rFonts w:cs="Arial"/>
                <w:sz w:val="24"/>
                <w:szCs w:val="24"/>
              </w:rPr>
            </w:pPr>
            <w:r w:rsidRPr="00C532E5">
              <w:rPr>
                <w:rFonts w:cs="Arial"/>
                <w:sz w:val="24"/>
                <w:szCs w:val="24"/>
              </w:rPr>
              <w:t xml:space="preserve">A Link Tutor will be assigned to work with </w:t>
            </w:r>
            <w:r>
              <w:rPr>
                <w:rFonts w:cs="Arial"/>
                <w:sz w:val="24"/>
                <w:szCs w:val="24"/>
              </w:rPr>
              <w:t>partner</w:t>
            </w:r>
            <w:r w:rsidRPr="00C532E5">
              <w:rPr>
                <w:rFonts w:cs="Arial"/>
                <w:sz w:val="24"/>
                <w:szCs w:val="24"/>
              </w:rPr>
              <w:t xml:space="preserve"> colleagues to support the </w:t>
            </w:r>
            <w:r>
              <w:rPr>
                <w:rFonts w:cs="Arial"/>
                <w:sz w:val="24"/>
                <w:szCs w:val="24"/>
              </w:rPr>
              <w:t>review</w:t>
            </w:r>
            <w:r w:rsidRPr="00C532E5">
              <w:rPr>
                <w:rFonts w:cs="Arial"/>
                <w:sz w:val="24"/>
                <w:szCs w:val="24"/>
              </w:rPr>
              <w:t xml:space="preserve"> process</w:t>
            </w:r>
            <w:r>
              <w:rPr>
                <w:rFonts w:cs="Arial"/>
                <w:sz w:val="24"/>
                <w:szCs w:val="24"/>
              </w:rPr>
              <w:t>.</w:t>
            </w:r>
            <w:r w:rsidRPr="00C532E5">
              <w:rPr>
                <w:rFonts w:cs="Arial"/>
                <w:sz w:val="24"/>
                <w:szCs w:val="24"/>
              </w:rPr>
              <w:t xml:space="preserve"> </w:t>
            </w:r>
          </w:p>
        </w:tc>
      </w:tr>
    </w:tbl>
    <w:p w14:paraId="3A97BA3A" w14:textId="77777777" w:rsidR="00947BE6" w:rsidRDefault="00947BE6" w:rsidP="00947BE6">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6F25D17F" w14:textId="77777777">
        <w:tc>
          <w:tcPr>
            <w:tcW w:w="8234" w:type="dxa"/>
            <w:shd w:val="clear" w:color="auto" w:fill="auto"/>
          </w:tcPr>
          <w:p w14:paraId="69D01796" w14:textId="77777777" w:rsidR="00947BE6" w:rsidRPr="00C532E5" w:rsidRDefault="00947BE6">
            <w:pPr>
              <w:pStyle w:val="CLQEParagraph"/>
              <w:ind w:left="432"/>
              <w:rPr>
                <w:rFonts w:cs="Arial"/>
                <w:sz w:val="24"/>
                <w:szCs w:val="24"/>
              </w:rPr>
            </w:pPr>
            <w:r w:rsidRPr="00C532E5">
              <w:rPr>
                <w:rFonts w:cs="Arial"/>
                <w:sz w:val="24"/>
                <w:szCs w:val="24"/>
              </w:rPr>
              <w:t xml:space="preserve">Arranging the dates for the Course Design Event </w:t>
            </w:r>
            <w:r>
              <w:rPr>
                <w:rFonts w:cs="Arial"/>
                <w:sz w:val="24"/>
                <w:szCs w:val="24"/>
              </w:rPr>
              <w:t>(CDE).</w:t>
            </w:r>
          </w:p>
        </w:tc>
      </w:tr>
    </w:tbl>
    <w:p w14:paraId="18E2E695" w14:textId="77777777" w:rsidR="00947BE6" w:rsidRPr="004F1477" w:rsidRDefault="00947BE6" w:rsidP="00947BE6">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51E7AC76" w14:textId="77777777">
        <w:tc>
          <w:tcPr>
            <w:tcW w:w="8234" w:type="dxa"/>
            <w:shd w:val="clear" w:color="auto" w:fill="auto"/>
          </w:tcPr>
          <w:p w14:paraId="53B495E7" w14:textId="77777777" w:rsidR="00947BE6" w:rsidRPr="00C532E5" w:rsidRDefault="00947BE6">
            <w:pPr>
              <w:pStyle w:val="CLQEParagraph"/>
              <w:ind w:left="432"/>
              <w:rPr>
                <w:rFonts w:cs="Arial"/>
                <w:sz w:val="24"/>
                <w:szCs w:val="24"/>
              </w:rPr>
            </w:pPr>
            <w:r w:rsidRPr="00417071">
              <w:rPr>
                <w:rFonts w:cs="Arial"/>
                <w:sz w:val="24"/>
                <w:szCs w:val="24"/>
              </w:rPr>
              <w:t>School and or collaborative process for reviewing documentation [</w:t>
            </w:r>
            <w:r w:rsidRPr="00417071">
              <w:rPr>
                <w:rFonts w:cs="Arial"/>
                <w:b/>
                <w:sz w:val="24"/>
                <w:szCs w:val="24"/>
              </w:rPr>
              <w:t>Course First</w:t>
            </w:r>
            <w:r w:rsidRPr="00417071">
              <w:rPr>
                <w:rFonts w:cs="Arial"/>
                <w:sz w:val="24"/>
                <w:szCs w:val="24"/>
              </w:rPr>
              <w:t xml:space="preserve"> </w:t>
            </w:r>
            <w:r w:rsidRPr="00417071">
              <w:rPr>
                <w:rFonts w:cs="Arial"/>
                <w:b/>
                <w:sz w:val="24"/>
                <w:szCs w:val="24"/>
              </w:rPr>
              <w:t>Critical Read Event</w:t>
            </w:r>
            <w:r w:rsidRPr="00417071">
              <w:rPr>
                <w:rFonts w:cs="Arial"/>
                <w:sz w:val="24"/>
                <w:szCs w:val="24"/>
              </w:rPr>
              <w:t>] including the Provisional Approval of the Diet of Modules – see</w:t>
            </w:r>
            <w:r w:rsidRPr="00417071">
              <w:rPr>
                <w:rFonts w:cs="Arial"/>
                <w:b/>
                <w:color w:val="FF0000"/>
                <w:sz w:val="24"/>
                <w:szCs w:val="24"/>
              </w:rPr>
              <w:t xml:space="preserve"> </w:t>
            </w:r>
            <w:r w:rsidRPr="00847BEB">
              <w:rPr>
                <w:rFonts w:cs="Arial"/>
                <w:b/>
                <w:color w:val="FF0000"/>
                <w:sz w:val="24"/>
                <w:szCs w:val="24"/>
              </w:rPr>
              <w:t>Section 5 below</w:t>
            </w:r>
            <w:r w:rsidRPr="00C532E5">
              <w:rPr>
                <w:rFonts w:cs="Arial"/>
                <w:b/>
                <w:color w:val="FF0000"/>
                <w:sz w:val="24"/>
                <w:szCs w:val="24"/>
              </w:rPr>
              <w:t xml:space="preserve"> </w:t>
            </w:r>
            <w:r w:rsidRPr="000723C0">
              <w:rPr>
                <w:rFonts w:cs="Arial"/>
                <w:sz w:val="24"/>
                <w:szCs w:val="24"/>
              </w:rPr>
              <w:t>(</w:t>
            </w:r>
            <w:r>
              <w:rPr>
                <w:rFonts w:cs="Arial"/>
                <w:sz w:val="24"/>
                <w:szCs w:val="24"/>
              </w:rPr>
              <w:t>n</w:t>
            </w:r>
            <w:r w:rsidRPr="000723C0">
              <w:rPr>
                <w:rFonts w:cs="Arial"/>
                <w:sz w:val="24"/>
                <w:szCs w:val="24"/>
              </w:rPr>
              <w:t>ot applicable to short awards)</w:t>
            </w:r>
            <w:r>
              <w:rPr>
                <w:rFonts w:cs="Arial"/>
                <w:sz w:val="24"/>
                <w:szCs w:val="24"/>
              </w:rPr>
              <w:t>.</w:t>
            </w:r>
          </w:p>
        </w:tc>
      </w:tr>
    </w:tbl>
    <w:p w14:paraId="3FD01A23" w14:textId="77777777" w:rsidR="00947BE6" w:rsidRDefault="00947BE6" w:rsidP="00947BE6">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42572CB8" w14:textId="77777777">
        <w:tc>
          <w:tcPr>
            <w:tcW w:w="8234" w:type="dxa"/>
            <w:shd w:val="clear" w:color="auto" w:fill="auto"/>
          </w:tcPr>
          <w:p w14:paraId="2D878071" w14:textId="77777777" w:rsidR="00947BE6" w:rsidRPr="00A60E78" w:rsidRDefault="00947BE6">
            <w:pPr>
              <w:pStyle w:val="CLQEParagraph"/>
              <w:ind w:left="432"/>
              <w:rPr>
                <w:rFonts w:cs="Arial"/>
                <w:bCs/>
                <w:sz w:val="24"/>
                <w:szCs w:val="24"/>
              </w:rPr>
            </w:pPr>
            <w:r>
              <w:rPr>
                <w:rFonts w:cs="Arial"/>
                <w:sz w:val="24"/>
                <w:szCs w:val="24"/>
              </w:rPr>
              <w:t xml:space="preserve">Provisionally Re-approve the Diet of Modules – see </w:t>
            </w:r>
            <w:r w:rsidRPr="00A47148">
              <w:rPr>
                <w:rFonts w:cs="Arial"/>
                <w:b/>
                <w:color w:val="FF0000"/>
                <w:sz w:val="24"/>
                <w:szCs w:val="24"/>
              </w:rPr>
              <w:t>Section 5</w:t>
            </w:r>
            <w:r>
              <w:rPr>
                <w:rFonts w:cs="Arial"/>
                <w:bCs/>
                <w:sz w:val="24"/>
                <w:szCs w:val="24"/>
              </w:rPr>
              <w:t>.</w:t>
            </w:r>
          </w:p>
        </w:tc>
      </w:tr>
    </w:tbl>
    <w:p w14:paraId="255B5521" w14:textId="77777777" w:rsidR="00947BE6" w:rsidRPr="004F1477" w:rsidRDefault="00947BE6" w:rsidP="00947BE6">
      <w:pPr>
        <w:pStyle w:val="CLQEParagraph"/>
        <w:ind w:left="864"/>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3EA9FBD0" w14:textId="77777777">
        <w:tc>
          <w:tcPr>
            <w:tcW w:w="8234" w:type="dxa"/>
            <w:shd w:val="clear" w:color="auto" w:fill="auto"/>
          </w:tcPr>
          <w:p w14:paraId="3BDD9500" w14:textId="77777777" w:rsidR="00947BE6" w:rsidRPr="00C532E5" w:rsidRDefault="00947BE6">
            <w:pPr>
              <w:pStyle w:val="CLQEParagraph"/>
              <w:ind w:left="432"/>
              <w:rPr>
                <w:rFonts w:cs="Arial"/>
                <w:sz w:val="24"/>
                <w:szCs w:val="24"/>
              </w:rPr>
            </w:pPr>
            <w:r>
              <w:rPr>
                <w:rFonts w:cs="Arial"/>
                <w:sz w:val="24"/>
                <w:szCs w:val="24"/>
              </w:rPr>
              <w:t xml:space="preserve">Periodic Review Event (or QAAP for Short Awards) (undertaken on behalf of </w:t>
            </w:r>
            <w:r w:rsidRPr="00C532E5">
              <w:rPr>
                <w:rFonts w:cs="Arial"/>
                <w:sz w:val="24"/>
                <w:szCs w:val="24"/>
              </w:rPr>
              <w:t>the Student Learning and Experience Committee (SLEC))</w:t>
            </w:r>
            <w:r>
              <w:rPr>
                <w:rFonts w:cs="Arial"/>
                <w:sz w:val="24"/>
                <w:szCs w:val="24"/>
              </w:rPr>
              <w:t>.</w:t>
            </w:r>
          </w:p>
        </w:tc>
      </w:tr>
    </w:tbl>
    <w:p w14:paraId="1A2E3A19" w14:textId="77777777" w:rsidR="00947BE6" w:rsidRPr="008E1687" w:rsidRDefault="00947BE6" w:rsidP="00947BE6">
      <w:pPr>
        <w:pStyle w:val="CLQEParagraph"/>
        <w:ind w:left="567" w:hanging="851"/>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598C2C6F" w14:textId="77777777">
        <w:tc>
          <w:tcPr>
            <w:tcW w:w="8234" w:type="dxa"/>
            <w:tcBorders>
              <w:bottom w:val="double" w:sz="4" w:space="0" w:color="auto"/>
            </w:tcBorders>
            <w:shd w:val="clear" w:color="auto" w:fill="auto"/>
          </w:tcPr>
          <w:p w14:paraId="7A779B42" w14:textId="77777777" w:rsidR="00947BE6" w:rsidRPr="00C532E5" w:rsidRDefault="00947BE6">
            <w:pPr>
              <w:pStyle w:val="CLQEParagraph"/>
              <w:ind w:left="432"/>
              <w:rPr>
                <w:rFonts w:cs="Arial"/>
                <w:sz w:val="24"/>
                <w:szCs w:val="24"/>
              </w:rPr>
            </w:pPr>
            <w:r w:rsidRPr="00C532E5">
              <w:rPr>
                <w:rFonts w:cs="Arial"/>
                <w:sz w:val="24"/>
                <w:szCs w:val="24"/>
              </w:rPr>
              <w:t xml:space="preserve">School and </w:t>
            </w:r>
            <w:r>
              <w:rPr>
                <w:rFonts w:cs="Arial"/>
                <w:sz w:val="24"/>
                <w:szCs w:val="24"/>
              </w:rPr>
              <w:t>Student Learning &amp; Academic Registry</w:t>
            </w:r>
            <w:r w:rsidRPr="00C532E5">
              <w:rPr>
                <w:rFonts w:cs="Arial"/>
                <w:sz w:val="24"/>
                <w:szCs w:val="24"/>
              </w:rPr>
              <w:t xml:space="preserve"> Officer led quality check of the </w:t>
            </w:r>
            <w:r>
              <w:rPr>
                <w:rFonts w:cs="Arial"/>
                <w:sz w:val="24"/>
                <w:szCs w:val="24"/>
              </w:rPr>
              <w:t>Validation Event</w:t>
            </w:r>
            <w:r w:rsidRPr="00C532E5">
              <w:rPr>
                <w:rFonts w:cs="Arial"/>
                <w:sz w:val="24"/>
                <w:szCs w:val="24"/>
              </w:rPr>
              <w:t xml:space="preserve"> report for accuracy and completeness</w:t>
            </w:r>
            <w:r>
              <w:rPr>
                <w:rFonts w:cs="Arial"/>
                <w:sz w:val="24"/>
                <w:szCs w:val="24"/>
              </w:rPr>
              <w:t>.</w:t>
            </w:r>
          </w:p>
        </w:tc>
      </w:tr>
      <w:tr w:rsidR="00947BE6" w:rsidRPr="00C532E5" w14:paraId="774557B3" w14:textId="77777777">
        <w:tc>
          <w:tcPr>
            <w:tcW w:w="8234" w:type="dxa"/>
            <w:tcBorders>
              <w:left w:val="nil"/>
              <w:right w:val="single" w:sz="4" w:space="0" w:color="auto"/>
            </w:tcBorders>
            <w:shd w:val="clear" w:color="auto" w:fill="auto"/>
          </w:tcPr>
          <w:p w14:paraId="71918918" w14:textId="77777777" w:rsidR="00947BE6" w:rsidRPr="008E1687" w:rsidRDefault="00947BE6">
            <w:pPr>
              <w:pStyle w:val="CLQEParagraph"/>
              <w:ind w:left="0"/>
              <w:rPr>
                <w:rFonts w:cs="Arial"/>
                <w:sz w:val="14"/>
                <w:szCs w:val="24"/>
              </w:rPr>
            </w:pPr>
          </w:p>
        </w:tc>
      </w:tr>
      <w:tr w:rsidR="00947BE6" w:rsidRPr="00C532E5" w14:paraId="1FE23253" w14:textId="77777777">
        <w:tc>
          <w:tcPr>
            <w:tcW w:w="8234" w:type="dxa"/>
            <w:shd w:val="clear" w:color="auto" w:fill="auto"/>
          </w:tcPr>
          <w:p w14:paraId="3A426324" w14:textId="77777777" w:rsidR="00947BE6" w:rsidRPr="00A65F38" w:rsidRDefault="00947BE6">
            <w:pPr>
              <w:pStyle w:val="CLQEParagraph"/>
              <w:ind w:left="432"/>
              <w:rPr>
                <w:rFonts w:cs="Arial"/>
                <w:sz w:val="24"/>
                <w:szCs w:val="24"/>
              </w:rPr>
            </w:pPr>
            <w:r w:rsidRPr="00A65F38">
              <w:rPr>
                <w:sz w:val="24"/>
                <w:szCs w:val="24"/>
              </w:rPr>
              <w:t>Chair of the Periodic Review Event</w:t>
            </w:r>
            <w:r>
              <w:rPr>
                <w:sz w:val="24"/>
                <w:szCs w:val="24"/>
              </w:rPr>
              <w:t xml:space="preserve"> </w:t>
            </w:r>
            <w:r w:rsidRPr="00A65F38">
              <w:rPr>
                <w:sz w:val="24"/>
                <w:szCs w:val="24"/>
              </w:rPr>
              <w:t>to</w:t>
            </w:r>
            <w:r>
              <w:rPr>
                <w:sz w:val="24"/>
                <w:szCs w:val="24"/>
              </w:rPr>
              <w:t xml:space="preserve"> </w:t>
            </w:r>
            <w:r w:rsidRPr="00A65F38">
              <w:rPr>
                <w:sz w:val="24"/>
                <w:szCs w:val="24"/>
              </w:rPr>
              <w:t>review final</w:t>
            </w:r>
            <w:r>
              <w:rPr>
                <w:sz w:val="24"/>
                <w:szCs w:val="24"/>
              </w:rPr>
              <w:t xml:space="preserve"> c</w:t>
            </w:r>
            <w:r w:rsidRPr="00A65F38">
              <w:rPr>
                <w:sz w:val="24"/>
                <w:szCs w:val="24"/>
              </w:rPr>
              <w:t>ourse documentation</w:t>
            </w:r>
            <w:r>
              <w:rPr>
                <w:sz w:val="24"/>
                <w:szCs w:val="24"/>
              </w:rPr>
              <w:t xml:space="preserve"> and </w:t>
            </w:r>
            <w:r w:rsidRPr="00A65F38">
              <w:rPr>
                <w:sz w:val="24"/>
                <w:szCs w:val="24"/>
              </w:rPr>
              <w:t>confirm amendments have been made as appropriate.</w:t>
            </w:r>
          </w:p>
        </w:tc>
      </w:tr>
    </w:tbl>
    <w:p w14:paraId="43B15040" w14:textId="77777777" w:rsidR="00947BE6" w:rsidRPr="004F1477" w:rsidRDefault="00947BE6" w:rsidP="00947BE6">
      <w:pPr>
        <w:pStyle w:val="CLQEParagraph"/>
        <w:ind w:left="567" w:hanging="851"/>
        <w:rPr>
          <w:rFonts w:cs="Arial"/>
          <w:sz w:val="1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10"/>
      </w:tblGrid>
      <w:tr w:rsidR="00947BE6" w:rsidRPr="00C532E5" w14:paraId="0619D776" w14:textId="77777777">
        <w:tc>
          <w:tcPr>
            <w:tcW w:w="8234" w:type="dxa"/>
            <w:shd w:val="clear" w:color="auto" w:fill="auto"/>
          </w:tcPr>
          <w:p w14:paraId="046086A3" w14:textId="77777777" w:rsidR="00947BE6" w:rsidRPr="00A60E78" w:rsidRDefault="00947BE6">
            <w:pPr>
              <w:pStyle w:val="CLQEParagraph"/>
              <w:ind w:left="426"/>
              <w:rPr>
                <w:rFonts w:cs="Arial"/>
                <w:bCs/>
                <w:sz w:val="24"/>
                <w:szCs w:val="24"/>
              </w:rPr>
            </w:pPr>
            <w:r w:rsidRPr="00C532E5">
              <w:rPr>
                <w:rFonts w:cs="Arial"/>
                <w:sz w:val="24"/>
                <w:szCs w:val="24"/>
              </w:rPr>
              <w:t xml:space="preserve">Confirmation of </w:t>
            </w:r>
            <w:r>
              <w:rPr>
                <w:rFonts w:cs="Arial"/>
                <w:sz w:val="24"/>
                <w:szCs w:val="24"/>
              </w:rPr>
              <w:t>Periodic Review ap</w:t>
            </w:r>
            <w:r w:rsidRPr="00C532E5">
              <w:rPr>
                <w:rFonts w:cs="Arial"/>
                <w:sz w:val="24"/>
                <w:szCs w:val="24"/>
              </w:rPr>
              <w:t xml:space="preserve">proval of the </w:t>
            </w:r>
            <w:r>
              <w:rPr>
                <w:rFonts w:cs="Arial"/>
                <w:sz w:val="24"/>
                <w:szCs w:val="24"/>
              </w:rPr>
              <w:t>Validation Event</w:t>
            </w:r>
            <w:r w:rsidRPr="00C532E5">
              <w:rPr>
                <w:rFonts w:cs="Arial"/>
                <w:sz w:val="24"/>
                <w:szCs w:val="24"/>
              </w:rPr>
              <w:t xml:space="preserve"> </w:t>
            </w:r>
            <w:r>
              <w:rPr>
                <w:rFonts w:cs="Arial"/>
                <w:sz w:val="24"/>
                <w:szCs w:val="24"/>
              </w:rPr>
              <w:t>R</w:t>
            </w:r>
            <w:r w:rsidRPr="00C532E5">
              <w:rPr>
                <w:rFonts w:cs="Arial"/>
                <w:sz w:val="24"/>
                <w:szCs w:val="24"/>
              </w:rPr>
              <w:t xml:space="preserve">eport by the Academic Registrar (AR) or nominee on behalf of the SLEC.  List of approvals provided to SLEC for information) – see </w:t>
            </w:r>
            <w:r w:rsidRPr="008555C6">
              <w:rPr>
                <w:rFonts w:cs="Arial"/>
                <w:b/>
                <w:color w:val="FF0000"/>
                <w:sz w:val="24"/>
                <w:szCs w:val="24"/>
              </w:rPr>
              <w:t>Section 6.11</w:t>
            </w:r>
            <w:r w:rsidRPr="008555C6">
              <w:rPr>
                <w:rFonts w:cs="Arial"/>
                <w:bCs/>
                <w:sz w:val="24"/>
                <w:szCs w:val="24"/>
              </w:rPr>
              <w:t>.</w:t>
            </w:r>
          </w:p>
        </w:tc>
      </w:tr>
    </w:tbl>
    <w:p w14:paraId="286B7ED8" w14:textId="77777777" w:rsidR="00947BE6" w:rsidRDefault="00947BE6" w:rsidP="00947BE6">
      <w:pPr>
        <w:pStyle w:val="CLQEParagraph"/>
        <w:ind w:left="567" w:hanging="851"/>
        <w:rPr>
          <w:rFonts w:cs="Arial"/>
          <w:sz w:val="24"/>
          <w:szCs w:val="24"/>
        </w:rPr>
      </w:pPr>
    </w:p>
    <w:p w14:paraId="6174A21B" w14:textId="3D6D3438" w:rsidR="0076526C" w:rsidRPr="007D7483" w:rsidRDefault="0076526C" w:rsidP="0076526C">
      <w:pPr>
        <w:pStyle w:val="Heading3"/>
      </w:pPr>
      <w:bookmarkStart w:id="17" w:name="_Toc466303683"/>
      <w:bookmarkStart w:id="18" w:name="_Toc524964812"/>
      <w:bookmarkStart w:id="19" w:name="_Toc141878509"/>
      <w:bookmarkStart w:id="20" w:name="_Toc151477483"/>
      <w:r w:rsidRPr="007D7483">
        <w:lastRenderedPageBreak/>
        <w:t>2.</w:t>
      </w:r>
      <w:r w:rsidR="009A3F6B">
        <w:t>4</w:t>
      </w:r>
      <w:r w:rsidRPr="007D7483">
        <w:t>.1</w:t>
      </w:r>
      <w:r w:rsidRPr="007D7483">
        <w:tab/>
        <w:t>Extension to the Course Approval Period</w:t>
      </w:r>
      <w:bookmarkEnd w:id="17"/>
      <w:bookmarkEnd w:id="18"/>
      <w:bookmarkEnd w:id="19"/>
      <w:bookmarkEnd w:id="20"/>
    </w:p>
    <w:p w14:paraId="527BD257" w14:textId="77777777" w:rsidR="0076526C" w:rsidRPr="009943DF" w:rsidRDefault="0076526C" w:rsidP="0076526C">
      <w:pPr>
        <w:pStyle w:val="CLQEParagraph"/>
        <w:ind w:left="907"/>
        <w:rPr>
          <w:rFonts w:cs="Arial"/>
          <w:sz w:val="24"/>
          <w:szCs w:val="24"/>
        </w:rPr>
      </w:pPr>
      <w:r w:rsidRPr="009943DF">
        <w:rPr>
          <w:rFonts w:cs="Arial"/>
          <w:sz w:val="24"/>
          <w:szCs w:val="24"/>
        </w:rPr>
        <w:t xml:space="preserve">Schools wishing to request an extension to the approval period for an existing course (including UC awards) must have approval by SLEC, via submission of the form </w:t>
      </w:r>
      <w:r w:rsidRPr="00742C37">
        <w:rPr>
          <w:rFonts w:cs="Arial"/>
          <w:b/>
          <w:color w:val="FF0000"/>
          <w:sz w:val="24"/>
          <w:szCs w:val="24"/>
        </w:rPr>
        <w:t>C-</w:t>
      </w:r>
      <w:r>
        <w:rPr>
          <w:rFonts w:cs="Arial"/>
          <w:b/>
          <w:color w:val="FF0000"/>
          <w:sz w:val="24"/>
          <w:szCs w:val="24"/>
        </w:rPr>
        <w:t>Annex 3</w:t>
      </w:r>
      <w:r w:rsidRPr="00742C37">
        <w:rPr>
          <w:rFonts w:cs="Arial"/>
          <w:sz w:val="24"/>
          <w:szCs w:val="24"/>
        </w:rPr>
        <w:t>.</w:t>
      </w:r>
      <w:r w:rsidRPr="009943DF">
        <w:rPr>
          <w:rFonts w:cs="Arial"/>
          <w:sz w:val="24"/>
          <w:szCs w:val="24"/>
        </w:rPr>
        <w:t xml:space="preserve">  Extensions are granted for exceptional reasons and normally limited to one academic year. </w:t>
      </w:r>
    </w:p>
    <w:p w14:paraId="734144BF" w14:textId="77777777" w:rsidR="0076526C" w:rsidRPr="0008411E" w:rsidRDefault="0076526C" w:rsidP="0076526C">
      <w:pPr>
        <w:pStyle w:val="CLQEParagraph"/>
        <w:ind w:left="0"/>
        <w:rPr>
          <w:rFonts w:cs="Arial"/>
          <w:szCs w:val="24"/>
        </w:rPr>
      </w:pPr>
    </w:p>
    <w:p w14:paraId="29F737DE" w14:textId="6C21676D" w:rsidR="0076526C" w:rsidRPr="007D7483" w:rsidRDefault="0076526C" w:rsidP="0076526C">
      <w:pPr>
        <w:pStyle w:val="Heading3"/>
        <w:ind w:left="907" w:hanging="900"/>
      </w:pPr>
      <w:bookmarkStart w:id="21" w:name="_Toc524964813"/>
      <w:bookmarkStart w:id="22" w:name="_Toc141878510"/>
      <w:bookmarkStart w:id="23" w:name="_Toc151477484"/>
      <w:r w:rsidRPr="007D7483">
        <w:t>2.</w:t>
      </w:r>
      <w:r w:rsidR="009A3F6B">
        <w:t>4</w:t>
      </w:r>
      <w:r w:rsidRPr="007D7483">
        <w:t>.2</w:t>
      </w:r>
      <w:r w:rsidRPr="007D7483">
        <w:tab/>
        <w:t xml:space="preserve">Periodic Review for Suspended Course Title(s) or Courses that do not </w:t>
      </w:r>
      <w:proofErr w:type="gramStart"/>
      <w:r w:rsidRPr="007D7483">
        <w:t>recruit</w:t>
      </w:r>
      <w:bookmarkEnd w:id="21"/>
      <w:bookmarkEnd w:id="22"/>
      <w:bookmarkEnd w:id="23"/>
      <w:proofErr w:type="gramEnd"/>
    </w:p>
    <w:p w14:paraId="0C270975" w14:textId="77777777" w:rsidR="0076526C" w:rsidRPr="009943DF" w:rsidRDefault="0076526C" w:rsidP="0076526C">
      <w:pPr>
        <w:pStyle w:val="CLQEParagraph"/>
        <w:ind w:left="907"/>
        <w:rPr>
          <w:rFonts w:cs="Arial"/>
          <w:sz w:val="24"/>
          <w:szCs w:val="24"/>
        </w:rPr>
      </w:pPr>
      <w:bookmarkStart w:id="24" w:name="_Figure_1_Programme"/>
      <w:bookmarkEnd w:id="24"/>
      <w:r w:rsidRPr="009943DF">
        <w:rPr>
          <w:rFonts w:cs="Arial"/>
          <w:sz w:val="24"/>
          <w:szCs w:val="24"/>
        </w:rPr>
        <w:t xml:space="preserve">Award title(s) suspended for two years and re-opened to recruitment after this suspension period or courses that do not recruit for </w:t>
      </w:r>
      <w:r w:rsidRPr="009943DF">
        <w:rPr>
          <w:rFonts w:cs="Arial"/>
          <w:b/>
          <w:sz w:val="24"/>
          <w:szCs w:val="24"/>
        </w:rPr>
        <w:t>two years</w:t>
      </w:r>
      <w:r w:rsidRPr="009943DF">
        <w:rPr>
          <w:rFonts w:cs="Arial"/>
          <w:sz w:val="24"/>
          <w:szCs w:val="24"/>
        </w:rPr>
        <w:t xml:space="preserve">, will be subject to a </w:t>
      </w:r>
      <w:r>
        <w:rPr>
          <w:rFonts w:cs="Arial"/>
          <w:sz w:val="24"/>
          <w:szCs w:val="24"/>
        </w:rPr>
        <w:t xml:space="preserve">Periodic Review, or under certain circumstances Approval, </w:t>
      </w:r>
      <w:r w:rsidRPr="009943DF">
        <w:rPr>
          <w:rFonts w:cs="Arial"/>
          <w:sz w:val="24"/>
          <w:szCs w:val="24"/>
        </w:rPr>
        <w:t>to ensure the award(s) remains:</w:t>
      </w:r>
    </w:p>
    <w:p w14:paraId="50A27DC2" w14:textId="77777777" w:rsidR="0076526C" w:rsidRPr="0008411E" w:rsidRDefault="0076526C" w:rsidP="0076526C">
      <w:pPr>
        <w:pStyle w:val="CLQEParagraph"/>
        <w:ind w:left="864"/>
        <w:rPr>
          <w:rFonts w:cs="Arial"/>
          <w:szCs w:val="24"/>
        </w:rPr>
      </w:pPr>
    </w:p>
    <w:p w14:paraId="04BF546C" w14:textId="77777777" w:rsidR="0076526C" w:rsidRPr="009943DF" w:rsidRDefault="0076526C" w:rsidP="0076526C">
      <w:pPr>
        <w:pStyle w:val="CLQEParagraph"/>
        <w:numPr>
          <w:ilvl w:val="0"/>
          <w:numId w:val="37"/>
        </w:numPr>
        <w:rPr>
          <w:rFonts w:cs="Arial"/>
          <w:sz w:val="24"/>
          <w:szCs w:val="24"/>
        </w:rPr>
      </w:pPr>
      <w:r w:rsidRPr="009943DF">
        <w:rPr>
          <w:rFonts w:cs="Arial"/>
          <w:sz w:val="24"/>
          <w:szCs w:val="24"/>
        </w:rPr>
        <w:t>Allied to the School</w:t>
      </w:r>
      <w:r>
        <w:rPr>
          <w:rFonts w:cs="Arial"/>
          <w:sz w:val="24"/>
          <w:szCs w:val="24"/>
        </w:rPr>
        <w:t>/Partner</w:t>
      </w:r>
      <w:r w:rsidRPr="009943DF">
        <w:rPr>
          <w:rFonts w:cs="Arial"/>
          <w:sz w:val="24"/>
          <w:szCs w:val="24"/>
        </w:rPr>
        <w:t xml:space="preserve"> academic portfolio and continues to be viable</w:t>
      </w:r>
      <w:r>
        <w:rPr>
          <w:rFonts w:cs="Arial"/>
          <w:sz w:val="24"/>
          <w:szCs w:val="24"/>
        </w:rPr>
        <w:t>.</w:t>
      </w:r>
    </w:p>
    <w:p w14:paraId="3B1657A6" w14:textId="77777777" w:rsidR="0076526C" w:rsidRPr="009943DF" w:rsidRDefault="0076526C" w:rsidP="0076526C">
      <w:pPr>
        <w:pStyle w:val="CLQEParagraph"/>
        <w:numPr>
          <w:ilvl w:val="0"/>
          <w:numId w:val="37"/>
        </w:numPr>
        <w:rPr>
          <w:rFonts w:cs="Arial"/>
          <w:sz w:val="24"/>
          <w:szCs w:val="24"/>
        </w:rPr>
      </w:pPr>
      <w:r w:rsidRPr="009943DF">
        <w:rPr>
          <w:rFonts w:cs="Arial"/>
          <w:sz w:val="24"/>
          <w:szCs w:val="24"/>
        </w:rPr>
        <w:t>Demonstrates continuing currency and validity, and</w:t>
      </w:r>
    </w:p>
    <w:p w14:paraId="632D5FC8" w14:textId="77777777" w:rsidR="0076526C" w:rsidRPr="009943DF" w:rsidRDefault="0076526C" w:rsidP="0076526C">
      <w:pPr>
        <w:pStyle w:val="CLQEParagraph"/>
        <w:numPr>
          <w:ilvl w:val="0"/>
          <w:numId w:val="37"/>
        </w:numPr>
        <w:rPr>
          <w:rFonts w:cs="Arial"/>
          <w:sz w:val="24"/>
          <w:szCs w:val="24"/>
        </w:rPr>
      </w:pPr>
      <w:r w:rsidRPr="009943DF">
        <w:rPr>
          <w:rFonts w:cs="Arial"/>
          <w:sz w:val="24"/>
          <w:szCs w:val="24"/>
        </w:rPr>
        <w:t xml:space="preserve">Continue to deliver a high-quality student experience.  </w:t>
      </w:r>
    </w:p>
    <w:p w14:paraId="5EC06BBF" w14:textId="77777777" w:rsidR="0076526C" w:rsidRPr="0008411E" w:rsidRDefault="0076526C" w:rsidP="0076526C">
      <w:pPr>
        <w:pStyle w:val="Heading3"/>
        <w:ind w:left="900" w:hanging="900"/>
        <w:rPr>
          <w:sz w:val="22"/>
        </w:rPr>
      </w:pPr>
    </w:p>
    <w:p w14:paraId="16F27467" w14:textId="3ACFA41F" w:rsidR="0076526C" w:rsidRPr="009943DF" w:rsidRDefault="0076526C" w:rsidP="0076526C">
      <w:pPr>
        <w:pStyle w:val="Heading3"/>
        <w:ind w:left="900" w:hanging="900"/>
      </w:pPr>
      <w:bookmarkStart w:id="25" w:name="_Toc524964814"/>
      <w:bookmarkStart w:id="26" w:name="_Toc141878511"/>
      <w:bookmarkStart w:id="27" w:name="_Toc151477485"/>
      <w:r w:rsidRPr="009943DF">
        <w:t>2.</w:t>
      </w:r>
      <w:r w:rsidR="009A3F6B">
        <w:t>4</w:t>
      </w:r>
      <w:r>
        <w:t>.3</w:t>
      </w:r>
      <w:r w:rsidRPr="009943DF">
        <w:tab/>
      </w:r>
      <w:r w:rsidRPr="004E16F6">
        <w:t>Request to Re-Open a Closed Award</w:t>
      </w:r>
      <w:bookmarkEnd w:id="25"/>
      <w:bookmarkEnd w:id="26"/>
      <w:bookmarkEnd w:id="27"/>
      <w:r w:rsidRPr="009943DF">
        <w:t xml:space="preserve"> </w:t>
      </w:r>
    </w:p>
    <w:p w14:paraId="6E684A1D" w14:textId="77777777" w:rsidR="0076526C" w:rsidRDefault="0076526C" w:rsidP="0076526C">
      <w:pPr>
        <w:pStyle w:val="CLQEParagraph"/>
        <w:ind w:left="900"/>
        <w:rPr>
          <w:rFonts w:cs="Arial"/>
          <w:sz w:val="24"/>
          <w:szCs w:val="24"/>
        </w:rPr>
      </w:pPr>
      <w:r w:rsidRPr="009943DF">
        <w:rPr>
          <w:rFonts w:cs="Arial"/>
          <w:sz w:val="24"/>
          <w:szCs w:val="24"/>
        </w:rPr>
        <w:t>In instances where Schools</w:t>
      </w:r>
      <w:r>
        <w:rPr>
          <w:rFonts w:cs="Arial"/>
          <w:sz w:val="24"/>
          <w:szCs w:val="24"/>
        </w:rPr>
        <w:t xml:space="preserve">/ Partners </w:t>
      </w:r>
      <w:r w:rsidRPr="009943DF">
        <w:rPr>
          <w:rFonts w:cs="Arial"/>
          <w:sz w:val="24"/>
          <w:szCs w:val="24"/>
        </w:rPr>
        <w:t xml:space="preserve">request an approved award to be re-opened (following formal closure within one year), which may be a result of an administrative error, or a new market becoming available for the award.  If there are no changes to the award from the original validation and has been ‘set up’ on SITS, then this can be managed by submission of a request to </w:t>
      </w:r>
      <w:r>
        <w:rPr>
          <w:rFonts w:cs="Arial"/>
          <w:sz w:val="24"/>
          <w:szCs w:val="24"/>
        </w:rPr>
        <w:t>SLAR</w:t>
      </w:r>
      <w:r w:rsidRPr="009943DF">
        <w:rPr>
          <w:rFonts w:cs="Arial"/>
          <w:sz w:val="24"/>
          <w:szCs w:val="24"/>
        </w:rPr>
        <w:t xml:space="preserve"> (Q</w:t>
      </w:r>
      <w:r>
        <w:rPr>
          <w:rFonts w:cs="Arial"/>
          <w:sz w:val="24"/>
          <w:szCs w:val="24"/>
        </w:rPr>
        <w:t>AV</w:t>
      </w:r>
      <w:r w:rsidRPr="009943DF">
        <w:rPr>
          <w:rFonts w:cs="Arial"/>
          <w:sz w:val="24"/>
          <w:szCs w:val="24"/>
        </w:rPr>
        <w:t xml:space="preserve">) at </w:t>
      </w:r>
      <w:r w:rsidRPr="00294FD6">
        <w:rPr>
          <w:rFonts w:cs="Arial"/>
          <w:b/>
          <w:color w:val="0070C0"/>
          <w:sz w:val="24"/>
          <w:szCs w:val="24"/>
        </w:rPr>
        <w:t>QAV@tees.ac.uk</w:t>
      </w:r>
      <w:r w:rsidRPr="009943DF">
        <w:rPr>
          <w:rFonts w:cs="Arial"/>
          <w:sz w:val="24"/>
          <w:szCs w:val="24"/>
        </w:rPr>
        <w:t>, requesting a re-opening, providing the following information:</w:t>
      </w:r>
    </w:p>
    <w:p w14:paraId="31F02B4E" w14:textId="77777777" w:rsidR="0076526C" w:rsidRPr="0008411E" w:rsidRDefault="0076526C" w:rsidP="0076526C">
      <w:pPr>
        <w:pStyle w:val="CLQEParagraph"/>
        <w:ind w:left="900"/>
        <w:rPr>
          <w:rFonts w:cs="Arial"/>
          <w:szCs w:val="24"/>
        </w:rPr>
      </w:pPr>
    </w:p>
    <w:p w14:paraId="65BA110C" w14:textId="77777777" w:rsidR="0076526C" w:rsidRPr="009943DF" w:rsidRDefault="0076526C" w:rsidP="0076526C">
      <w:pPr>
        <w:pStyle w:val="CLQEParagraph"/>
        <w:numPr>
          <w:ilvl w:val="0"/>
          <w:numId w:val="38"/>
        </w:numPr>
        <w:rPr>
          <w:rFonts w:cs="Arial"/>
          <w:sz w:val="24"/>
          <w:szCs w:val="24"/>
        </w:rPr>
      </w:pPr>
      <w:r w:rsidRPr="009943DF">
        <w:rPr>
          <w:rFonts w:cs="Arial"/>
          <w:sz w:val="24"/>
          <w:szCs w:val="24"/>
        </w:rPr>
        <w:t>Awards SITS (MCR) Code</w:t>
      </w:r>
    </w:p>
    <w:p w14:paraId="2E2CDEAA" w14:textId="77777777" w:rsidR="0076526C" w:rsidRPr="009943DF" w:rsidRDefault="0076526C" w:rsidP="0076526C">
      <w:pPr>
        <w:pStyle w:val="CLQEParagraph"/>
        <w:numPr>
          <w:ilvl w:val="0"/>
          <w:numId w:val="38"/>
        </w:numPr>
        <w:rPr>
          <w:rFonts w:cs="Arial"/>
          <w:sz w:val="24"/>
          <w:szCs w:val="24"/>
        </w:rPr>
      </w:pPr>
      <w:r w:rsidRPr="009943DF">
        <w:rPr>
          <w:rFonts w:cs="Arial"/>
          <w:sz w:val="24"/>
          <w:szCs w:val="24"/>
        </w:rPr>
        <w:t>Award Title</w:t>
      </w:r>
    </w:p>
    <w:p w14:paraId="0A66E96A" w14:textId="77777777" w:rsidR="0076526C" w:rsidRPr="009943DF" w:rsidRDefault="0076526C" w:rsidP="0076526C">
      <w:pPr>
        <w:pStyle w:val="CLQEParagraph"/>
        <w:numPr>
          <w:ilvl w:val="0"/>
          <w:numId w:val="38"/>
        </w:numPr>
        <w:rPr>
          <w:rFonts w:cs="Arial"/>
          <w:sz w:val="24"/>
          <w:szCs w:val="24"/>
        </w:rPr>
      </w:pPr>
      <w:r w:rsidRPr="009943DF">
        <w:rPr>
          <w:rFonts w:cs="Arial"/>
          <w:sz w:val="24"/>
          <w:szCs w:val="24"/>
        </w:rPr>
        <w:t>Date Closed</w:t>
      </w:r>
    </w:p>
    <w:p w14:paraId="29155031" w14:textId="77777777" w:rsidR="0076526C" w:rsidRPr="009943DF" w:rsidRDefault="0076526C" w:rsidP="0076526C">
      <w:pPr>
        <w:pStyle w:val="CLQEParagraph"/>
        <w:numPr>
          <w:ilvl w:val="0"/>
          <w:numId w:val="38"/>
        </w:numPr>
        <w:rPr>
          <w:rFonts w:cs="Arial"/>
          <w:sz w:val="24"/>
          <w:szCs w:val="24"/>
        </w:rPr>
      </w:pPr>
      <w:r w:rsidRPr="009943DF">
        <w:rPr>
          <w:rFonts w:cs="Arial"/>
          <w:sz w:val="24"/>
          <w:szCs w:val="24"/>
        </w:rPr>
        <w:t xml:space="preserve">Rationale for re-opening the </w:t>
      </w:r>
      <w:proofErr w:type="gramStart"/>
      <w:r w:rsidRPr="009943DF">
        <w:rPr>
          <w:rFonts w:cs="Arial"/>
          <w:sz w:val="24"/>
          <w:szCs w:val="24"/>
        </w:rPr>
        <w:t>Award</w:t>
      </w:r>
      <w:proofErr w:type="gramEnd"/>
    </w:p>
    <w:p w14:paraId="31B2229F" w14:textId="77777777" w:rsidR="0076526C" w:rsidRPr="009943DF" w:rsidRDefault="0076526C" w:rsidP="0076526C">
      <w:pPr>
        <w:pStyle w:val="CLQEParagraph"/>
        <w:numPr>
          <w:ilvl w:val="0"/>
          <w:numId w:val="38"/>
        </w:numPr>
        <w:rPr>
          <w:rFonts w:cs="Arial"/>
          <w:sz w:val="24"/>
          <w:szCs w:val="24"/>
        </w:rPr>
      </w:pPr>
      <w:r w:rsidRPr="009943DF">
        <w:rPr>
          <w:rFonts w:cs="Arial"/>
          <w:sz w:val="24"/>
          <w:szCs w:val="24"/>
        </w:rPr>
        <w:t>Date to be Re-</w:t>
      </w:r>
      <w:proofErr w:type="gramStart"/>
      <w:r w:rsidRPr="009943DF">
        <w:rPr>
          <w:rFonts w:cs="Arial"/>
          <w:sz w:val="24"/>
          <w:szCs w:val="24"/>
        </w:rPr>
        <w:t>opened</w:t>
      </w:r>
      <w:proofErr w:type="gramEnd"/>
    </w:p>
    <w:p w14:paraId="19E6F7CB" w14:textId="77777777" w:rsidR="0076526C" w:rsidRDefault="0076526C" w:rsidP="0076526C">
      <w:pPr>
        <w:pStyle w:val="CLQEParagraph"/>
        <w:ind w:left="900"/>
        <w:rPr>
          <w:rFonts w:cs="Arial"/>
          <w:sz w:val="24"/>
          <w:szCs w:val="24"/>
        </w:rPr>
      </w:pPr>
    </w:p>
    <w:p w14:paraId="4CBCEBE8" w14:textId="77777777" w:rsidR="0076526C" w:rsidRDefault="0076526C" w:rsidP="0076526C">
      <w:pPr>
        <w:pStyle w:val="CLQEParagraph"/>
        <w:ind w:left="900"/>
        <w:rPr>
          <w:rFonts w:cs="Arial"/>
          <w:sz w:val="24"/>
          <w:szCs w:val="24"/>
        </w:rPr>
      </w:pPr>
      <w:r>
        <w:rPr>
          <w:rFonts w:cs="Arial"/>
          <w:sz w:val="24"/>
          <w:szCs w:val="24"/>
        </w:rPr>
        <w:t>There may be occasions where it might be necessary to reconsider the course(s) through a Periodic Review.  This decision would be made on a case-by-case basis and in negotiation with the relevant Academic School.</w:t>
      </w:r>
    </w:p>
    <w:p w14:paraId="06B2EFDD" w14:textId="77777777" w:rsidR="0076526C" w:rsidRDefault="0076526C" w:rsidP="0076526C">
      <w:pPr>
        <w:pStyle w:val="CLQEParagraph"/>
        <w:ind w:left="900"/>
        <w:rPr>
          <w:rFonts w:cs="Arial"/>
          <w:sz w:val="24"/>
          <w:szCs w:val="24"/>
        </w:rPr>
      </w:pPr>
    </w:p>
    <w:p w14:paraId="3EEDE80E" w14:textId="76735376" w:rsidR="00947BE6" w:rsidRDefault="00947BE6" w:rsidP="00947BE6">
      <w:pPr>
        <w:pStyle w:val="CLQEParagraph"/>
        <w:ind w:left="2160" w:hanging="1253"/>
        <w:rPr>
          <w:rFonts w:cs="Arial"/>
          <w:sz w:val="24"/>
          <w:szCs w:val="24"/>
        </w:rPr>
      </w:pPr>
      <w:r>
        <w:rPr>
          <w:rFonts w:cs="Arial"/>
          <w:b/>
          <w:color w:val="FF0000"/>
          <w:sz w:val="24"/>
          <w:szCs w:val="24"/>
        </w:rPr>
        <w:t>Diagram 1</w:t>
      </w:r>
      <w:r w:rsidRPr="009943DF">
        <w:rPr>
          <w:rFonts w:cs="Arial"/>
          <w:sz w:val="24"/>
          <w:szCs w:val="24"/>
        </w:rPr>
        <w:t xml:space="preserve"> provides an outline of the key </w:t>
      </w:r>
      <w:r>
        <w:rPr>
          <w:rFonts w:cs="Arial"/>
          <w:sz w:val="24"/>
          <w:szCs w:val="24"/>
        </w:rPr>
        <w:t xml:space="preserve">elements </w:t>
      </w:r>
      <w:r w:rsidRPr="009943DF">
        <w:rPr>
          <w:rFonts w:cs="Arial"/>
          <w:sz w:val="24"/>
          <w:szCs w:val="24"/>
        </w:rPr>
        <w:t xml:space="preserve">involved in the </w:t>
      </w:r>
      <w:r w:rsidR="0076526C">
        <w:rPr>
          <w:rFonts w:cs="Arial"/>
          <w:sz w:val="24"/>
          <w:szCs w:val="24"/>
        </w:rPr>
        <w:t xml:space="preserve">validation </w:t>
      </w:r>
      <w:r w:rsidR="00052106" w:rsidRPr="009943DF">
        <w:rPr>
          <w:rFonts w:cs="Arial"/>
          <w:sz w:val="24"/>
          <w:szCs w:val="24"/>
        </w:rPr>
        <w:t>process.</w:t>
      </w:r>
    </w:p>
    <w:p w14:paraId="27F127DA" w14:textId="77777777" w:rsidR="00652824" w:rsidRDefault="00652824" w:rsidP="00DE1574">
      <w:pPr>
        <w:pStyle w:val="CLQEParagraph"/>
        <w:ind w:left="2160" w:hanging="1253"/>
        <w:rPr>
          <w:rFonts w:cs="Arial"/>
          <w:sz w:val="24"/>
          <w:szCs w:val="24"/>
        </w:rPr>
        <w:sectPr w:rsidR="00652824" w:rsidSect="00C44ED0">
          <w:pgSz w:w="11906" w:h="16838" w:code="9"/>
          <w:pgMar w:top="1440" w:right="1440" w:bottom="1440" w:left="1418" w:header="706" w:footer="706" w:gutter="0"/>
          <w:cols w:space="708"/>
          <w:docGrid w:linePitch="360"/>
        </w:sectPr>
      </w:pPr>
    </w:p>
    <w:p w14:paraId="661EF4A0" w14:textId="58116E0F" w:rsidR="00736CDF" w:rsidRPr="007E3768" w:rsidRDefault="00231DC2" w:rsidP="00467572">
      <w:pPr>
        <w:pStyle w:val="Heading1"/>
        <w:rPr>
          <w:rFonts w:cs="Arial"/>
        </w:rPr>
      </w:pPr>
      <w:bookmarkStart w:id="28" w:name="_Toc151477486"/>
      <w:r w:rsidRPr="007E3768">
        <w:rPr>
          <w:rFonts w:cs="Arial"/>
        </w:rPr>
        <w:lastRenderedPageBreak/>
        <w:t>Diagram</w:t>
      </w:r>
      <w:r w:rsidR="00736CDF" w:rsidRPr="007E3768">
        <w:rPr>
          <w:rFonts w:cs="Arial"/>
        </w:rPr>
        <w:t xml:space="preserve"> 1: Common Stages for all course proposals and approval processes at a glance:</w:t>
      </w:r>
      <w:bookmarkEnd w:id="28"/>
    </w:p>
    <w:p w14:paraId="4C9B7DE3" w14:textId="77777777" w:rsidR="004F1477" w:rsidRPr="007E3768" w:rsidRDefault="004F1477" w:rsidP="004F1477">
      <w:pPr>
        <w:rPr>
          <w:rFonts w:cs="Arial"/>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028247E1" w14:textId="77777777" w:rsidTr="00BF29CC">
        <w:tc>
          <w:tcPr>
            <w:tcW w:w="9000" w:type="dxa"/>
            <w:shd w:val="clear" w:color="auto" w:fill="DEEAF6"/>
          </w:tcPr>
          <w:p w14:paraId="04393D31" w14:textId="22D315FD" w:rsidR="004F1477" w:rsidRPr="007E3768" w:rsidRDefault="004F1477" w:rsidP="00C532E5">
            <w:pPr>
              <w:pStyle w:val="Default"/>
              <w:jc w:val="center"/>
              <w:rPr>
                <w:rFonts w:ascii="Arial" w:hAnsi="Arial" w:cs="Arial"/>
                <w:b/>
                <w:sz w:val="20"/>
              </w:rPr>
            </w:pPr>
            <w:r w:rsidRPr="007E3768">
              <w:rPr>
                <w:rFonts w:ascii="Arial" w:hAnsi="Arial" w:cs="Arial"/>
                <w:b/>
                <w:sz w:val="20"/>
              </w:rPr>
              <w:t>Course Proposals</w:t>
            </w:r>
          </w:p>
          <w:p w14:paraId="22ED3E78" w14:textId="77777777" w:rsidR="004F1477" w:rsidRPr="007E3768" w:rsidRDefault="004F1477" w:rsidP="00CB2034">
            <w:pPr>
              <w:pStyle w:val="Default"/>
              <w:jc w:val="center"/>
              <w:rPr>
                <w:rFonts w:ascii="Arial" w:hAnsi="Arial" w:cs="Arial"/>
              </w:rPr>
            </w:pPr>
            <w:r w:rsidRPr="007E3768">
              <w:rPr>
                <w:rFonts w:ascii="Arial" w:hAnsi="Arial" w:cs="Arial"/>
                <w:sz w:val="19"/>
                <w:szCs w:val="19"/>
              </w:rPr>
              <w:t xml:space="preserve">Course proposals secure Strategic Portfolio Development (PD)/Business Case/Course </w:t>
            </w:r>
            <w:r w:rsidR="00CB2034" w:rsidRPr="007E3768">
              <w:rPr>
                <w:rFonts w:ascii="Arial" w:hAnsi="Arial" w:cs="Arial"/>
                <w:sz w:val="19"/>
                <w:szCs w:val="19"/>
              </w:rPr>
              <w:t>C</w:t>
            </w:r>
            <w:r w:rsidRPr="007E3768">
              <w:rPr>
                <w:rFonts w:ascii="Arial" w:hAnsi="Arial" w:cs="Arial"/>
                <w:sz w:val="19"/>
                <w:szCs w:val="19"/>
              </w:rPr>
              <w:t>osting sign off approval in principle</w:t>
            </w:r>
            <w:r w:rsidR="00CB2034" w:rsidRPr="007E3768">
              <w:rPr>
                <w:rFonts w:ascii="Arial" w:hAnsi="Arial" w:cs="Arial"/>
                <w:sz w:val="19"/>
                <w:szCs w:val="19"/>
              </w:rPr>
              <w:t>.</w:t>
            </w:r>
            <w:r w:rsidRPr="007E3768">
              <w:rPr>
                <w:rFonts w:ascii="Arial" w:hAnsi="Arial" w:cs="Arial"/>
                <w:sz w:val="19"/>
                <w:szCs w:val="19"/>
              </w:rPr>
              <w:t xml:space="preserve">  </w:t>
            </w:r>
          </w:p>
        </w:tc>
      </w:tr>
    </w:tbl>
    <w:p w14:paraId="5B0C44C0"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439CF80D" w14:textId="77777777" w:rsidTr="00BF29CC">
        <w:tc>
          <w:tcPr>
            <w:tcW w:w="9000" w:type="dxa"/>
            <w:shd w:val="clear" w:color="auto" w:fill="DEEAF6"/>
          </w:tcPr>
          <w:p w14:paraId="00B65492" w14:textId="16FF41C3" w:rsidR="004F1477" w:rsidRPr="007E3768" w:rsidRDefault="004F1477" w:rsidP="00C532E5">
            <w:pPr>
              <w:pStyle w:val="Default"/>
              <w:jc w:val="center"/>
              <w:rPr>
                <w:rFonts w:ascii="Arial" w:hAnsi="Arial" w:cs="Arial"/>
                <w:b/>
                <w:sz w:val="20"/>
              </w:rPr>
            </w:pPr>
            <w:r w:rsidRPr="007E3768">
              <w:rPr>
                <w:rFonts w:ascii="Arial" w:hAnsi="Arial" w:cs="Arial"/>
                <w:b/>
                <w:sz w:val="20"/>
              </w:rPr>
              <w:t xml:space="preserve">Planning Meeting </w:t>
            </w:r>
          </w:p>
          <w:p w14:paraId="6DD70ED9" w14:textId="7C54E5A2" w:rsidR="004F1477" w:rsidRPr="007E3768" w:rsidRDefault="00632A4E" w:rsidP="00C532E5">
            <w:pPr>
              <w:pStyle w:val="Default"/>
              <w:jc w:val="center"/>
              <w:rPr>
                <w:rFonts w:ascii="Arial" w:hAnsi="Arial" w:cs="Arial"/>
                <w:sz w:val="19"/>
                <w:szCs w:val="19"/>
              </w:rPr>
            </w:pPr>
            <w:r>
              <w:rPr>
                <w:rFonts w:ascii="Arial" w:hAnsi="Arial" w:cs="Arial"/>
                <w:sz w:val="19"/>
                <w:szCs w:val="19"/>
              </w:rPr>
              <w:t>SLAR</w:t>
            </w:r>
            <w:r w:rsidR="004F1477" w:rsidRPr="007E3768">
              <w:rPr>
                <w:rFonts w:ascii="Arial" w:hAnsi="Arial" w:cs="Arial"/>
                <w:sz w:val="19"/>
                <w:szCs w:val="19"/>
              </w:rPr>
              <w:t xml:space="preserve"> (QAV) arranges a planning meeting with the </w:t>
            </w:r>
            <w:r w:rsidR="00F26F1D" w:rsidRPr="007E3768">
              <w:rPr>
                <w:rFonts w:ascii="Arial" w:hAnsi="Arial" w:cs="Arial"/>
                <w:sz w:val="19"/>
                <w:szCs w:val="19"/>
              </w:rPr>
              <w:t>Course Leader</w:t>
            </w:r>
            <w:r w:rsidR="009F430C" w:rsidRPr="007E3768">
              <w:rPr>
                <w:rFonts w:ascii="Arial" w:hAnsi="Arial" w:cs="Arial"/>
                <w:sz w:val="19"/>
                <w:szCs w:val="19"/>
              </w:rPr>
              <w:t>/School</w:t>
            </w:r>
            <w:r w:rsidR="004F1477" w:rsidRPr="007E3768">
              <w:rPr>
                <w:rFonts w:ascii="Arial" w:hAnsi="Arial" w:cs="Arial"/>
                <w:sz w:val="19"/>
                <w:szCs w:val="19"/>
              </w:rPr>
              <w:t xml:space="preserve"> and Partner at which the Validation Route is selected. </w:t>
            </w:r>
          </w:p>
          <w:p w14:paraId="6E61824F" w14:textId="5FFA8218" w:rsidR="004F1477" w:rsidRPr="007E3768" w:rsidRDefault="004F1477" w:rsidP="00C532E5">
            <w:pPr>
              <w:pStyle w:val="Default"/>
              <w:jc w:val="center"/>
              <w:rPr>
                <w:rFonts w:ascii="Arial" w:hAnsi="Arial" w:cs="Arial"/>
                <w:sz w:val="19"/>
                <w:szCs w:val="19"/>
              </w:rPr>
            </w:pPr>
            <w:r w:rsidRPr="007E3768">
              <w:rPr>
                <w:rFonts w:ascii="Arial" w:hAnsi="Arial" w:cs="Arial"/>
                <w:sz w:val="19"/>
                <w:szCs w:val="19"/>
              </w:rPr>
              <w:t>School/ Partner identifies Course Team CPD training needs.</w:t>
            </w:r>
          </w:p>
          <w:p w14:paraId="2DD0F03C" w14:textId="71FC481C" w:rsidR="004F1477" w:rsidRPr="007E3768" w:rsidRDefault="00632A4E" w:rsidP="00C532E5">
            <w:pPr>
              <w:pStyle w:val="Default"/>
              <w:jc w:val="center"/>
              <w:rPr>
                <w:rFonts w:ascii="Arial" w:hAnsi="Arial" w:cs="Arial"/>
              </w:rPr>
            </w:pPr>
            <w:r>
              <w:rPr>
                <w:rFonts w:ascii="Arial" w:hAnsi="Arial" w:cs="Arial"/>
                <w:sz w:val="19"/>
                <w:szCs w:val="19"/>
              </w:rPr>
              <w:t>SLAR</w:t>
            </w:r>
            <w:r w:rsidR="004F1477" w:rsidRPr="007E3768">
              <w:rPr>
                <w:rFonts w:ascii="Arial" w:hAnsi="Arial" w:cs="Arial"/>
                <w:sz w:val="19"/>
                <w:szCs w:val="19"/>
              </w:rPr>
              <w:t xml:space="preserve"> (QAV) arranges administrative set-up and validation Panel constitution. </w:t>
            </w:r>
          </w:p>
        </w:tc>
      </w:tr>
    </w:tbl>
    <w:p w14:paraId="77E4E4C9"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53DA66A2" w14:textId="77777777" w:rsidTr="00BF29CC">
        <w:tc>
          <w:tcPr>
            <w:tcW w:w="9000" w:type="dxa"/>
            <w:shd w:val="clear" w:color="auto" w:fill="DEEAF6"/>
          </w:tcPr>
          <w:p w14:paraId="2329D999" w14:textId="73DAFF73" w:rsidR="004F1477" w:rsidRPr="007E3768" w:rsidRDefault="00632A4E" w:rsidP="00C532E5">
            <w:pPr>
              <w:pStyle w:val="Default"/>
              <w:jc w:val="center"/>
              <w:rPr>
                <w:rFonts w:ascii="Arial" w:hAnsi="Arial" w:cs="Arial"/>
                <w:b/>
                <w:sz w:val="20"/>
              </w:rPr>
            </w:pPr>
            <w:r>
              <w:rPr>
                <w:rFonts w:ascii="Arial" w:hAnsi="Arial" w:cs="Arial"/>
                <w:b/>
                <w:sz w:val="20"/>
              </w:rPr>
              <w:t>SLAR</w:t>
            </w:r>
            <w:r w:rsidR="004F1477" w:rsidRPr="007E3768">
              <w:rPr>
                <w:rFonts w:ascii="Arial" w:hAnsi="Arial" w:cs="Arial"/>
                <w:b/>
                <w:sz w:val="20"/>
              </w:rPr>
              <w:t xml:space="preserve"> (QAV) </w:t>
            </w:r>
            <w:proofErr w:type="gramStart"/>
            <w:r w:rsidR="004F1477" w:rsidRPr="007E3768">
              <w:rPr>
                <w:rFonts w:ascii="Arial" w:hAnsi="Arial" w:cs="Arial"/>
                <w:b/>
                <w:sz w:val="20"/>
              </w:rPr>
              <w:t>confirms</w:t>
            </w:r>
            <w:proofErr w:type="gramEnd"/>
            <w:r w:rsidR="004F1477" w:rsidRPr="007E3768">
              <w:rPr>
                <w:rFonts w:ascii="Arial" w:hAnsi="Arial" w:cs="Arial"/>
                <w:b/>
                <w:sz w:val="20"/>
              </w:rPr>
              <w:t xml:space="preserve"> </w:t>
            </w:r>
          </w:p>
          <w:p w14:paraId="178D8FB0" w14:textId="31CDCC86" w:rsidR="004F1477" w:rsidRPr="007E3768" w:rsidRDefault="004F1477" w:rsidP="00923015">
            <w:pPr>
              <w:pStyle w:val="Default"/>
              <w:numPr>
                <w:ilvl w:val="0"/>
                <w:numId w:val="8"/>
              </w:numPr>
              <w:jc w:val="center"/>
              <w:rPr>
                <w:rFonts w:ascii="Arial" w:hAnsi="Arial" w:cs="Arial"/>
                <w:sz w:val="19"/>
                <w:szCs w:val="19"/>
              </w:rPr>
            </w:pPr>
            <w:r w:rsidRPr="007E3768">
              <w:rPr>
                <w:rFonts w:ascii="Arial" w:hAnsi="Arial" w:cs="Arial"/>
                <w:sz w:val="19"/>
                <w:szCs w:val="19"/>
              </w:rPr>
              <w:t xml:space="preserve">Definitive documentation requirements for Route A or Route B </w:t>
            </w:r>
            <w:r w:rsidR="00CE483D">
              <w:rPr>
                <w:rFonts w:ascii="Arial" w:hAnsi="Arial" w:cs="Arial"/>
                <w:sz w:val="19"/>
                <w:szCs w:val="19"/>
              </w:rPr>
              <w:t>V</w:t>
            </w:r>
            <w:r w:rsidRPr="007E3768">
              <w:rPr>
                <w:rFonts w:ascii="Arial" w:hAnsi="Arial" w:cs="Arial"/>
                <w:sz w:val="19"/>
                <w:szCs w:val="19"/>
              </w:rPr>
              <w:t xml:space="preserve">alidation </w:t>
            </w:r>
            <w:r w:rsidR="00CE483D">
              <w:rPr>
                <w:rFonts w:ascii="Arial" w:hAnsi="Arial" w:cs="Arial"/>
                <w:sz w:val="19"/>
                <w:szCs w:val="19"/>
              </w:rPr>
              <w:t>E</w:t>
            </w:r>
            <w:r w:rsidRPr="007E3768">
              <w:rPr>
                <w:rFonts w:ascii="Arial" w:hAnsi="Arial" w:cs="Arial"/>
                <w:sz w:val="19"/>
                <w:szCs w:val="19"/>
              </w:rPr>
              <w:t xml:space="preserve">vent via the </w:t>
            </w:r>
            <w:r w:rsidR="00DB4371">
              <w:rPr>
                <w:rFonts w:ascii="Arial" w:hAnsi="Arial" w:cs="Arial"/>
                <w:sz w:val="19"/>
                <w:szCs w:val="19"/>
              </w:rPr>
              <w:t>Preliminary Meeting: Validation Arrangement</w:t>
            </w:r>
            <w:r w:rsidRPr="007E3768">
              <w:rPr>
                <w:rFonts w:ascii="Arial" w:hAnsi="Arial" w:cs="Arial"/>
                <w:sz w:val="19"/>
                <w:szCs w:val="19"/>
              </w:rPr>
              <w:t>.</w:t>
            </w:r>
          </w:p>
          <w:p w14:paraId="2CCE02E5" w14:textId="5FA14184" w:rsidR="004F1477" w:rsidRPr="007E3768" w:rsidRDefault="004F1477" w:rsidP="00923015">
            <w:pPr>
              <w:pStyle w:val="Default"/>
              <w:numPr>
                <w:ilvl w:val="0"/>
                <w:numId w:val="8"/>
              </w:numPr>
              <w:jc w:val="center"/>
              <w:rPr>
                <w:rFonts w:ascii="Arial" w:hAnsi="Arial" w:cs="Arial"/>
                <w:sz w:val="19"/>
                <w:szCs w:val="19"/>
              </w:rPr>
            </w:pPr>
            <w:r w:rsidRPr="007E3768">
              <w:rPr>
                <w:rFonts w:ascii="Arial" w:hAnsi="Arial" w:cs="Arial"/>
                <w:sz w:val="19"/>
                <w:szCs w:val="19"/>
              </w:rPr>
              <w:t xml:space="preserve">Publication of development calendar (timescale) leading to the </w:t>
            </w:r>
            <w:r w:rsidR="00CE483D">
              <w:rPr>
                <w:rFonts w:ascii="Arial" w:hAnsi="Arial" w:cs="Arial"/>
                <w:sz w:val="19"/>
                <w:szCs w:val="19"/>
              </w:rPr>
              <w:t>V</w:t>
            </w:r>
            <w:r w:rsidRPr="007E3768">
              <w:rPr>
                <w:rFonts w:ascii="Arial" w:hAnsi="Arial" w:cs="Arial"/>
                <w:sz w:val="19"/>
                <w:szCs w:val="19"/>
              </w:rPr>
              <w:t xml:space="preserve">alidation </w:t>
            </w:r>
            <w:r w:rsidR="00CE483D">
              <w:rPr>
                <w:rFonts w:ascii="Arial" w:hAnsi="Arial" w:cs="Arial"/>
                <w:sz w:val="19"/>
                <w:szCs w:val="19"/>
              </w:rPr>
              <w:t>E</w:t>
            </w:r>
            <w:r w:rsidRPr="007E3768">
              <w:rPr>
                <w:rFonts w:ascii="Arial" w:hAnsi="Arial" w:cs="Arial"/>
                <w:sz w:val="19"/>
                <w:szCs w:val="19"/>
              </w:rPr>
              <w:t xml:space="preserve">vent. </w:t>
            </w:r>
          </w:p>
          <w:p w14:paraId="7651C841" w14:textId="56FA2261" w:rsidR="004F1477" w:rsidRPr="007E3768" w:rsidRDefault="00632A4E" w:rsidP="00923015">
            <w:pPr>
              <w:pStyle w:val="Default"/>
              <w:numPr>
                <w:ilvl w:val="0"/>
                <w:numId w:val="8"/>
              </w:numPr>
              <w:jc w:val="center"/>
              <w:rPr>
                <w:rFonts w:ascii="Arial" w:hAnsi="Arial" w:cs="Arial"/>
                <w:sz w:val="19"/>
                <w:szCs w:val="19"/>
              </w:rPr>
            </w:pPr>
            <w:r>
              <w:rPr>
                <w:rFonts w:ascii="Arial" w:hAnsi="Arial" w:cs="Arial"/>
                <w:sz w:val="19"/>
                <w:szCs w:val="19"/>
              </w:rPr>
              <w:t>SLAR</w:t>
            </w:r>
            <w:r w:rsidR="004F1477" w:rsidRPr="007E3768">
              <w:rPr>
                <w:rFonts w:ascii="Arial" w:hAnsi="Arial" w:cs="Arial"/>
                <w:sz w:val="19"/>
                <w:szCs w:val="19"/>
              </w:rPr>
              <w:t xml:space="preserve"> (QAV) staff and central department support for course development/writing day(s) is confirmed. </w:t>
            </w:r>
          </w:p>
          <w:p w14:paraId="5191724A" w14:textId="77777777" w:rsidR="004F1477" w:rsidRPr="007E3768" w:rsidRDefault="004F1477" w:rsidP="00923015">
            <w:pPr>
              <w:pStyle w:val="Default"/>
              <w:numPr>
                <w:ilvl w:val="0"/>
                <w:numId w:val="8"/>
              </w:numPr>
              <w:jc w:val="center"/>
              <w:rPr>
                <w:rFonts w:ascii="Arial" w:hAnsi="Arial" w:cs="Arial"/>
              </w:rPr>
            </w:pPr>
            <w:r w:rsidRPr="007E3768">
              <w:rPr>
                <w:rFonts w:ascii="Arial" w:hAnsi="Arial" w:cs="Arial"/>
                <w:sz w:val="19"/>
                <w:szCs w:val="19"/>
              </w:rPr>
              <w:t>School/Course Team nominations for External Panel members</w:t>
            </w:r>
            <w:r w:rsidRPr="007E3768">
              <w:rPr>
                <w:rFonts w:ascii="Arial" w:hAnsi="Arial" w:cs="Arial"/>
                <w:sz w:val="20"/>
              </w:rPr>
              <w:t>.</w:t>
            </w:r>
          </w:p>
        </w:tc>
      </w:tr>
    </w:tbl>
    <w:p w14:paraId="7CA04850"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45DC8CDF" w14:textId="77777777" w:rsidTr="00BF29CC">
        <w:tc>
          <w:tcPr>
            <w:tcW w:w="9000" w:type="dxa"/>
            <w:shd w:val="clear" w:color="auto" w:fill="DEEAF6"/>
          </w:tcPr>
          <w:p w14:paraId="2C0321BF" w14:textId="32893CAF" w:rsidR="004F1477" w:rsidRPr="007E3768" w:rsidRDefault="004F1477" w:rsidP="00C532E5">
            <w:pPr>
              <w:pStyle w:val="Default"/>
              <w:jc w:val="center"/>
              <w:rPr>
                <w:rFonts w:ascii="Arial" w:hAnsi="Arial" w:cs="Arial"/>
                <w:b/>
                <w:sz w:val="20"/>
              </w:rPr>
            </w:pPr>
            <w:r w:rsidRPr="007E3768">
              <w:rPr>
                <w:rFonts w:ascii="Arial" w:hAnsi="Arial" w:cs="Arial"/>
                <w:b/>
                <w:sz w:val="20"/>
              </w:rPr>
              <w:t xml:space="preserve">Consultation with Stakeholders </w:t>
            </w:r>
          </w:p>
          <w:p w14:paraId="0F325975" w14:textId="485B5C17" w:rsidR="004F1477" w:rsidRPr="007E3768" w:rsidRDefault="004F1477" w:rsidP="00C532E5">
            <w:pPr>
              <w:pStyle w:val="Default"/>
              <w:ind w:left="720"/>
              <w:rPr>
                <w:rFonts w:ascii="Arial" w:hAnsi="Arial" w:cs="Arial"/>
                <w:sz w:val="19"/>
                <w:szCs w:val="19"/>
              </w:rPr>
            </w:pPr>
            <w:r w:rsidRPr="007E3768">
              <w:rPr>
                <w:rFonts w:ascii="Arial" w:hAnsi="Arial" w:cs="Arial"/>
                <w:sz w:val="19"/>
                <w:szCs w:val="19"/>
              </w:rPr>
              <w:t>Proposing Course Team consults and capture</w:t>
            </w:r>
            <w:r w:rsidR="00CE483D">
              <w:rPr>
                <w:rFonts w:ascii="Arial" w:hAnsi="Arial" w:cs="Arial"/>
                <w:sz w:val="19"/>
                <w:szCs w:val="19"/>
              </w:rPr>
              <w:t>s</w:t>
            </w:r>
            <w:r w:rsidRPr="007E3768">
              <w:rPr>
                <w:rFonts w:ascii="Arial" w:hAnsi="Arial" w:cs="Arial"/>
                <w:sz w:val="19"/>
                <w:szCs w:val="19"/>
              </w:rPr>
              <w:t xml:space="preserve"> the views of the following for proposed new or modified courses:</w:t>
            </w:r>
          </w:p>
          <w:p w14:paraId="199E9268" w14:textId="77777777" w:rsidR="004F1477" w:rsidRPr="007E3768" w:rsidRDefault="004F1477" w:rsidP="00C532E5">
            <w:pPr>
              <w:pStyle w:val="Default"/>
              <w:ind w:left="720"/>
              <w:rPr>
                <w:rFonts w:ascii="Arial" w:hAnsi="Arial" w:cs="Arial"/>
                <w:sz w:val="19"/>
                <w:szCs w:val="19"/>
              </w:rPr>
            </w:pPr>
            <w:r w:rsidRPr="007E3768">
              <w:rPr>
                <w:rFonts w:ascii="Arial" w:hAnsi="Arial" w:cs="Arial"/>
                <w:sz w:val="19"/>
                <w:szCs w:val="19"/>
              </w:rPr>
              <w:t>►Employers                     ►PSRB                               ►Students and Alumni</w:t>
            </w:r>
          </w:p>
          <w:p w14:paraId="73635C65" w14:textId="4DB0477F" w:rsidR="004F1477" w:rsidRPr="007E3768" w:rsidRDefault="004F1477" w:rsidP="00C532E5">
            <w:pPr>
              <w:pStyle w:val="Default"/>
              <w:ind w:left="720"/>
              <w:rPr>
                <w:rFonts w:ascii="Arial" w:hAnsi="Arial" w:cs="Arial"/>
              </w:rPr>
            </w:pPr>
            <w:r w:rsidRPr="007E3768">
              <w:rPr>
                <w:rFonts w:ascii="Arial" w:hAnsi="Arial" w:cs="Arial"/>
                <w:sz w:val="19"/>
                <w:szCs w:val="19"/>
              </w:rPr>
              <w:t xml:space="preserve">►Internal and external specialists (including those at partner providers). </w:t>
            </w:r>
          </w:p>
        </w:tc>
      </w:tr>
    </w:tbl>
    <w:p w14:paraId="39151C5B" w14:textId="77777777" w:rsidR="004C2750" w:rsidRPr="007E3768" w:rsidRDefault="004C2750">
      <w:pPr>
        <w:rPr>
          <w:rFonts w:cs="Arial"/>
          <w:sz w:val="8"/>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7B0C63C3" w14:textId="77777777" w:rsidTr="00BF29CC">
        <w:tc>
          <w:tcPr>
            <w:tcW w:w="9000" w:type="dxa"/>
            <w:shd w:val="clear" w:color="auto" w:fill="DEEAF6"/>
          </w:tcPr>
          <w:p w14:paraId="79EDA4A0" w14:textId="4B36ED3E" w:rsidR="004F1477" w:rsidRPr="00FB3E7D" w:rsidRDefault="00F41350" w:rsidP="00C532E5">
            <w:pPr>
              <w:pStyle w:val="Default"/>
              <w:jc w:val="center"/>
              <w:rPr>
                <w:rFonts w:ascii="Arial" w:hAnsi="Arial" w:cs="Arial"/>
                <w:b/>
                <w:sz w:val="20"/>
              </w:rPr>
            </w:pPr>
            <w:r>
              <w:rPr>
                <w:rFonts w:ascii="Arial" w:hAnsi="Arial" w:cs="Arial"/>
                <w:b/>
                <w:sz w:val="20"/>
              </w:rPr>
              <w:t xml:space="preserve">Course Design </w:t>
            </w:r>
            <w:r w:rsidR="002D5DCB">
              <w:rPr>
                <w:rFonts w:ascii="Arial" w:hAnsi="Arial" w:cs="Arial"/>
                <w:b/>
                <w:sz w:val="20"/>
              </w:rPr>
              <w:t>Event</w:t>
            </w:r>
            <w:r w:rsidR="00827850">
              <w:rPr>
                <w:rFonts w:ascii="Arial" w:hAnsi="Arial" w:cs="Arial"/>
                <w:b/>
                <w:sz w:val="20"/>
              </w:rPr>
              <w:t xml:space="preserve"> </w:t>
            </w:r>
            <w:r>
              <w:rPr>
                <w:rFonts w:ascii="Arial" w:hAnsi="Arial" w:cs="Arial"/>
                <w:b/>
                <w:sz w:val="20"/>
              </w:rPr>
              <w:t>(CD</w:t>
            </w:r>
            <w:r w:rsidR="002D5DCB">
              <w:rPr>
                <w:rFonts w:ascii="Arial" w:hAnsi="Arial" w:cs="Arial"/>
                <w:b/>
                <w:sz w:val="20"/>
              </w:rPr>
              <w:t>E</w:t>
            </w:r>
            <w:r w:rsidR="00827850">
              <w:rPr>
                <w:rFonts w:ascii="Arial" w:hAnsi="Arial" w:cs="Arial"/>
                <w:b/>
                <w:sz w:val="20"/>
              </w:rPr>
              <w:t>B</w:t>
            </w:r>
            <w:r>
              <w:rPr>
                <w:rFonts w:ascii="Arial" w:hAnsi="Arial" w:cs="Arial"/>
                <w:b/>
                <w:sz w:val="20"/>
              </w:rPr>
              <w:t xml:space="preserve">) &amp; </w:t>
            </w:r>
            <w:r w:rsidR="00FB3E7D" w:rsidRPr="00FB3E7D">
              <w:rPr>
                <w:rFonts w:ascii="Arial" w:hAnsi="Arial" w:cs="Arial"/>
                <w:b/>
                <w:sz w:val="20"/>
              </w:rPr>
              <w:t>Contemporary Learning Design Practice Event</w:t>
            </w:r>
            <w:r w:rsidR="00AE0F73" w:rsidRPr="00FB3E7D">
              <w:rPr>
                <w:rFonts w:ascii="Arial" w:hAnsi="Arial" w:cs="Arial"/>
                <w:b/>
                <w:sz w:val="20"/>
              </w:rPr>
              <w:t xml:space="preserve"> (C</w:t>
            </w:r>
            <w:r w:rsidR="00FB3E7D" w:rsidRPr="00FB3E7D">
              <w:rPr>
                <w:rFonts w:ascii="Arial" w:hAnsi="Arial" w:cs="Arial"/>
                <w:b/>
                <w:sz w:val="20"/>
              </w:rPr>
              <w:t>LDPE</w:t>
            </w:r>
            <w:r w:rsidR="00AE0F73" w:rsidRPr="00FB3E7D">
              <w:rPr>
                <w:rFonts w:ascii="Arial" w:hAnsi="Arial" w:cs="Arial"/>
                <w:b/>
                <w:sz w:val="20"/>
              </w:rPr>
              <w:t>)</w:t>
            </w:r>
          </w:p>
          <w:p w14:paraId="2CD17899" w14:textId="1F84ED2D" w:rsidR="004F1477" w:rsidRPr="007E3768" w:rsidRDefault="004F1477" w:rsidP="00CB2034">
            <w:pPr>
              <w:pStyle w:val="Default"/>
              <w:ind w:left="720"/>
              <w:jc w:val="center"/>
              <w:rPr>
                <w:rFonts w:ascii="Arial" w:hAnsi="Arial" w:cs="Arial"/>
              </w:rPr>
            </w:pPr>
            <w:r w:rsidRPr="007E3768">
              <w:rPr>
                <w:rFonts w:ascii="Arial" w:hAnsi="Arial" w:cs="Arial"/>
                <w:sz w:val="19"/>
                <w:szCs w:val="19"/>
              </w:rPr>
              <w:t xml:space="preserve">Proposing Course Team is </w:t>
            </w:r>
            <w:r w:rsidR="00036072" w:rsidRPr="007E3768">
              <w:rPr>
                <w:rFonts w:ascii="Arial" w:hAnsi="Arial" w:cs="Arial"/>
                <w:sz w:val="19"/>
                <w:szCs w:val="19"/>
              </w:rPr>
              <w:t>supported to develop a high impact curriculum, aligned with F</w:t>
            </w:r>
            <w:r w:rsidR="00E03C77" w:rsidRPr="007E3768">
              <w:rPr>
                <w:rFonts w:ascii="Arial" w:hAnsi="Arial" w:cs="Arial"/>
                <w:sz w:val="19"/>
                <w:szCs w:val="19"/>
              </w:rPr>
              <w:t xml:space="preserve">uture </w:t>
            </w:r>
            <w:r w:rsidR="00036072" w:rsidRPr="007E3768">
              <w:rPr>
                <w:rFonts w:ascii="Arial" w:hAnsi="Arial" w:cs="Arial"/>
                <w:sz w:val="19"/>
                <w:szCs w:val="19"/>
              </w:rPr>
              <w:t>F</w:t>
            </w:r>
            <w:r w:rsidR="00E03C77" w:rsidRPr="007E3768">
              <w:rPr>
                <w:rFonts w:ascii="Arial" w:hAnsi="Arial" w:cs="Arial"/>
                <w:sz w:val="19"/>
                <w:szCs w:val="19"/>
              </w:rPr>
              <w:t xml:space="preserve">acing </w:t>
            </w:r>
            <w:proofErr w:type="gramStart"/>
            <w:r w:rsidR="00036072" w:rsidRPr="007E3768">
              <w:rPr>
                <w:rFonts w:ascii="Arial" w:hAnsi="Arial" w:cs="Arial"/>
                <w:sz w:val="19"/>
                <w:szCs w:val="19"/>
              </w:rPr>
              <w:t>L</w:t>
            </w:r>
            <w:r w:rsidR="00E03C77" w:rsidRPr="007E3768">
              <w:rPr>
                <w:rFonts w:ascii="Arial" w:hAnsi="Arial" w:cs="Arial"/>
                <w:sz w:val="19"/>
                <w:szCs w:val="19"/>
              </w:rPr>
              <w:t>earning</w:t>
            </w:r>
            <w:proofErr w:type="gramEnd"/>
            <w:r w:rsidR="00036072" w:rsidRPr="007E3768">
              <w:rPr>
                <w:rFonts w:ascii="Arial" w:hAnsi="Arial" w:cs="Arial"/>
                <w:sz w:val="19"/>
                <w:szCs w:val="19"/>
              </w:rPr>
              <w:t xml:space="preserve"> and supported by the A</w:t>
            </w:r>
            <w:r w:rsidR="00E03C77" w:rsidRPr="007E3768">
              <w:rPr>
                <w:rFonts w:ascii="Arial" w:hAnsi="Arial" w:cs="Arial"/>
                <w:sz w:val="19"/>
                <w:szCs w:val="19"/>
              </w:rPr>
              <w:t xml:space="preserve">cademic </w:t>
            </w:r>
            <w:r w:rsidR="00036072" w:rsidRPr="007E3768">
              <w:rPr>
                <w:rFonts w:ascii="Arial" w:hAnsi="Arial" w:cs="Arial"/>
                <w:sz w:val="19"/>
                <w:szCs w:val="19"/>
              </w:rPr>
              <w:t>E</w:t>
            </w:r>
            <w:r w:rsidR="00E03C77" w:rsidRPr="007E3768">
              <w:rPr>
                <w:rFonts w:ascii="Arial" w:hAnsi="Arial" w:cs="Arial"/>
                <w:sz w:val="19"/>
                <w:szCs w:val="19"/>
              </w:rPr>
              <w:t xml:space="preserve">nhancement </w:t>
            </w:r>
            <w:r w:rsidR="00036072" w:rsidRPr="007E3768">
              <w:rPr>
                <w:rFonts w:ascii="Arial" w:hAnsi="Arial" w:cs="Arial"/>
                <w:sz w:val="19"/>
                <w:szCs w:val="19"/>
              </w:rPr>
              <w:t>F</w:t>
            </w:r>
            <w:r w:rsidR="00E03C77" w:rsidRPr="007E3768">
              <w:rPr>
                <w:rFonts w:ascii="Arial" w:hAnsi="Arial" w:cs="Arial"/>
                <w:sz w:val="19"/>
                <w:szCs w:val="19"/>
              </w:rPr>
              <w:t>ramework</w:t>
            </w:r>
            <w:r w:rsidR="00F41350">
              <w:rPr>
                <w:rFonts w:ascii="Arial" w:hAnsi="Arial" w:cs="Arial"/>
                <w:sz w:val="19"/>
                <w:szCs w:val="19"/>
              </w:rPr>
              <w:t>, including support with the integration of digital learning into course design and student experience</w:t>
            </w:r>
            <w:r w:rsidRPr="007E3768">
              <w:rPr>
                <w:rFonts w:ascii="Arial" w:hAnsi="Arial" w:cs="Arial"/>
                <w:sz w:val="19"/>
                <w:szCs w:val="19"/>
              </w:rPr>
              <w:t>.</w:t>
            </w:r>
          </w:p>
        </w:tc>
      </w:tr>
    </w:tbl>
    <w:p w14:paraId="255C3C68"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53C37545" w14:textId="77777777" w:rsidTr="00BF29CC">
        <w:tc>
          <w:tcPr>
            <w:tcW w:w="9000" w:type="dxa"/>
            <w:shd w:val="clear" w:color="auto" w:fill="DEEAF6"/>
          </w:tcPr>
          <w:p w14:paraId="5E863254" w14:textId="08F5EE21" w:rsidR="004F1477" w:rsidRPr="007E3768" w:rsidRDefault="004F1477" w:rsidP="00C532E5">
            <w:pPr>
              <w:pStyle w:val="Default"/>
              <w:jc w:val="center"/>
              <w:rPr>
                <w:rFonts w:ascii="Arial" w:hAnsi="Arial" w:cs="Arial"/>
                <w:b/>
                <w:sz w:val="20"/>
              </w:rPr>
            </w:pPr>
            <w:r w:rsidRPr="007E3768">
              <w:rPr>
                <w:rFonts w:ascii="Arial" w:hAnsi="Arial" w:cs="Arial"/>
                <w:b/>
                <w:sz w:val="20"/>
              </w:rPr>
              <w:t>Confirmation of MVFs</w:t>
            </w:r>
          </w:p>
          <w:p w14:paraId="5D45A478" w14:textId="77777777" w:rsidR="004F1477" w:rsidRPr="007E3768" w:rsidRDefault="004F1477" w:rsidP="00CB2034">
            <w:pPr>
              <w:pStyle w:val="Default"/>
              <w:jc w:val="center"/>
              <w:rPr>
                <w:rFonts w:ascii="Arial" w:hAnsi="Arial" w:cs="Arial"/>
              </w:rPr>
            </w:pPr>
            <w:r w:rsidRPr="007E3768">
              <w:rPr>
                <w:rFonts w:ascii="Arial" w:hAnsi="Arial" w:cs="Arial"/>
                <w:sz w:val="19"/>
                <w:szCs w:val="19"/>
              </w:rPr>
              <w:t>Course Leader/PL Programmes/</w:t>
            </w:r>
            <w:r w:rsidR="00CB2034" w:rsidRPr="007E3768">
              <w:rPr>
                <w:rFonts w:ascii="Arial" w:hAnsi="Arial" w:cs="Arial"/>
                <w:sz w:val="19"/>
                <w:szCs w:val="19"/>
              </w:rPr>
              <w:t>Resources</w:t>
            </w:r>
            <w:r w:rsidRPr="007E3768">
              <w:rPr>
                <w:rFonts w:ascii="Arial" w:hAnsi="Arial" w:cs="Arial"/>
                <w:sz w:val="19"/>
                <w:szCs w:val="19"/>
              </w:rPr>
              <w:t xml:space="preserve"> meeting with Central Timetabling to confirm MVFs. </w:t>
            </w:r>
          </w:p>
        </w:tc>
      </w:tr>
    </w:tbl>
    <w:p w14:paraId="0C76C491"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72415FFB" w14:textId="77777777" w:rsidTr="00BF29CC">
        <w:tc>
          <w:tcPr>
            <w:tcW w:w="9000" w:type="dxa"/>
            <w:shd w:val="clear" w:color="auto" w:fill="DEEAF6"/>
          </w:tcPr>
          <w:p w14:paraId="435FA2C0" w14:textId="5DBD2D72" w:rsidR="004F1477" w:rsidRPr="007E3768" w:rsidRDefault="004F1477" w:rsidP="00C532E5">
            <w:pPr>
              <w:pStyle w:val="Default"/>
              <w:jc w:val="center"/>
              <w:rPr>
                <w:rFonts w:ascii="Arial" w:hAnsi="Arial" w:cs="Arial"/>
                <w:b/>
                <w:sz w:val="20"/>
              </w:rPr>
            </w:pPr>
            <w:r w:rsidRPr="007E3768">
              <w:rPr>
                <w:rFonts w:ascii="Arial" w:hAnsi="Arial" w:cs="Arial"/>
                <w:b/>
                <w:sz w:val="20"/>
              </w:rPr>
              <w:t xml:space="preserve">Course First Critical Read Event Stage </w:t>
            </w:r>
          </w:p>
          <w:p w14:paraId="46F382CE" w14:textId="40D57483" w:rsidR="004F1477" w:rsidRPr="007E3768" w:rsidRDefault="004F1477" w:rsidP="00C532E5">
            <w:pPr>
              <w:pStyle w:val="Default"/>
              <w:ind w:left="720"/>
              <w:jc w:val="center"/>
              <w:rPr>
                <w:rFonts w:ascii="Arial" w:hAnsi="Arial" w:cs="Arial"/>
                <w:sz w:val="19"/>
                <w:szCs w:val="19"/>
              </w:rPr>
            </w:pPr>
            <w:r w:rsidRPr="007E3768">
              <w:rPr>
                <w:rFonts w:ascii="Arial" w:hAnsi="Arial" w:cs="Arial"/>
                <w:sz w:val="19"/>
                <w:szCs w:val="19"/>
              </w:rPr>
              <w:t xml:space="preserve">School/Course Team submits draft course documentation to </w:t>
            </w:r>
            <w:r w:rsidR="00632A4E">
              <w:rPr>
                <w:rFonts w:ascii="Arial" w:hAnsi="Arial" w:cs="Arial"/>
                <w:sz w:val="19"/>
                <w:szCs w:val="19"/>
              </w:rPr>
              <w:t>SLAR</w:t>
            </w:r>
            <w:r w:rsidRPr="007E3768">
              <w:rPr>
                <w:rFonts w:ascii="Arial" w:hAnsi="Arial" w:cs="Arial"/>
                <w:sz w:val="19"/>
                <w:szCs w:val="19"/>
              </w:rPr>
              <w:t xml:space="preserve"> (QAV) (2 week/s before) for the Course First Critical Read </w:t>
            </w:r>
            <w:r w:rsidR="00CE483D">
              <w:rPr>
                <w:rFonts w:ascii="Arial" w:hAnsi="Arial" w:cs="Arial"/>
                <w:sz w:val="19"/>
                <w:szCs w:val="19"/>
              </w:rPr>
              <w:t>E</w:t>
            </w:r>
            <w:r w:rsidRPr="007E3768">
              <w:rPr>
                <w:rFonts w:ascii="Arial" w:hAnsi="Arial" w:cs="Arial"/>
                <w:sz w:val="19"/>
                <w:szCs w:val="19"/>
              </w:rPr>
              <w:t>vent stage date.</w:t>
            </w:r>
          </w:p>
          <w:p w14:paraId="06EDF7A0" w14:textId="4226257D" w:rsidR="004F1477" w:rsidRPr="007E3768" w:rsidRDefault="00632A4E" w:rsidP="00C532E5">
            <w:pPr>
              <w:pStyle w:val="Default"/>
              <w:ind w:left="720"/>
              <w:jc w:val="center"/>
              <w:rPr>
                <w:rFonts w:ascii="Arial" w:hAnsi="Arial" w:cs="Arial"/>
              </w:rPr>
            </w:pPr>
            <w:r>
              <w:rPr>
                <w:rFonts w:ascii="Arial" w:hAnsi="Arial" w:cs="Arial"/>
                <w:sz w:val="19"/>
                <w:szCs w:val="19"/>
              </w:rPr>
              <w:t>SLAR</w:t>
            </w:r>
            <w:r w:rsidR="004F1477" w:rsidRPr="007E3768">
              <w:rPr>
                <w:rFonts w:ascii="Arial" w:hAnsi="Arial" w:cs="Arial"/>
                <w:sz w:val="19"/>
                <w:szCs w:val="19"/>
              </w:rPr>
              <w:t xml:space="preserve"> (QAV) produce</w:t>
            </w:r>
            <w:r w:rsidR="00292EB1">
              <w:rPr>
                <w:rFonts w:ascii="Arial" w:hAnsi="Arial" w:cs="Arial"/>
                <w:sz w:val="19"/>
                <w:szCs w:val="19"/>
              </w:rPr>
              <w:t>s</w:t>
            </w:r>
            <w:r w:rsidR="004F1477" w:rsidRPr="007E3768">
              <w:rPr>
                <w:rFonts w:ascii="Arial" w:hAnsi="Arial" w:cs="Arial"/>
                <w:sz w:val="19"/>
                <w:szCs w:val="19"/>
              </w:rPr>
              <w:t xml:space="preserve"> </w:t>
            </w:r>
            <w:r w:rsidR="005518D2">
              <w:rPr>
                <w:rFonts w:ascii="Arial" w:hAnsi="Arial" w:cs="Arial"/>
                <w:sz w:val="19"/>
                <w:szCs w:val="19"/>
              </w:rPr>
              <w:t xml:space="preserve">a </w:t>
            </w:r>
            <w:r w:rsidR="004F1477" w:rsidRPr="007E3768">
              <w:rPr>
                <w:rFonts w:ascii="Arial" w:hAnsi="Arial" w:cs="Arial"/>
                <w:sz w:val="19"/>
                <w:szCs w:val="19"/>
              </w:rPr>
              <w:t>record of outcomes and follow</w:t>
            </w:r>
            <w:r w:rsidR="00292EB1">
              <w:rPr>
                <w:rFonts w:ascii="Arial" w:hAnsi="Arial" w:cs="Arial"/>
                <w:sz w:val="19"/>
                <w:szCs w:val="19"/>
              </w:rPr>
              <w:t>s</w:t>
            </w:r>
            <w:r w:rsidR="004F1477" w:rsidRPr="007E3768">
              <w:rPr>
                <w:rFonts w:ascii="Arial" w:hAnsi="Arial" w:cs="Arial"/>
                <w:sz w:val="19"/>
                <w:szCs w:val="19"/>
              </w:rPr>
              <w:t xml:space="preserve"> up </w:t>
            </w:r>
            <w:r w:rsidR="00FF40B4">
              <w:rPr>
                <w:rFonts w:ascii="Arial" w:hAnsi="Arial" w:cs="Arial"/>
                <w:sz w:val="19"/>
                <w:szCs w:val="19"/>
              </w:rPr>
              <w:t xml:space="preserve">on </w:t>
            </w:r>
            <w:r w:rsidR="004F1477" w:rsidRPr="007E3768">
              <w:rPr>
                <w:rFonts w:ascii="Arial" w:hAnsi="Arial" w:cs="Arial"/>
                <w:sz w:val="19"/>
                <w:szCs w:val="19"/>
              </w:rPr>
              <w:t>actions and amendments required to documentation.</w:t>
            </w:r>
          </w:p>
        </w:tc>
      </w:tr>
    </w:tbl>
    <w:p w14:paraId="510C1C7D"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7D1654E1" w14:textId="77777777" w:rsidTr="00BF29CC">
        <w:tc>
          <w:tcPr>
            <w:tcW w:w="9000" w:type="dxa"/>
            <w:shd w:val="clear" w:color="auto" w:fill="DEEAF6"/>
          </w:tcPr>
          <w:p w14:paraId="58ADCE6F" w14:textId="7B88A2A8" w:rsidR="004F1477" w:rsidRPr="007E3768" w:rsidRDefault="004F1477" w:rsidP="00C532E5">
            <w:pPr>
              <w:pStyle w:val="Default"/>
              <w:jc w:val="center"/>
              <w:rPr>
                <w:rFonts w:ascii="Arial" w:hAnsi="Arial" w:cs="Arial"/>
                <w:b/>
                <w:sz w:val="20"/>
              </w:rPr>
            </w:pPr>
            <w:r w:rsidRPr="007E3768">
              <w:rPr>
                <w:rFonts w:ascii="Arial" w:hAnsi="Arial" w:cs="Arial"/>
                <w:b/>
                <w:sz w:val="20"/>
              </w:rPr>
              <w:t xml:space="preserve">School </w:t>
            </w:r>
            <w:r w:rsidR="00F85324" w:rsidRPr="007E3768">
              <w:rPr>
                <w:rFonts w:ascii="Arial" w:hAnsi="Arial" w:cs="Arial"/>
                <w:b/>
                <w:sz w:val="20"/>
              </w:rPr>
              <w:t>c</w:t>
            </w:r>
            <w:r w:rsidR="00427BE4" w:rsidRPr="007E3768">
              <w:rPr>
                <w:rFonts w:ascii="Arial" w:hAnsi="Arial" w:cs="Arial"/>
                <w:b/>
                <w:sz w:val="20"/>
              </w:rPr>
              <w:t>onfirm</w:t>
            </w:r>
            <w:r w:rsidR="00052106">
              <w:rPr>
                <w:rFonts w:ascii="Arial" w:hAnsi="Arial" w:cs="Arial"/>
                <w:b/>
                <w:sz w:val="20"/>
              </w:rPr>
              <w:t>s</w:t>
            </w:r>
            <w:r w:rsidR="008052CE" w:rsidRPr="007E3768">
              <w:rPr>
                <w:rFonts w:ascii="Arial" w:hAnsi="Arial" w:cs="Arial"/>
                <w:b/>
                <w:sz w:val="20"/>
              </w:rPr>
              <w:t xml:space="preserve"> </w:t>
            </w:r>
            <w:r w:rsidRPr="007E3768">
              <w:rPr>
                <w:rFonts w:ascii="Arial" w:hAnsi="Arial" w:cs="Arial"/>
                <w:b/>
                <w:sz w:val="20"/>
              </w:rPr>
              <w:t>Course Documentation</w:t>
            </w:r>
            <w:r w:rsidR="008052CE" w:rsidRPr="007E3768">
              <w:rPr>
                <w:rFonts w:ascii="Arial" w:hAnsi="Arial" w:cs="Arial"/>
                <w:b/>
                <w:sz w:val="20"/>
              </w:rPr>
              <w:t xml:space="preserve"> updated from Course First Critical Read </w:t>
            </w:r>
            <w:r w:rsidRPr="007E3768">
              <w:rPr>
                <w:rFonts w:ascii="Arial" w:hAnsi="Arial" w:cs="Arial"/>
                <w:b/>
                <w:sz w:val="20"/>
              </w:rPr>
              <w:t xml:space="preserve"> </w:t>
            </w:r>
          </w:p>
          <w:p w14:paraId="1ED56F2A" w14:textId="4C790D4B" w:rsidR="004F1477" w:rsidRPr="007E3768" w:rsidRDefault="008052CE" w:rsidP="00C532E5">
            <w:pPr>
              <w:pStyle w:val="Default"/>
              <w:jc w:val="center"/>
              <w:rPr>
                <w:rFonts w:ascii="Arial" w:hAnsi="Arial" w:cs="Arial"/>
              </w:rPr>
            </w:pPr>
            <w:r w:rsidRPr="007E3768">
              <w:rPr>
                <w:rFonts w:ascii="Arial" w:hAnsi="Arial" w:cs="Arial"/>
                <w:sz w:val="19"/>
                <w:szCs w:val="19"/>
              </w:rPr>
              <w:t>P</w:t>
            </w:r>
            <w:r w:rsidR="004F1477" w:rsidRPr="007E3768">
              <w:rPr>
                <w:rFonts w:ascii="Arial" w:hAnsi="Arial" w:cs="Arial"/>
                <w:sz w:val="19"/>
                <w:szCs w:val="19"/>
              </w:rPr>
              <w:t xml:space="preserve">roposing Course Team </w:t>
            </w:r>
            <w:r w:rsidR="00CE483D" w:rsidRPr="007E3768">
              <w:rPr>
                <w:rFonts w:ascii="Arial" w:hAnsi="Arial" w:cs="Arial"/>
                <w:sz w:val="19"/>
                <w:szCs w:val="19"/>
              </w:rPr>
              <w:t>proofread</w:t>
            </w:r>
            <w:r w:rsidR="00292EB1">
              <w:rPr>
                <w:rFonts w:ascii="Arial" w:hAnsi="Arial" w:cs="Arial"/>
                <w:sz w:val="19"/>
                <w:szCs w:val="19"/>
              </w:rPr>
              <w:t xml:space="preserve"> and </w:t>
            </w:r>
            <w:r w:rsidR="004F1477" w:rsidRPr="007E3768">
              <w:rPr>
                <w:rFonts w:ascii="Arial" w:hAnsi="Arial" w:cs="Arial"/>
                <w:sz w:val="19"/>
                <w:szCs w:val="19"/>
              </w:rPr>
              <w:t xml:space="preserve">check </w:t>
            </w:r>
            <w:r w:rsidR="005518D2">
              <w:rPr>
                <w:rFonts w:ascii="Arial" w:hAnsi="Arial" w:cs="Arial"/>
                <w:sz w:val="19"/>
                <w:szCs w:val="19"/>
              </w:rPr>
              <w:t xml:space="preserve">the </w:t>
            </w:r>
            <w:r w:rsidR="00CE483D" w:rsidRPr="007E3768">
              <w:rPr>
                <w:rFonts w:ascii="Arial" w:hAnsi="Arial" w:cs="Arial"/>
                <w:sz w:val="19"/>
                <w:szCs w:val="19"/>
              </w:rPr>
              <w:t>documentation</w:t>
            </w:r>
            <w:r w:rsidR="004F1477" w:rsidRPr="007E3768">
              <w:rPr>
                <w:rFonts w:ascii="Arial" w:hAnsi="Arial" w:cs="Arial"/>
                <w:sz w:val="19"/>
                <w:szCs w:val="19"/>
              </w:rPr>
              <w:t xml:space="preserve"> </w:t>
            </w:r>
            <w:r w:rsidR="00292EB1">
              <w:rPr>
                <w:rFonts w:ascii="Arial" w:hAnsi="Arial" w:cs="Arial"/>
                <w:sz w:val="19"/>
                <w:szCs w:val="19"/>
              </w:rPr>
              <w:t xml:space="preserve">to </w:t>
            </w:r>
            <w:r w:rsidR="004F1477" w:rsidRPr="007E3768">
              <w:rPr>
                <w:rFonts w:ascii="Arial" w:hAnsi="Arial" w:cs="Arial"/>
                <w:sz w:val="19"/>
                <w:szCs w:val="19"/>
              </w:rPr>
              <w:t xml:space="preserve">confirm its readiness for submission (2 weeks prior) to the Course Validation Event. </w:t>
            </w:r>
          </w:p>
        </w:tc>
      </w:tr>
    </w:tbl>
    <w:p w14:paraId="5CC32589"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399AAA33" w14:textId="77777777" w:rsidTr="00BF29CC">
        <w:tc>
          <w:tcPr>
            <w:tcW w:w="9000" w:type="dxa"/>
            <w:shd w:val="clear" w:color="auto" w:fill="DEEAF6"/>
          </w:tcPr>
          <w:p w14:paraId="4583E4E4" w14:textId="3F623E11" w:rsidR="004F1477" w:rsidRPr="007E3768" w:rsidRDefault="004F1477" w:rsidP="00C532E5">
            <w:pPr>
              <w:pStyle w:val="Default"/>
              <w:jc w:val="center"/>
              <w:rPr>
                <w:rFonts w:ascii="Arial" w:hAnsi="Arial" w:cs="Arial"/>
                <w:b/>
                <w:sz w:val="20"/>
              </w:rPr>
            </w:pPr>
            <w:r w:rsidRPr="007E3768">
              <w:rPr>
                <w:rFonts w:ascii="Arial" w:hAnsi="Arial" w:cs="Arial"/>
                <w:b/>
                <w:sz w:val="20"/>
              </w:rPr>
              <w:t xml:space="preserve">Course and Diet Validation Event  </w:t>
            </w:r>
          </w:p>
          <w:p w14:paraId="6FF0DCC9" w14:textId="7F771194" w:rsidR="004F1477" w:rsidRPr="007E3768" w:rsidRDefault="00632A4E" w:rsidP="00C532E5">
            <w:pPr>
              <w:pStyle w:val="Default"/>
              <w:jc w:val="center"/>
              <w:rPr>
                <w:rFonts w:ascii="Arial" w:hAnsi="Arial" w:cs="Arial"/>
                <w:sz w:val="19"/>
                <w:szCs w:val="19"/>
              </w:rPr>
            </w:pPr>
            <w:r>
              <w:rPr>
                <w:rFonts w:ascii="Arial" w:hAnsi="Arial" w:cs="Arial"/>
                <w:sz w:val="19"/>
                <w:szCs w:val="19"/>
              </w:rPr>
              <w:t>SLAR</w:t>
            </w:r>
            <w:r w:rsidR="004F1477" w:rsidRPr="007E3768">
              <w:rPr>
                <w:rFonts w:ascii="Arial" w:hAnsi="Arial" w:cs="Arial"/>
                <w:sz w:val="19"/>
                <w:szCs w:val="19"/>
              </w:rPr>
              <w:t xml:space="preserve"> (QAV) communicates </w:t>
            </w:r>
            <w:r w:rsidR="005518D2">
              <w:rPr>
                <w:rFonts w:ascii="Arial" w:hAnsi="Arial" w:cs="Arial"/>
                <w:sz w:val="19"/>
                <w:szCs w:val="19"/>
              </w:rPr>
              <w:t xml:space="preserve">the </w:t>
            </w:r>
            <w:r w:rsidR="004F1477" w:rsidRPr="007E3768">
              <w:rPr>
                <w:rFonts w:ascii="Arial" w:hAnsi="Arial" w:cs="Arial"/>
                <w:sz w:val="19"/>
                <w:szCs w:val="19"/>
              </w:rPr>
              <w:t xml:space="preserve">agenda and </w:t>
            </w:r>
            <w:r w:rsidR="005D2ED0">
              <w:rPr>
                <w:rFonts w:ascii="Arial" w:hAnsi="Arial" w:cs="Arial"/>
                <w:sz w:val="19"/>
                <w:szCs w:val="19"/>
              </w:rPr>
              <w:t>P</w:t>
            </w:r>
            <w:r w:rsidR="004F1477" w:rsidRPr="007E3768">
              <w:rPr>
                <w:rFonts w:ascii="Arial" w:hAnsi="Arial" w:cs="Arial"/>
                <w:sz w:val="19"/>
                <w:szCs w:val="19"/>
              </w:rPr>
              <w:t xml:space="preserve">anel constitution. </w:t>
            </w:r>
          </w:p>
          <w:p w14:paraId="065302AF" w14:textId="43D51792" w:rsidR="004F1477" w:rsidRPr="007E3768" w:rsidRDefault="00632A4E" w:rsidP="00C532E5">
            <w:pPr>
              <w:pStyle w:val="Default"/>
              <w:jc w:val="center"/>
              <w:rPr>
                <w:rFonts w:ascii="Arial" w:hAnsi="Arial" w:cs="Arial"/>
              </w:rPr>
            </w:pPr>
            <w:r>
              <w:rPr>
                <w:rFonts w:ascii="Arial" w:hAnsi="Arial" w:cs="Arial"/>
                <w:sz w:val="19"/>
                <w:szCs w:val="19"/>
              </w:rPr>
              <w:t>SLAR</w:t>
            </w:r>
            <w:r w:rsidR="004F1477" w:rsidRPr="007E3768">
              <w:rPr>
                <w:rFonts w:ascii="Arial" w:hAnsi="Arial" w:cs="Arial"/>
                <w:sz w:val="19"/>
                <w:szCs w:val="19"/>
              </w:rPr>
              <w:t xml:space="preserve"> (QAV) </w:t>
            </w:r>
            <w:r w:rsidR="00EC30FC" w:rsidRPr="007E3768">
              <w:rPr>
                <w:rFonts w:ascii="Arial" w:hAnsi="Arial" w:cs="Arial"/>
                <w:sz w:val="19"/>
                <w:szCs w:val="19"/>
              </w:rPr>
              <w:t>O</w:t>
            </w:r>
            <w:r w:rsidR="008B28A9" w:rsidRPr="007E3768">
              <w:rPr>
                <w:rFonts w:ascii="Arial" w:hAnsi="Arial" w:cs="Arial"/>
                <w:sz w:val="19"/>
                <w:szCs w:val="19"/>
              </w:rPr>
              <w:t xml:space="preserve">fficer </w:t>
            </w:r>
            <w:r w:rsidR="004F1477" w:rsidRPr="007E3768">
              <w:rPr>
                <w:rFonts w:ascii="Arial" w:hAnsi="Arial" w:cs="Arial"/>
                <w:sz w:val="19"/>
                <w:szCs w:val="19"/>
              </w:rPr>
              <w:t xml:space="preserve">produces draft validation conditions and event report with </w:t>
            </w:r>
            <w:r w:rsidR="005518D2">
              <w:rPr>
                <w:rFonts w:ascii="Arial" w:hAnsi="Arial" w:cs="Arial"/>
                <w:sz w:val="19"/>
                <w:szCs w:val="19"/>
              </w:rPr>
              <w:t xml:space="preserve">a </w:t>
            </w:r>
            <w:r w:rsidR="004F1477" w:rsidRPr="007E3768">
              <w:rPr>
                <w:rFonts w:ascii="Arial" w:hAnsi="Arial" w:cs="Arial"/>
                <w:sz w:val="19"/>
                <w:szCs w:val="19"/>
              </w:rPr>
              <w:t>deadline for meeting conditions and School/ Partner sign-off.</w:t>
            </w:r>
          </w:p>
        </w:tc>
      </w:tr>
    </w:tbl>
    <w:p w14:paraId="7D8029F6" w14:textId="77777777" w:rsidR="004F1477" w:rsidRPr="007E3768" w:rsidRDefault="004F1477" w:rsidP="004F1477">
      <w:pPr>
        <w:rPr>
          <w:rFonts w:cs="Arial"/>
          <w:sz w:val="8"/>
          <w:lang w:val="x-none"/>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4F1477" w:rsidRPr="007E3768" w14:paraId="3FE01A9D" w14:textId="77777777" w:rsidTr="00BF29CC">
        <w:trPr>
          <w:trHeight w:val="780"/>
        </w:trPr>
        <w:tc>
          <w:tcPr>
            <w:tcW w:w="9000" w:type="dxa"/>
            <w:shd w:val="clear" w:color="auto" w:fill="DEEAF6"/>
          </w:tcPr>
          <w:p w14:paraId="38D6AE7D" w14:textId="36F3ED97" w:rsidR="004F1477" w:rsidRPr="007E3768" w:rsidRDefault="004F1477" w:rsidP="00C532E5">
            <w:pPr>
              <w:pStyle w:val="Default"/>
              <w:jc w:val="center"/>
              <w:rPr>
                <w:rFonts w:ascii="Arial" w:hAnsi="Arial" w:cs="Arial"/>
                <w:b/>
                <w:sz w:val="20"/>
              </w:rPr>
            </w:pPr>
            <w:r w:rsidRPr="007E3768">
              <w:rPr>
                <w:rFonts w:ascii="Arial" w:hAnsi="Arial" w:cs="Arial"/>
                <w:b/>
                <w:sz w:val="20"/>
              </w:rPr>
              <w:t xml:space="preserve">Sign-off </w:t>
            </w:r>
          </w:p>
          <w:p w14:paraId="1EF0CF73" w14:textId="77777777" w:rsidR="004F1477" w:rsidRPr="007E3768" w:rsidRDefault="004F1477" w:rsidP="00C532E5">
            <w:pPr>
              <w:pStyle w:val="Default"/>
              <w:jc w:val="center"/>
              <w:rPr>
                <w:rFonts w:ascii="Arial" w:hAnsi="Arial" w:cs="Arial"/>
                <w:b/>
                <w:sz w:val="19"/>
                <w:szCs w:val="19"/>
              </w:rPr>
            </w:pPr>
            <w:r w:rsidRPr="007E3768">
              <w:rPr>
                <w:rFonts w:ascii="Arial" w:hAnsi="Arial" w:cs="Arial"/>
                <w:sz w:val="19"/>
                <w:szCs w:val="19"/>
              </w:rPr>
              <w:t>AR/nominee on behalf of the Student Learning &amp; Experience Committee (SLEC).</w:t>
            </w:r>
          </w:p>
          <w:p w14:paraId="175320AF" w14:textId="3A043D7E" w:rsidR="004F1477" w:rsidRPr="007E3768" w:rsidRDefault="00632A4E" w:rsidP="00C532E5">
            <w:pPr>
              <w:jc w:val="center"/>
              <w:rPr>
                <w:rFonts w:cs="Arial"/>
                <w:sz w:val="19"/>
                <w:szCs w:val="19"/>
              </w:rPr>
            </w:pPr>
            <w:r>
              <w:rPr>
                <w:rFonts w:cs="Arial"/>
                <w:sz w:val="19"/>
                <w:szCs w:val="19"/>
              </w:rPr>
              <w:t>SLAR</w:t>
            </w:r>
            <w:r w:rsidR="004F1477" w:rsidRPr="007E3768">
              <w:rPr>
                <w:rFonts w:cs="Arial"/>
                <w:sz w:val="19"/>
                <w:szCs w:val="19"/>
              </w:rPr>
              <w:t xml:space="preserve"> (QAV) submits </w:t>
            </w:r>
            <w:r w:rsidR="005518D2">
              <w:rPr>
                <w:rFonts w:cs="Arial"/>
                <w:sz w:val="19"/>
                <w:szCs w:val="19"/>
              </w:rPr>
              <w:t xml:space="preserve">a </w:t>
            </w:r>
            <w:r w:rsidR="004F1477" w:rsidRPr="007E3768">
              <w:rPr>
                <w:rFonts w:cs="Arial"/>
                <w:sz w:val="19"/>
                <w:szCs w:val="19"/>
              </w:rPr>
              <w:t>list of validation report</w:t>
            </w:r>
            <w:r w:rsidR="005518D2">
              <w:rPr>
                <w:rFonts w:cs="Arial"/>
                <w:sz w:val="19"/>
                <w:szCs w:val="19"/>
              </w:rPr>
              <w:t>s</w:t>
            </w:r>
            <w:r w:rsidR="004F1477" w:rsidRPr="007E3768">
              <w:rPr>
                <w:rFonts w:cs="Arial"/>
                <w:sz w:val="19"/>
                <w:szCs w:val="19"/>
              </w:rPr>
              <w:t xml:space="preserve"> to SLEC for information. </w:t>
            </w:r>
          </w:p>
          <w:p w14:paraId="6B198C00" w14:textId="0E50BC6A" w:rsidR="004F1477" w:rsidRPr="007E3768" w:rsidRDefault="00632A4E" w:rsidP="00C532E5">
            <w:pPr>
              <w:jc w:val="center"/>
              <w:rPr>
                <w:rFonts w:cs="Arial"/>
                <w:sz w:val="19"/>
                <w:szCs w:val="19"/>
              </w:rPr>
            </w:pPr>
            <w:r>
              <w:rPr>
                <w:rFonts w:cs="Arial"/>
                <w:sz w:val="19"/>
                <w:szCs w:val="19"/>
              </w:rPr>
              <w:t>SLAR</w:t>
            </w:r>
            <w:r w:rsidR="004F1477" w:rsidRPr="007E3768">
              <w:rPr>
                <w:rFonts w:cs="Arial"/>
                <w:sz w:val="19"/>
                <w:szCs w:val="19"/>
              </w:rPr>
              <w:t xml:space="preserve"> (QAV) confirms course approval to School, Finance &amp; Commercial Development (FCD) and Student Recruitment &amp; Marketing (SRM). </w:t>
            </w:r>
          </w:p>
          <w:p w14:paraId="4E1CBF34" w14:textId="0692AD8B" w:rsidR="004F1477" w:rsidRPr="007E3768" w:rsidRDefault="004F1477" w:rsidP="00C532E5">
            <w:pPr>
              <w:jc w:val="center"/>
              <w:rPr>
                <w:rFonts w:cs="Arial"/>
              </w:rPr>
            </w:pPr>
            <w:r w:rsidRPr="007E3768">
              <w:rPr>
                <w:rFonts w:cs="Arial"/>
                <w:sz w:val="19"/>
                <w:szCs w:val="19"/>
              </w:rPr>
              <w:t xml:space="preserve">►Subject to Approval (STA) flag removed. </w:t>
            </w:r>
          </w:p>
        </w:tc>
      </w:tr>
    </w:tbl>
    <w:p w14:paraId="329A55BF" w14:textId="77777777" w:rsidR="00BF29CC" w:rsidRPr="007E3768" w:rsidRDefault="00BF29CC" w:rsidP="00736CDF">
      <w:pPr>
        <w:pStyle w:val="CLQEParagraph"/>
        <w:ind w:left="907"/>
        <w:rPr>
          <w:rFonts w:cs="Arial"/>
          <w:sz w:val="24"/>
          <w:szCs w:val="24"/>
        </w:rPr>
        <w:sectPr w:rsidR="00BF29CC" w:rsidRPr="007E3768" w:rsidSect="00C44ED0">
          <w:pgSz w:w="11906" w:h="16838" w:code="9"/>
          <w:pgMar w:top="1440" w:right="1440" w:bottom="1440" w:left="1418" w:header="706" w:footer="706" w:gutter="0"/>
          <w:cols w:space="708"/>
          <w:docGrid w:linePitch="360"/>
        </w:sectPr>
      </w:pPr>
    </w:p>
    <w:p w14:paraId="0C005850" w14:textId="1D67E151" w:rsidR="008C505F" w:rsidRPr="007E3768" w:rsidRDefault="008C505F" w:rsidP="00AC7D75">
      <w:pPr>
        <w:pStyle w:val="Heading1"/>
        <w:tabs>
          <w:tab w:val="clear" w:pos="907"/>
          <w:tab w:val="left" w:pos="900"/>
        </w:tabs>
        <w:rPr>
          <w:rFonts w:cs="Arial"/>
          <w:szCs w:val="24"/>
        </w:rPr>
      </w:pPr>
      <w:bookmarkStart w:id="29" w:name="_Toc151477487"/>
      <w:r w:rsidRPr="007E3768">
        <w:rPr>
          <w:rFonts w:cs="Arial"/>
          <w:lang w:val="en-GB"/>
        </w:rPr>
        <w:lastRenderedPageBreak/>
        <w:t>3</w:t>
      </w:r>
      <w:r w:rsidRPr="007E3768">
        <w:rPr>
          <w:rFonts w:cs="Arial"/>
        </w:rPr>
        <w:t xml:space="preserve">. </w:t>
      </w:r>
      <w:r w:rsidRPr="007E3768">
        <w:rPr>
          <w:rFonts w:cs="Arial"/>
        </w:rPr>
        <w:tab/>
        <w:t>GUIDANCE ON COURSE DESIGN AND DEVELOPMENT</w:t>
      </w:r>
      <w:bookmarkEnd w:id="29"/>
    </w:p>
    <w:p w14:paraId="0448A3E6" w14:textId="77777777" w:rsidR="008C505F" w:rsidRPr="007E3768" w:rsidRDefault="008C505F" w:rsidP="008C505F">
      <w:pPr>
        <w:pStyle w:val="CLQEParagraph"/>
        <w:ind w:left="0"/>
        <w:rPr>
          <w:rFonts w:cs="Arial"/>
          <w:sz w:val="24"/>
          <w:szCs w:val="24"/>
        </w:rPr>
      </w:pPr>
    </w:p>
    <w:p w14:paraId="71C44FD2" w14:textId="19399F62" w:rsidR="008C505F" w:rsidRDefault="008C505F" w:rsidP="008C505F">
      <w:pPr>
        <w:pStyle w:val="Heading3"/>
      </w:pPr>
      <w:bookmarkStart w:id="30" w:name="_Toc151477488"/>
      <w:r w:rsidRPr="007E3768">
        <w:t>3.1</w:t>
      </w:r>
      <w:r w:rsidRPr="007E3768">
        <w:tab/>
        <w:t>Future Facing Learning</w:t>
      </w:r>
      <w:bookmarkEnd w:id="30"/>
      <w:r w:rsidRPr="007E3768">
        <w:t xml:space="preserve"> </w:t>
      </w:r>
    </w:p>
    <w:p w14:paraId="52A42A1F" w14:textId="77777777" w:rsidR="00EA4B18" w:rsidRPr="00EA4B18" w:rsidRDefault="00EA4B18" w:rsidP="00EA4B18"/>
    <w:p w14:paraId="4486E9CD" w14:textId="77777777" w:rsidR="008C505F" w:rsidRPr="007E3768" w:rsidRDefault="008C505F" w:rsidP="008C505F">
      <w:pPr>
        <w:jc w:val="center"/>
        <w:rPr>
          <w:rFonts w:cs="Arial"/>
        </w:rPr>
      </w:pPr>
      <w:r w:rsidRPr="007E3768">
        <w:rPr>
          <w:rFonts w:cs="Arial"/>
          <w:noProof/>
          <w:lang w:eastAsia="en-GB"/>
        </w:rPr>
        <w:drawing>
          <wp:inline distT="0" distB="0" distL="0" distR="0" wp14:anchorId="2D981E49" wp14:editId="412D3417">
            <wp:extent cx="3941445" cy="37128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47259" cy="3718322"/>
                    </a:xfrm>
                    <a:prstGeom prst="rect">
                      <a:avLst/>
                    </a:prstGeom>
                  </pic:spPr>
                </pic:pic>
              </a:graphicData>
            </a:graphic>
          </wp:inline>
        </w:drawing>
      </w:r>
    </w:p>
    <w:p w14:paraId="06C4245C" w14:textId="77777777" w:rsidR="008C505F" w:rsidRPr="007E3768" w:rsidRDefault="008C505F" w:rsidP="008C505F">
      <w:pPr>
        <w:rPr>
          <w:rFonts w:cs="Arial"/>
        </w:rPr>
      </w:pPr>
    </w:p>
    <w:p w14:paraId="2DB38A75" w14:textId="0DFEEF77" w:rsidR="008C505F" w:rsidRPr="007E3768" w:rsidRDefault="008C505F" w:rsidP="008C505F">
      <w:pPr>
        <w:ind w:left="907" w:right="288"/>
        <w:rPr>
          <w:rFonts w:cs="Arial"/>
          <w:color w:val="231F20"/>
        </w:rPr>
      </w:pPr>
      <w:r w:rsidRPr="007E3768">
        <w:rPr>
          <w:rFonts w:cs="Arial"/>
          <w:color w:val="231F20"/>
        </w:rPr>
        <w:t xml:space="preserve">Future Facing Learning </w:t>
      </w:r>
      <w:r w:rsidR="00EA4B18">
        <w:rPr>
          <w:rFonts w:cs="Arial"/>
          <w:color w:val="231F20"/>
        </w:rPr>
        <w:t xml:space="preserve">(FFL) </w:t>
      </w:r>
      <w:r w:rsidRPr="007E3768">
        <w:rPr>
          <w:rFonts w:cs="Arial"/>
          <w:color w:val="231F20"/>
        </w:rPr>
        <w:t xml:space="preserve">is the distinctive pedagogic approach adopted by </w:t>
      </w:r>
      <w:r w:rsidRPr="007E3768">
        <w:rPr>
          <w:rFonts w:cs="Arial"/>
          <w:color w:val="231F20"/>
          <w:spacing w:val="-6"/>
        </w:rPr>
        <w:t xml:space="preserve">Teesside </w:t>
      </w:r>
      <w:r w:rsidRPr="007E3768">
        <w:rPr>
          <w:rFonts w:cs="Arial"/>
          <w:color w:val="231F20"/>
          <w:spacing w:val="-3"/>
        </w:rPr>
        <w:t xml:space="preserve">University. </w:t>
      </w:r>
      <w:r w:rsidR="00601A49">
        <w:rPr>
          <w:rFonts w:cs="Arial"/>
          <w:color w:val="231F20"/>
          <w:spacing w:val="-3"/>
        </w:rPr>
        <w:t xml:space="preserve"> </w:t>
      </w:r>
      <w:r w:rsidRPr="007E3768">
        <w:rPr>
          <w:rFonts w:cs="Arial"/>
          <w:color w:val="231F20"/>
        </w:rPr>
        <w:t xml:space="preserve">Future Facing Learning provides students with the skills, </w:t>
      </w:r>
      <w:proofErr w:type="gramStart"/>
      <w:r w:rsidRPr="007E3768">
        <w:rPr>
          <w:rFonts w:cs="Arial"/>
          <w:color w:val="231F20"/>
        </w:rPr>
        <w:t>knowledge</w:t>
      </w:r>
      <w:proofErr w:type="gramEnd"/>
      <w:r w:rsidRPr="007E3768">
        <w:rPr>
          <w:rFonts w:cs="Arial"/>
          <w:color w:val="231F20"/>
        </w:rPr>
        <w:t xml:space="preserve"> and tools to thrive in complex</w:t>
      </w:r>
      <w:r w:rsidRPr="007E3768">
        <w:rPr>
          <w:rFonts w:cs="Arial"/>
          <w:color w:val="231F20"/>
          <w:spacing w:val="-3"/>
        </w:rPr>
        <w:t xml:space="preserve"> </w:t>
      </w:r>
      <w:r w:rsidRPr="007E3768">
        <w:rPr>
          <w:rFonts w:cs="Arial"/>
          <w:color w:val="231F20"/>
        </w:rPr>
        <w:t>and</w:t>
      </w:r>
      <w:r w:rsidRPr="007E3768">
        <w:rPr>
          <w:rFonts w:cs="Arial"/>
        </w:rPr>
        <w:t xml:space="preserve"> </w:t>
      </w:r>
      <w:r w:rsidRPr="007E3768">
        <w:rPr>
          <w:rFonts w:cs="Arial"/>
          <w:color w:val="231F20"/>
        </w:rPr>
        <w:t xml:space="preserve">uncertain </w:t>
      </w:r>
      <w:r w:rsidR="00601A49" w:rsidRPr="007E3768">
        <w:rPr>
          <w:rFonts w:cs="Arial"/>
          <w:color w:val="231F20"/>
        </w:rPr>
        <w:t>futures and</w:t>
      </w:r>
      <w:r w:rsidRPr="007E3768">
        <w:rPr>
          <w:rFonts w:cs="Arial"/>
          <w:color w:val="231F20"/>
        </w:rPr>
        <w:t xml:space="preserve"> achieve sustainable success within the global workplace.</w:t>
      </w:r>
    </w:p>
    <w:p w14:paraId="5BD36459" w14:textId="77777777" w:rsidR="008C505F" w:rsidRPr="007E3768" w:rsidRDefault="008C505F" w:rsidP="008C505F">
      <w:pPr>
        <w:ind w:left="907" w:right="288"/>
        <w:rPr>
          <w:rFonts w:cs="Arial"/>
          <w:color w:val="231F20"/>
        </w:rPr>
      </w:pPr>
    </w:p>
    <w:p w14:paraId="57BD8CDD" w14:textId="77777777" w:rsidR="008C505F" w:rsidRPr="007E3768" w:rsidRDefault="008C505F" w:rsidP="008C505F">
      <w:pPr>
        <w:ind w:left="907" w:right="288"/>
        <w:rPr>
          <w:rFonts w:cs="Arial"/>
          <w:color w:val="231F20"/>
        </w:rPr>
      </w:pPr>
      <w:r w:rsidRPr="007E3768">
        <w:rPr>
          <w:rFonts w:cs="Arial"/>
          <w:color w:val="231F20"/>
        </w:rPr>
        <w:t>Future Facing Learning consists of the following core themes:</w:t>
      </w:r>
    </w:p>
    <w:p w14:paraId="1DD1CEA8" w14:textId="77777777" w:rsidR="008C505F" w:rsidRPr="007E3768" w:rsidRDefault="008C505F" w:rsidP="008C505F">
      <w:pPr>
        <w:spacing w:before="91" w:line="249" w:lineRule="auto"/>
        <w:ind w:left="213" w:right="295"/>
        <w:rPr>
          <w:rFonts w:cs="Arial"/>
          <w:color w:val="231F20"/>
        </w:rPr>
      </w:pPr>
    </w:p>
    <w:p w14:paraId="14F1CABE" w14:textId="77777777" w:rsidR="008C505F" w:rsidRPr="007E3768" w:rsidRDefault="008C505F" w:rsidP="00BB0534">
      <w:pPr>
        <w:numPr>
          <w:ilvl w:val="0"/>
          <w:numId w:val="18"/>
        </w:numPr>
        <w:ind w:left="1267"/>
        <w:rPr>
          <w:rFonts w:cs="Arial"/>
          <w:b/>
        </w:rPr>
      </w:pPr>
      <w:r w:rsidRPr="007E3768">
        <w:rPr>
          <w:rFonts w:cs="Arial"/>
          <w:b/>
        </w:rPr>
        <w:t xml:space="preserve">RESEARCH ACTIVE: </w:t>
      </w:r>
      <w:r w:rsidRPr="007E3768">
        <w:rPr>
          <w:rFonts w:cs="Arial"/>
        </w:rPr>
        <w:t>Our students encounter the grand challenges of our time through research and professional practice.</w:t>
      </w:r>
    </w:p>
    <w:p w14:paraId="1AFB87FC" w14:textId="77777777" w:rsidR="008C505F" w:rsidRPr="007E3768" w:rsidRDefault="008C505F" w:rsidP="008C505F">
      <w:pPr>
        <w:ind w:left="1094"/>
        <w:rPr>
          <w:rFonts w:cs="Arial"/>
        </w:rPr>
      </w:pPr>
    </w:p>
    <w:p w14:paraId="3E9C816C" w14:textId="77777777" w:rsidR="008C505F" w:rsidRPr="007E3768" w:rsidRDefault="008C505F" w:rsidP="00BB0534">
      <w:pPr>
        <w:numPr>
          <w:ilvl w:val="0"/>
          <w:numId w:val="18"/>
        </w:numPr>
        <w:ind w:left="1267"/>
        <w:rPr>
          <w:rFonts w:cs="Arial"/>
          <w:b/>
        </w:rPr>
      </w:pPr>
      <w:r w:rsidRPr="007E3768">
        <w:rPr>
          <w:rFonts w:cs="Arial"/>
          <w:b/>
        </w:rPr>
        <w:t xml:space="preserve">FUTURE READY: </w:t>
      </w:r>
      <w:r w:rsidRPr="007E3768">
        <w:rPr>
          <w:rFonts w:cs="Arial"/>
        </w:rPr>
        <w:t>High quality, future ready graduates are developed through our commitment to industry relevance and entrepreneurship.</w:t>
      </w:r>
    </w:p>
    <w:p w14:paraId="151DF2E4" w14:textId="77777777" w:rsidR="008C505F" w:rsidRPr="007E3768" w:rsidRDefault="008C505F" w:rsidP="008C505F">
      <w:pPr>
        <w:ind w:left="1094"/>
        <w:rPr>
          <w:rFonts w:cs="Arial"/>
        </w:rPr>
      </w:pPr>
    </w:p>
    <w:p w14:paraId="38FBC276" w14:textId="77777777" w:rsidR="008C505F" w:rsidRPr="007E3768" w:rsidRDefault="008C505F" w:rsidP="00BB0534">
      <w:pPr>
        <w:numPr>
          <w:ilvl w:val="0"/>
          <w:numId w:val="18"/>
        </w:numPr>
        <w:ind w:left="1267"/>
        <w:rPr>
          <w:rFonts w:cs="Arial"/>
          <w:b/>
        </w:rPr>
      </w:pPr>
      <w:r w:rsidRPr="007E3768">
        <w:rPr>
          <w:rFonts w:cs="Arial"/>
          <w:b/>
        </w:rPr>
        <w:t xml:space="preserve">GLOBALLY CONNECTED: </w:t>
      </w:r>
      <w:r w:rsidRPr="007E3768">
        <w:rPr>
          <w:rFonts w:cs="Arial"/>
        </w:rPr>
        <w:t>Our students are globally connected through an internationalised curriculum and learning experience.</w:t>
      </w:r>
    </w:p>
    <w:p w14:paraId="2D5FF419" w14:textId="77777777" w:rsidR="008C505F" w:rsidRPr="007E3768" w:rsidRDefault="008C505F" w:rsidP="008C505F">
      <w:pPr>
        <w:ind w:left="1094"/>
        <w:rPr>
          <w:rFonts w:cs="Arial"/>
        </w:rPr>
      </w:pPr>
    </w:p>
    <w:p w14:paraId="552424A5" w14:textId="49170372" w:rsidR="008C505F" w:rsidRPr="007E3768" w:rsidRDefault="008C505F" w:rsidP="00BB0534">
      <w:pPr>
        <w:numPr>
          <w:ilvl w:val="0"/>
          <w:numId w:val="18"/>
        </w:numPr>
        <w:ind w:left="1267"/>
        <w:rPr>
          <w:rFonts w:cs="Arial"/>
          <w:b/>
        </w:rPr>
      </w:pPr>
      <w:r w:rsidRPr="007E3768">
        <w:rPr>
          <w:rFonts w:cs="Arial"/>
          <w:b/>
        </w:rPr>
        <w:t xml:space="preserve">SOCIALLY AND ETHICALLY ENGAGED: </w:t>
      </w:r>
      <w:r w:rsidRPr="007E3768">
        <w:rPr>
          <w:rFonts w:cs="Arial"/>
        </w:rPr>
        <w:t xml:space="preserve">Our students engage meaningfully with social and ethical issues from local, </w:t>
      </w:r>
      <w:r w:rsidR="00601A49" w:rsidRPr="007E3768">
        <w:rPr>
          <w:rFonts w:cs="Arial"/>
        </w:rPr>
        <w:t>national,</w:t>
      </w:r>
      <w:r w:rsidRPr="007E3768">
        <w:rPr>
          <w:rFonts w:cs="Arial"/>
        </w:rPr>
        <w:t xml:space="preserve"> and international perspectives.</w:t>
      </w:r>
    </w:p>
    <w:p w14:paraId="669EA54E" w14:textId="77777777" w:rsidR="008C505F" w:rsidRPr="007E3768" w:rsidRDefault="008C505F" w:rsidP="008C505F">
      <w:pPr>
        <w:ind w:left="1094"/>
        <w:rPr>
          <w:rFonts w:cs="Arial"/>
        </w:rPr>
      </w:pPr>
    </w:p>
    <w:p w14:paraId="6F389998" w14:textId="77777777" w:rsidR="008C505F" w:rsidRPr="007E3768" w:rsidRDefault="008C505F" w:rsidP="00BB0534">
      <w:pPr>
        <w:numPr>
          <w:ilvl w:val="0"/>
          <w:numId w:val="18"/>
        </w:numPr>
        <w:ind w:left="1267"/>
        <w:rPr>
          <w:rFonts w:cs="Arial"/>
          <w:b/>
        </w:rPr>
      </w:pPr>
      <w:r w:rsidRPr="007E3768">
        <w:rPr>
          <w:rFonts w:cs="Arial"/>
          <w:b/>
        </w:rPr>
        <w:t xml:space="preserve">DIGITALLY EMPOWERED: </w:t>
      </w:r>
      <w:r w:rsidRPr="007E3768">
        <w:rPr>
          <w:rFonts w:cs="Arial"/>
        </w:rPr>
        <w:t>Our students are digitally empowered with the skills and tools to deliver global impact.</w:t>
      </w:r>
    </w:p>
    <w:p w14:paraId="69694A83" w14:textId="77777777" w:rsidR="008C505F" w:rsidRPr="007E3768" w:rsidRDefault="008C505F" w:rsidP="008C505F">
      <w:pPr>
        <w:pStyle w:val="Heading3"/>
      </w:pPr>
      <w:bookmarkStart w:id="31" w:name="_Toc151477489"/>
      <w:r w:rsidRPr="007E3768">
        <w:lastRenderedPageBreak/>
        <w:t>3.2</w:t>
      </w:r>
      <w:r w:rsidRPr="007E3768">
        <w:tab/>
        <w:t>Academic Enhancement Framework (AEF)</w:t>
      </w:r>
      <w:bookmarkEnd w:id="31"/>
      <w:r w:rsidRPr="007E3768">
        <w:t xml:space="preserve"> </w:t>
      </w:r>
    </w:p>
    <w:p w14:paraId="075C6BD2" w14:textId="77777777" w:rsidR="008C505F" w:rsidRPr="007E3768" w:rsidRDefault="008C505F" w:rsidP="008C505F">
      <w:pPr>
        <w:spacing w:line="249" w:lineRule="auto"/>
        <w:ind w:left="213" w:right="744"/>
        <w:rPr>
          <w:rFonts w:cs="Arial"/>
          <w:color w:val="231F20"/>
        </w:rPr>
      </w:pPr>
    </w:p>
    <w:p w14:paraId="7FA0FDCC" w14:textId="77777777" w:rsidR="008C505F" w:rsidRPr="007E3768" w:rsidRDefault="008C505F" w:rsidP="008C505F">
      <w:pPr>
        <w:spacing w:line="249" w:lineRule="auto"/>
        <w:ind w:left="900" w:right="744"/>
        <w:rPr>
          <w:rFonts w:cs="Arial"/>
          <w:color w:val="231F20"/>
        </w:rPr>
      </w:pPr>
      <w:r w:rsidRPr="007E3768">
        <w:rPr>
          <w:rFonts w:cs="Arial"/>
          <w:color w:val="231F20"/>
        </w:rPr>
        <w:t xml:space="preserve">The </w:t>
      </w:r>
      <w:hyperlink r:id="rId21" w:history="1">
        <w:r w:rsidRPr="007E3768">
          <w:rPr>
            <w:rStyle w:val="Hyperlink"/>
            <w:rFonts w:cs="Arial"/>
            <w:b/>
            <w:color w:val="0070C0"/>
            <w:u w:val="none"/>
          </w:rPr>
          <w:t>Academic Enhancement Framework</w:t>
        </w:r>
      </w:hyperlink>
      <w:r w:rsidRPr="007E3768">
        <w:rPr>
          <w:rFonts w:cs="Arial"/>
          <w:color w:val="231F20"/>
        </w:rPr>
        <w:t xml:space="preserve"> (AEF) provides the structure through which Future Facing Learning, and other key strategic priorities, are embedded within academic practice. The AEF consists of the following themes:</w:t>
      </w:r>
    </w:p>
    <w:p w14:paraId="5E35893F" w14:textId="77777777" w:rsidR="008C505F" w:rsidRPr="007E3768" w:rsidRDefault="008C505F" w:rsidP="008C505F">
      <w:pPr>
        <w:spacing w:line="249" w:lineRule="auto"/>
        <w:ind w:left="213" w:right="744"/>
        <w:rPr>
          <w:rFonts w:cs="Arial"/>
          <w:color w:val="231F20"/>
        </w:rPr>
      </w:pPr>
    </w:p>
    <w:p w14:paraId="06B61427" w14:textId="77777777" w:rsidR="00601A49" w:rsidRPr="00601A49" w:rsidRDefault="00601A49" w:rsidP="00BB0534">
      <w:pPr>
        <w:pStyle w:val="ListParagraph"/>
        <w:numPr>
          <w:ilvl w:val="0"/>
          <w:numId w:val="30"/>
        </w:numPr>
        <w:spacing w:line="249" w:lineRule="auto"/>
        <w:ind w:right="744"/>
        <w:rPr>
          <w:rFonts w:cs="Arial"/>
        </w:rPr>
      </w:pPr>
      <w:r w:rsidRPr="00601A49">
        <w:rPr>
          <w:rFonts w:cs="Arial"/>
        </w:rPr>
        <w:t>Digitally Empowered</w:t>
      </w:r>
    </w:p>
    <w:p w14:paraId="31AB3458" w14:textId="77777777" w:rsidR="00601A49" w:rsidRPr="00601A49" w:rsidRDefault="00601A49" w:rsidP="00BB0534">
      <w:pPr>
        <w:pStyle w:val="ListParagraph"/>
        <w:numPr>
          <w:ilvl w:val="0"/>
          <w:numId w:val="30"/>
        </w:numPr>
        <w:spacing w:line="249" w:lineRule="auto"/>
        <w:ind w:right="744"/>
        <w:rPr>
          <w:rFonts w:cs="Arial"/>
        </w:rPr>
      </w:pPr>
      <w:r w:rsidRPr="00601A49">
        <w:rPr>
          <w:rFonts w:cs="Arial"/>
        </w:rPr>
        <w:t>Future Ready</w:t>
      </w:r>
    </w:p>
    <w:p w14:paraId="2C37D3C5" w14:textId="77777777" w:rsidR="008C505F" w:rsidRPr="00601A49" w:rsidRDefault="008C505F" w:rsidP="00BB0534">
      <w:pPr>
        <w:pStyle w:val="ListParagraph"/>
        <w:numPr>
          <w:ilvl w:val="0"/>
          <w:numId w:val="30"/>
        </w:numPr>
        <w:spacing w:line="249" w:lineRule="auto"/>
        <w:ind w:right="744"/>
        <w:rPr>
          <w:rFonts w:cs="Arial"/>
        </w:rPr>
      </w:pPr>
      <w:r w:rsidRPr="00601A49">
        <w:rPr>
          <w:rFonts w:cs="Arial"/>
        </w:rPr>
        <w:t>Globally Connected</w:t>
      </w:r>
    </w:p>
    <w:p w14:paraId="560563BD" w14:textId="77777777" w:rsidR="00601A49" w:rsidRPr="00601A49" w:rsidRDefault="00601A49" w:rsidP="00BB0534">
      <w:pPr>
        <w:pStyle w:val="ListParagraph"/>
        <w:numPr>
          <w:ilvl w:val="0"/>
          <w:numId w:val="30"/>
        </w:numPr>
        <w:spacing w:line="249" w:lineRule="auto"/>
        <w:ind w:right="744"/>
        <w:rPr>
          <w:rFonts w:cs="Arial"/>
        </w:rPr>
      </w:pPr>
      <w:r w:rsidRPr="00601A49">
        <w:rPr>
          <w:rFonts w:cs="Arial"/>
        </w:rPr>
        <w:t>Research Active</w:t>
      </w:r>
    </w:p>
    <w:p w14:paraId="74C3F5EB" w14:textId="70EC0C7F" w:rsidR="008C505F" w:rsidRPr="00601A49" w:rsidRDefault="008C505F" w:rsidP="00BB0534">
      <w:pPr>
        <w:pStyle w:val="ListParagraph"/>
        <w:numPr>
          <w:ilvl w:val="0"/>
          <w:numId w:val="30"/>
        </w:numPr>
        <w:spacing w:line="249" w:lineRule="auto"/>
        <w:ind w:right="744"/>
        <w:rPr>
          <w:rFonts w:cs="Arial"/>
        </w:rPr>
      </w:pPr>
      <w:r w:rsidRPr="00601A49">
        <w:rPr>
          <w:rFonts w:cs="Arial"/>
        </w:rPr>
        <w:t xml:space="preserve">Socially </w:t>
      </w:r>
      <w:r w:rsidR="00601A49" w:rsidRPr="00601A49">
        <w:rPr>
          <w:rFonts w:cs="Arial"/>
        </w:rPr>
        <w:t>&amp;</w:t>
      </w:r>
      <w:r w:rsidRPr="00601A49">
        <w:rPr>
          <w:rFonts w:cs="Arial"/>
        </w:rPr>
        <w:t xml:space="preserve"> Ethically Engaged</w:t>
      </w:r>
    </w:p>
    <w:p w14:paraId="152B6EC4" w14:textId="77777777" w:rsidR="008C505F" w:rsidRPr="00601A49" w:rsidRDefault="008C505F" w:rsidP="00BB0534">
      <w:pPr>
        <w:pStyle w:val="ListParagraph"/>
        <w:numPr>
          <w:ilvl w:val="0"/>
          <w:numId w:val="30"/>
        </w:numPr>
        <w:spacing w:line="249" w:lineRule="auto"/>
        <w:ind w:right="744"/>
        <w:rPr>
          <w:rFonts w:cs="Arial"/>
        </w:rPr>
      </w:pPr>
      <w:r w:rsidRPr="00601A49">
        <w:rPr>
          <w:rFonts w:cs="Arial"/>
        </w:rPr>
        <w:t xml:space="preserve">Student Success </w:t>
      </w:r>
    </w:p>
    <w:p w14:paraId="774BB633" w14:textId="77777777" w:rsidR="00601A49" w:rsidRPr="00601A49" w:rsidRDefault="00601A49" w:rsidP="00BB0534">
      <w:pPr>
        <w:pStyle w:val="ListParagraph"/>
        <w:numPr>
          <w:ilvl w:val="0"/>
          <w:numId w:val="30"/>
        </w:numPr>
        <w:spacing w:line="249" w:lineRule="auto"/>
        <w:ind w:right="744"/>
        <w:rPr>
          <w:rFonts w:cs="Arial"/>
        </w:rPr>
      </w:pPr>
      <w:r w:rsidRPr="00601A49">
        <w:rPr>
          <w:rFonts w:cs="Arial"/>
        </w:rPr>
        <w:t>Student Voice</w:t>
      </w:r>
    </w:p>
    <w:p w14:paraId="3E452035" w14:textId="77777777" w:rsidR="008C505F" w:rsidRPr="00601A49" w:rsidRDefault="008C505F" w:rsidP="00BB0534">
      <w:pPr>
        <w:pStyle w:val="ListParagraph"/>
        <w:numPr>
          <w:ilvl w:val="0"/>
          <w:numId w:val="30"/>
        </w:numPr>
        <w:spacing w:line="249" w:lineRule="auto"/>
        <w:ind w:right="744"/>
        <w:rPr>
          <w:rFonts w:cs="Arial"/>
        </w:rPr>
      </w:pPr>
      <w:r w:rsidRPr="00601A49">
        <w:rPr>
          <w:rFonts w:cs="Arial"/>
        </w:rPr>
        <w:t>Transitions</w:t>
      </w:r>
    </w:p>
    <w:p w14:paraId="7CF16445" w14:textId="77777777" w:rsidR="008C505F" w:rsidRPr="00601A49" w:rsidRDefault="008C505F" w:rsidP="00BB0534">
      <w:pPr>
        <w:pStyle w:val="ListParagraph"/>
        <w:numPr>
          <w:ilvl w:val="0"/>
          <w:numId w:val="30"/>
        </w:numPr>
        <w:spacing w:line="249" w:lineRule="auto"/>
        <w:ind w:right="744"/>
        <w:rPr>
          <w:rFonts w:cs="Arial"/>
        </w:rPr>
      </w:pPr>
      <w:r w:rsidRPr="00601A49">
        <w:rPr>
          <w:rFonts w:cs="Arial"/>
        </w:rPr>
        <w:t>Wellbeing</w:t>
      </w:r>
    </w:p>
    <w:p w14:paraId="53A0B529" w14:textId="77777777" w:rsidR="008C505F" w:rsidRPr="007E3768" w:rsidRDefault="008C505F" w:rsidP="008C505F">
      <w:pPr>
        <w:rPr>
          <w:rFonts w:cs="Arial"/>
        </w:rPr>
      </w:pPr>
    </w:p>
    <w:p w14:paraId="5752B6BE" w14:textId="77777777" w:rsidR="008C505F" w:rsidRPr="007E3768" w:rsidRDefault="008C505F" w:rsidP="008C505F">
      <w:pPr>
        <w:ind w:left="900"/>
        <w:rPr>
          <w:rFonts w:cs="Arial"/>
        </w:rPr>
      </w:pPr>
      <w:r w:rsidRPr="007E3768">
        <w:rPr>
          <w:rFonts w:cs="Arial"/>
        </w:rPr>
        <w:t>Each theme is the subject of an AEF matrix which provides a set of key principles and outlines the trajectory from expectation through to excellence.</w:t>
      </w:r>
    </w:p>
    <w:p w14:paraId="1B39707E" w14:textId="77777777" w:rsidR="008C505F" w:rsidRPr="007E3768" w:rsidRDefault="008C505F" w:rsidP="008C505F">
      <w:pPr>
        <w:pStyle w:val="Heading3"/>
      </w:pPr>
    </w:p>
    <w:p w14:paraId="059D409C" w14:textId="77777777" w:rsidR="008C505F" w:rsidRPr="007E3768" w:rsidRDefault="008C505F" w:rsidP="008C505F">
      <w:pPr>
        <w:pStyle w:val="Heading3"/>
      </w:pPr>
      <w:bookmarkStart w:id="32" w:name="_Toc151477490"/>
      <w:r w:rsidRPr="007E3768">
        <w:t>3.3</w:t>
      </w:r>
      <w:r w:rsidRPr="007E3768">
        <w:tab/>
        <w:t>A Course-First Approach</w:t>
      </w:r>
      <w:bookmarkEnd w:id="32"/>
    </w:p>
    <w:p w14:paraId="7CC441F0" w14:textId="77777777" w:rsidR="008C505F" w:rsidRPr="007E3768" w:rsidRDefault="008C505F" w:rsidP="008C505F">
      <w:pPr>
        <w:rPr>
          <w:rFonts w:cs="Arial"/>
        </w:rPr>
      </w:pPr>
    </w:p>
    <w:p w14:paraId="102286E8" w14:textId="77777777" w:rsidR="008C505F" w:rsidRPr="007E3768" w:rsidRDefault="008C505F" w:rsidP="008C505F">
      <w:pPr>
        <w:ind w:left="864"/>
        <w:rPr>
          <w:rFonts w:cs="Arial"/>
        </w:rPr>
      </w:pPr>
      <w:r w:rsidRPr="007E3768">
        <w:rPr>
          <w:rFonts w:cs="Arial"/>
        </w:rPr>
        <w:t xml:space="preserve">The University advocates a Course-First Approach to the design and development of curricula.  The approach places emphasis on the overall coherence and connectedness of learning outcomes and learning, teaching and assessment practices at the scale of the course.  Such a course-focused view helps to frame curriculum and assessment design to fully consider the learning journey and experience of the student.  There are three core considerations: </w:t>
      </w:r>
    </w:p>
    <w:p w14:paraId="179E295B" w14:textId="77777777" w:rsidR="008C505F" w:rsidRPr="007E3768" w:rsidRDefault="008C505F" w:rsidP="008C505F">
      <w:pPr>
        <w:rPr>
          <w:rFonts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7150"/>
      </w:tblGrid>
      <w:tr w:rsidR="008C505F" w:rsidRPr="007E3768" w14:paraId="2EF89220" w14:textId="77777777" w:rsidTr="00EC3D08">
        <w:tc>
          <w:tcPr>
            <w:tcW w:w="949" w:type="dxa"/>
            <w:shd w:val="clear" w:color="auto" w:fill="E2EFD9"/>
            <w:vAlign w:val="center"/>
          </w:tcPr>
          <w:p w14:paraId="29A54EF1" w14:textId="77777777" w:rsidR="008C505F" w:rsidRPr="007E3768" w:rsidRDefault="008C505F" w:rsidP="00EC3D08">
            <w:pPr>
              <w:jc w:val="center"/>
              <w:rPr>
                <w:rFonts w:cs="Arial"/>
                <w:b/>
                <w:sz w:val="28"/>
              </w:rPr>
            </w:pPr>
            <w:r w:rsidRPr="007E3768">
              <w:rPr>
                <w:rFonts w:cs="Arial"/>
                <w:b/>
                <w:sz w:val="28"/>
              </w:rPr>
              <w:t>A</w:t>
            </w:r>
          </w:p>
        </w:tc>
        <w:tc>
          <w:tcPr>
            <w:tcW w:w="7356" w:type="dxa"/>
            <w:shd w:val="clear" w:color="auto" w:fill="auto"/>
          </w:tcPr>
          <w:p w14:paraId="45D246F2" w14:textId="77777777" w:rsidR="008C505F" w:rsidRPr="007E3768" w:rsidRDefault="008C505F" w:rsidP="00EC3D08">
            <w:pPr>
              <w:rPr>
                <w:rFonts w:cs="Arial"/>
              </w:rPr>
            </w:pPr>
            <w:r w:rsidRPr="007E3768">
              <w:rPr>
                <w:rFonts w:cs="Arial"/>
                <w:b/>
              </w:rPr>
              <w:t>Approach(es):</w:t>
            </w:r>
            <w:r w:rsidRPr="007E3768">
              <w:rPr>
                <w:rFonts w:cs="Arial"/>
              </w:rPr>
              <w:t xml:space="preserve"> Learning, teaching and assessment approaches and methods selected for best fit with course learning outcomes, including knowledge/skills development and learner autonomy. </w:t>
            </w:r>
          </w:p>
        </w:tc>
      </w:tr>
      <w:tr w:rsidR="008C505F" w:rsidRPr="007E3768" w14:paraId="42A05F9B" w14:textId="77777777" w:rsidTr="00EC3D08">
        <w:tc>
          <w:tcPr>
            <w:tcW w:w="949" w:type="dxa"/>
            <w:shd w:val="clear" w:color="auto" w:fill="E2EFD9"/>
            <w:vAlign w:val="center"/>
          </w:tcPr>
          <w:p w14:paraId="110A91CC" w14:textId="77777777" w:rsidR="008C505F" w:rsidRPr="007E3768" w:rsidRDefault="008C505F" w:rsidP="00EC3D08">
            <w:pPr>
              <w:jc w:val="center"/>
              <w:rPr>
                <w:rFonts w:cs="Arial"/>
                <w:b/>
                <w:sz w:val="28"/>
              </w:rPr>
            </w:pPr>
            <w:r w:rsidRPr="007E3768">
              <w:rPr>
                <w:rFonts w:cs="Arial"/>
                <w:b/>
                <w:sz w:val="28"/>
              </w:rPr>
              <w:t>B</w:t>
            </w:r>
          </w:p>
        </w:tc>
        <w:tc>
          <w:tcPr>
            <w:tcW w:w="7356" w:type="dxa"/>
            <w:shd w:val="clear" w:color="auto" w:fill="auto"/>
          </w:tcPr>
          <w:p w14:paraId="5D87ED1D" w14:textId="77777777" w:rsidR="008C505F" w:rsidRPr="007E3768" w:rsidRDefault="008C505F" w:rsidP="00EC3D08">
            <w:pPr>
              <w:rPr>
                <w:rFonts w:cs="Arial"/>
              </w:rPr>
            </w:pPr>
            <w:r w:rsidRPr="007E3768">
              <w:rPr>
                <w:rFonts w:cs="Arial"/>
                <w:b/>
              </w:rPr>
              <w:t>Balance:</w:t>
            </w:r>
            <w:r w:rsidRPr="007E3768">
              <w:rPr>
                <w:rFonts w:cs="Arial"/>
              </w:rPr>
              <w:t xml:space="preserve"> Course diet includes a variety of modes and methods of learning, teaching and assessment, providing an appropriate mix of formative and summative activities, paying particular attention to the quantity and timing of assessment to promote student learning development. </w:t>
            </w:r>
          </w:p>
        </w:tc>
      </w:tr>
      <w:tr w:rsidR="008C505F" w:rsidRPr="007E3768" w14:paraId="78CE4B38" w14:textId="77777777" w:rsidTr="00EC3D08">
        <w:tc>
          <w:tcPr>
            <w:tcW w:w="949" w:type="dxa"/>
            <w:shd w:val="clear" w:color="auto" w:fill="E2EFD9"/>
            <w:vAlign w:val="center"/>
          </w:tcPr>
          <w:p w14:paraId="1D8090A2" w14:textId="77777777" w:rsidR="008C505F" w:rsidRPr="007E3768" w:rsidRDefault="008C505F" w:rsidP="00EC3D08">
            <w:pPr>
              <w:jc w:val="center"/>
              <w:rPr>
                <w:rFonts w:cs="Arial"/>
                <w:b/>
                <w:sz w:val="28"/>
              </w:rPr>
            </w:pPr>
            <w:r w:rsidRPr="007E3768">
              <w:rPr>
                <w:rFonts w:cs="Arial"/>
                <w:b/>
                <w:sz w:val="28"/>
              </w:rPr>
              <w:t>C</w:t>
            </w:r>
          </w:p>
        </w:tc>
        <w:tc>
          <w:tcPr>
            <w:tcW w:w="7356" w:type="dxa"/>
            <w:shd w:val="clear" w:color="auto" w:fill="auto"/>
          </w:tcPr>
          <w:p w14:paraId="683949BA" w14:textId="77777777" w:rsidR="008C505F" w:rsidRPr="007E3768" w:rsidRDefault="008C505F" w:rsidP="00EC3D08">
            <w:pPr>
              <w:rPr>
                <w:rFonts w:cs="Arial"/>
              </w:rPr>
            </w:pPr>
            <w:r w:rsidRPr="007E3768">
              <w:rPr>
                <w:rFonts w:cs="Arial"/>
                <w:b/>
              </w:rPr>
              <w:t>Coherence:</w:t>
            </w:r>
            <w:r w:rsidRPr="007E3768">
              <w:rPr>
                <w:rFonts w:cs="Arial"/>
              </w:rPr>
              <w:t xml:space="preserve"> Alignment of assessment, learning outcomes and teaching and learning activities is established and clearly communicated.  Learning and teaching practices are consistent across levels of study and assessment and feedback processes are designed to create connectivity between modules and tasks across and along the entire course (vertically and horizontally).</w:t>
            </w:r>
          </w:p>
        </w:tc>
      </w:tr>
    </w:tbl>
    <w:p w14:paraId="1D289DB4" w14:textId="77777777" w:rsidR="008C505F" w:rsidRPr="007E3768" w:rsidRDefault="008C505F" w:rsidP="008C505F">
      <w:pPr>
        <w:pStyle w:val="CLQEParagraph"/>
        <w:ind w:left="0"/>
        <w:rPr>
          <w:rFonts w:cs="Arial"/>
          <w:sz w:val="24"/>
          <w:szCs w:val="24"/>
        </w:rPr>
      </w:pPr>
    </w:p>
    <w:p w14:paraId="3A36CDB2" w14:textId="77777777" w:rsidR="008C505F" w:rsidRPr="007E3768" w:rsidRDefault="008C505F" w:rsidP="008C505F">
      <w:pPr>
        <w:pStyle w:val="Heading3"/>
      </w:pPr>
      <w:bookmarkStart w:id="33" w:name="_Toc151477491"/>
      <w:r w:rsidRPr="007E3768">
        <w:t>3.4</w:t>
      </w:r>
      <w:r w:rsidRPr="007E3768">
        <w:tab/>
        <w:t>The Curriculum Road Map</w:t>
      </w:r>
      <w:bookmarkEnd w:id="33"/>
      <w:r w:rsidRPr="007E3768">
        <w:t xml:space="preserve"> </w:t>
      </w:r>
    </w:p>
    <w:p w14:paraId="637DEE31" w14:textId="77777777" w:rsidR="008C505F" w:rsidRPr="007E3768" w:rsidRDefault="008C505F" w:rsidP="008C505F">
      <w:pPr>
        <w:ind w:left="864"/>
        <w:rPr>
          <w:rFonts w:cs="Arial"/>
          <w:bCs/>
        </w:rPr>
      </w:pPr>
    </w:p>
    <w:p w14:paraId="77636D72" w14:textId="77777777" w:rsidR="00EA4B18" w:rsidRDefault="008C505F" w:rsidP="008C505F">
      <w:pPr>
        <w:ind w:left="864"/>
        <w:rPr>
          <w:rFonts w:cs="Arial"/>
          <w:bCs/>
        </w:rPr>
      </w:pPr>
      <w:r w:rsidRPr="007E3768">
        <w:rPr>
          <w:rFonts w:cs="Arial"/>
          <w:bCs/>
        </w:rPr>
        <w:t xml:space="preserve">The curriculum roadmap is designed to facilitate and support a course-focused approach to curriculum design and development, refer </w:t>
      </w:r>
      <w:proofErr w:type="gramStart"/>
      <w:r w:rsidRPr="007E3768">
        <w:rPr>
          <w:rFonts w:cs="Arial"/>
          <w:bCs/>
        </w:rPr>
        <w:t>to</w:t>
      </w:r>
      <w:proofErr w:type="gramEnd"/>
    </w:p>
    <w:p w14:paraId="7127C768" w14:textId="6992A4B8" w:rsidR="008C505F" w:rsidRPr="00652824" w:rsidRDefault="008C505F" w:rsidP="008C505F">
      <w:pPr>
        <w:ind w:left="864"/>
        <w:rPr>
          <w:rFonts w:cs="Arial"/>
        </w:rPr>
      </w:pPr>
      <w:r w:rsidRPr="007E3768">
        <w:rPr>
          <w:rFonts w:cs="Arial"/>
          <w:b/>
          <w:bCs/>
        </w:rPr>
        <w:lastRenderedPageBreak/>
        <w:t>C</w:t>
      </w:r>
      <w:r w:rsidR="008427B4">
        <w:rPr>
          <w:rFonts w:cs="Arial"/>
          <w:b/>
          <w:bCs/>
        </w:rPr>
        <w:t>-A</w:t>
      </w:r>
      <w:r w:rsidRPr="007E3768">
        <w:rPr>
          <w:rFonts w:cs="Arial"/>
          <w:b/>
          <w:bCs/>
        </w:rPr>
        <w:t>ppendix 2</w:t>
      </w:r>
      <w:r w:rsidR="008427B4">
        <w:rPr>
          <w:rFonts w:cs="Arial"/>
          <w:b/>
          <w:bCs/>
        </w:rPr>
        <w:t xml:space="preserve"> -</w:t>
      </w:r>
      <w:r w:rsidRPr="007E3768">
        <w:rPr>
          <w:rFonts w:cs="Arial"/>
          <w:b/>
          <w:bCs/>
        </w:rPr>
        <w:t xml:space="preserve"> Guidance for Course Teams </w:t>
      </w:r>
      <w:r w:rsidR="00B255BC" w:rsidRPr="007E3768">
        <w:rPr>
          <w:rFonts w:cs="Arial"/>
          <w:b/>
          <w:bCs/>
        </w:rPr>
        <w:t xml:space="preserve">for the Validation </w:t>
      </w:r>
      <w:r w:rsidR="00B81C2D">
        <w:rPr>
          <w:rFonts w:cs="Arial"/>
          <w:b/>
          <w:bCs/>
        </w:rPr>
        <w:t>of Courses</w:t>
      </w:r>
      <w:r w:rsidR="00652824">
        <w:rPr>
          <w:rFonts w:cs="Arial"/>
        </w:rPr>
        <w:t>.</w:t>
      </w:r>
    </w:p>
    <w:p w14:paraId="1E19D96B" w14:textId="77777777" w:rsidR="008C505F" w:rsidRPr="007E3768" w:rsidRDefault="008C505F" w:rsidP="008C505F">
      <w:pPr>
        <w:ind w:left="864"/>
        <w:rPr>
          <w:rFonts w:cs="Arial"/>
          <w:bCs/>
        </w:rPr>
      </w:pPr>
    </w:p>
    <w:p w14:paraId="60B6A26E" w14:textId="15F6E9A1" w:rsidR="008C505F" w:rsidRPr="007E3768" w:rsidRDefault="008C505F" w:rsidP="008C505F">
      <w:pPr>
        <w:ind w:left="864"/>
        <w:rPr>
          <w:rFonts w:cs="Arial"/>
          <w:bCs/>
        </w:rPr>
      </w:pPr>
      <w:r w:rsidRPr="007E3768">
        <w:rPr>
          <w:rFonts w:cs="Arial"/>
          <w:bCs/>
        </w:rPr>
        <w:t>As stated above</w:t>
      </w:r>
      <w:r w:rsidR="00292EB1">
        <w:rPr>
          <w:rFonts w:cs="Arial"/>
          <w:bCs/>
        </w:rPr>
        <w:t>,</w:t>
      </w:r>
      <w:r w:rsidRPr="007E3768">
        <w:rPr>
          <w:rFonts w:cs="Arial"/>
          <w:bCs/>
        </w:rPr>
        <w:t xml:space="preserve"> the course-focused approach emphasis</w:t>
      </w:r>
      <w:r w:rsidR="003107C3">
        <w:rPr>
          <w:rFonts w:cs="Arial"/>
          <w:bCs/>
        </w:rPr>
        <w:t>es</w:t>
      </w:r>
      <w:r w:rsidRPr="007E3768">
        <w:rPr>
          <w:rFonts w:cs="Arial"/>
          <w:bCs/>
        </w:rPr>
        <w:t xml:space="preserve"> the overall coherence and connectedness of learning outcomes and learning, teaching and assessment practices at the scale of the course.  It requires a strategic, </w:t>
      </w:r>
      <w:proofErr w:type="gramStart"/>
      <w:r w:rsidRPr="007E3768">
        <w:rPr>
          <w:rFonts w:cs="Arial"/>
          <w:bCs/>
        </w:rPr>
        <w:t>collaborative</w:t>
      </w:r>
      <w:proofErr w:type="gramEnd"/>
      <w:r w:rsidRPr="007E3768">
        <w:rPr>
          <w:rFonts w:cs="Arial"/>
          <w:bCs/>
        </w:rPr>
        <w:t xml:space="preserve"> and planned approach by Course Teams to ‘design in’ how the elements that make up the student learning and assessment experience support each other and are structured to help guide students’ progression towards </w:t>
      </w:r>
      <w:r w:rsidR="00292EB1">
        <w:rPr>
          <w:rFonts w:cs="Arial"/>
          <w:bCs/>
        </w:rPr>
        <w:t xml:space="preserve">the </w:t>
      </w:r>
      <w:r w:rsidRPr="007E3768">
        <w:rPr>
          <w:rFonts w:cs="Arial"/>
          <w:bCs/>
        </w:rPr>
        <w:t xml:space="preserve">attainment of course learning outcomes.  </w:t>
      </w:r>
    </w:p>
    <w:p w14:paraId="59823784" w14:textId="77777777" w:rsidR="008C505F" w:rsidRPr="007E3768" w:rsidRDefault="008C505F" w:rsidP="008C505F">
      <w:pPr>
        <w:pStyle w:val="CLQEParagraph"/>
        <w:ind w:left="0"/>
        <w:rPr>
          <w:rFonts w:cs="Arial"/>
          <w:sz w:val="24"/>
          <w:szCs w:val="24"/>
        </w:rPr>
      </w:pPr>
    </w:p>
    <w:p w14:paraId="7398AFD2" w14:textId="45856DCE" w:rsidR="008C505F" w:rsidRPr="007E3768" w:rsidRDefault="008C505F" w:rsidP="008C505F">
      <w:pPr>
        <w:pStyle w:val="Heading3"/>
        <w:ind w:left="907" w:hanging="900"/>
      </w:pPr>
      <w:bookmarkStart w:id="34" w:name="_Toc151477492"/>
      <w:r w:rsidRPr="007E3768">
        <w:t>3.5</w:t>
      </w:r>
      <w:r w:rsidRPr="007E3768">
        <w:tab/>
        <w:t>Supporting a Course-First Approach: Stakeholders</w:t>
      </w:r>
      <w:r w:rsidR="00A83D39">
        <w:t xml:space="preserve"> </w:t>
      </w:r>
      <w:r w:rsidRPr="007E3768">
        <w:t>- Roles and Responsibilities</w:t>
      </w:r>
      <w:bookmarkEnd w:id="34"/>
      <w:r w:rsidRPr="007E3768">
        <w:t xml:space="preserve"> </w:t>
      </w:r>
    </w:p>
    <w:p w14:paraId="439E0892" w14:textId="77777777" w:rsidR="008C505F" w:rsidRPr="007E3768" w:rsidRDefault="008C505F" w:rsidP="008C505F">
      <w:pPr>
        <w:pStyle w:val="NormalWeb"/>
        <w:ind w:left="907"/>
        <w:rPr>
          <w:rFonts w:ascii="Arial" w:hAnsi="Arial" w:cs="Arial"/>
        </w:rPr>
      </w:pPr>
    </w:p>
    <w:p w14:paraId="20BB977E" w14:textId="77777777" w:rsidR="008C505F" w:rsidRPr="007E3768" w:rsidRDefault="008C505F" w:rsidP="008C505F">
      <w:pPr>
        <w:pStyle w:val="NormalWeb"/>
        <w:ind w:left="907"/>
        <w:rPr>
          <w:rFonts w:ascii="Arial" w:hAnsi="Arial" w:cs="Arial"/>
        </w:rPr>
      </w:pPr>
      <w:r w:rsidRPr="007E3768">
        <w:rPr>
          <w:rFonts w:ascii="Arial" w:hAnsi="Arial" w:cs="Arial"/>
        </w:rPr>
        <w:t xml:space="preserve">The roles and responsibilities of key members of staff involved in the process of developing new awards/courses are as follows: </w:t>
      </w:r>
    </w:p>
    <w:p w14:paraId="57AF7711" w14:textId="77777777" w:rsidR="008C505F" w:rsidRPr="007E3768" w:rsidRDefault="008C505F" w:rsidP="008C505F">
      <w:pPr>
        <w:pStyle w:val="NormalWeb"/>
        <w:ind w:left="907"/>
        <w:rPr>
          <w:rFonts w:ascii="Arial" w:hAnsi="Arial" w:cs="Arial"/>
        </w:rPr>
      </w:pPr>
    </w:p>
    <w:tbl>
      <w:tblPr>
        <w:tblW w:w="833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4739"/>
      </w:tblGrid>
      <w:tr w:rsidR="008C505F" w:rsidRPr="007E3768" w14:paraId="4D2CEF4D" w14:textId="77777777" w:rsidTr="00EC3D08">
        <w:tc>
          <w:tcPr>
            <w:tcW w:w="3596" w:type="dxa"/>
            <w:shd w:val="clear" w:color="auto" w:fill="E2EFD9"/>
          </w:tcPr>
          <w:p w14:paraId="0177AD28" w14:textId="77777777" w:rsidR="008C505F" w:rsidRPr="007E3768" w:rsidRDefault="008C505F" w:rsidP="00EC3D08">
            <w:pPr>
              <w:pStyle w:val="NormalWeb"/>
              <w:jc w:val="center"/>
              <w:rPr>
                <w:rFonts w:ascii="Arial" w:hAnsi="Arial" w:cs="Arial"/>
                <w:b/>
              </w:rPr>
            </w:pPr>
            <w:r w:rsidRPr="007E3768">
              <w:rPr>
                <w:rFonts w:ascii="Arial" w:hAnsi="Arial" w:cs="Arial"/>
                <w:b/>
              </w:rPr>
              <w:t xml:space="preserve">Stakeholders </w:t>
            </w:r>
          </w:p>
        </w:tc>
        <w:tc>
          <w:tcPr>
            <w:tcW w:w="4739" w:type="dxa"/>
            <w:shd w:val="clear" w:color="auto" w:fill="E2EFD9"/>
          </w:tcPr>
          <w:p w14:paraId="673A932C" w14:textId="77777777" w:rsidR="008C505F" w:rsidRPr="007E3768" w:rsidRDefault="008C505F" w:rsidP="00EC3D08">
            <w:pPr>
              <w:pStyle w:val="NormalWeb"/>
              <w:jc w:val="center"/>
              <w:rPr>
                <w:rFonts w:ascii="Arial" w:hAnsi="Arial" w:cs="Arial"/>
                <w:b/>
              </w:rPr>
            </w:pPr>
            <w:r w:rsidRPr="007E3768">
              <w:rPr>
                <w:rFonts w:ascii="Arial" w:hAnsi="Arial" w:cs="Arial"/>
                <w:b/>
              </w:rPr>
              <w:t>Role and responsibility</w:t>
            </w:r>
          </w:p>
        </w:tc>
      </w:tr>
      <w:tr w:rsidR="008C505F" w:rsidRPr="007E3768" w14:paraId="40DE95D3" w14:textId="77777777" w:rsidTr="00EC3D08">
        <w:tc>
          <w:tcPr>
            <w:tcW w:w="3596" w:type="dxa"/>
            <w:shd w:val="clear" w:color="auto" w:fill="auto"/>
          </w:tcPr>
          <w:p w14:paraId="4FE54CFD" w14:textId="77777777" w:rsidR="008C505F" w:rsidRPr="007E3768" w:rsidRDefault="008C505F" w:rsidP="00EC3D08">
            <w:pPr>
              <w:pStyle w:val="NormalWeb"/>
              <w:rPr>
                <w:rFonts w:ascii="Arial" w:hAnsi="Arial" w:cs="Arial"/>
              </w:rPr>
            </w:pPr>
            <w:r w:rsidRPr="007E3768">
              <w:rPr>
                <w:rFonts w:ascii="Arial" w:hAnsi="Arial" w:cs="Arial"/>
              </w:rPr>
              <w:t>School Strategic Management Team</w:t>
            </w:r>
          </w:p>
        </w:tc>
        <w:tc>
          <w:tcPr>
            <w:tcW w:w="4739" w:type="dxa"/>
            <w:shd w:val="clear" w:color="auto" w:fill="auto"/>
          </w:tcPr>
          <w:p w14:paraId="2AC774F5" w14:textId="77777777" w:rsidR="008C505F" w:rsidRPr="007E3768" w:rsidRDefault="008C505F" w:rsidP="00EC3D08">
            <w:pPr>
              <w:pStyle w:val="NormalWeb"/>
              <w:rPr>
                <w:rFonts w:ascii="Arial" w:hAnsi="Arial" w:cs="Arial"/>
              </w:rPr>
            </w:pPr>
            <w:r w:rsidRPr="007E3768">
              <w:rPr>
                <w:rFonts w:ascii="Arial" w:hAnsi="Arial" w:cs="Arial"/>
              </w:rPr>
              <w:t xml:space="preserve">with responsibility for shaping and defining the </w:t>
            </w:r>
            <w:proofErr w:type="gramStart"/>
            <w:r w:rsidRPr="007E3768">
              <w:rPr>
                <w:rFonts w:ascii="Arial" w:hAnsi="Arial" w:cs="Arial"/>
              </w:rPr>
              <w:t>School</w:t>
            </w:r>
            <w:proofErr w:type="gramEnd"/>
            <w:r w:rsidRPr="007E3768">
              <w:rPr>
                <w:rFonts w:ascii="Arial" w:hAnsi="Arial" w:cs="Arial"/>
              </w:rPr>
              <w:t xml:space="preserve"> curriculum portfolio offer; communicating the offer and timeframe for new curriculum development and review.</w:t>
            </w:r>
          </w:p>
        </w:tc>
      </w:tr>
      <w:tr w:rsidR="008C505F" w:rsidRPr="007E3768" w14:paraId="706DCFDF" w14:textId="77777777" w:rsidTr="00EC3D08">
        <w:tc>
          <w:tcPr>
            <w:tcW w:w="3596" w:type="dxa"/>
            <w:shd w:val="clear" w:color="auto" w:fill="auto"/>
          </w:tcPr>
          <w:p w14:paraId="362689AF" w14:textId="77777777" w:rsidR="008C505F" w:rsidRPr="007E3768" w:rsidRDefault="008C505F" w:rsidP="00EC3D08">
            <w:pPr>
              <w:pStyle w:val="NormalWeb"/>
              <w:rPr>
                <w:rFonts w:ascii="Arial" w:hAnsi="Arial" w:cs="Arial"/>
              </w:rPr>
            </w:pPr>
            <w:r w:rsidRPr="007E3768">
              <w:rPr>
                <w:rFonts w:ascii="Arial" w:hAnsi="Arial" w:cs="Arial"/>
              </w:rPr>
              <w:t>Head of Department (HOD)</w:t>
            </w:r>
          </w:p>
        </w:tc>
        <w:tc>
          <w:tcPr>
            <w:tcW w:w="4739" w:type="dxa"/>
            <w:shd w:val="clear" w:color="auto" w:fill="auto"/>
          </w:tcPr>
          <w:p w14:paraId="7F7CC3BB" w14:textId="16216E1C" w:rsidR="008C505F" w:rsidRPr="007E3768" w:rsidRDefault="008C505F" w:rsidP="00EC3D08">
            <w:pPr>
              <w:pStyle w:val="NormalWeb"/>
              <w:rPr>
                <w:rFonts w:ascii="Arial" w:hAnsi="Arial" w:cs="Arial"/>
              </w:rPr>
            </w:pPr>
            <w:r w:rsidRPr="007E3768">
              <w:rPr>
                <w:rFonts w:ascii="Arial" w:hAnsi="Arial" w:cs="Arial"/>
              </w:rPr>
              <w:t>has responsibility for leading, resourcing and supporting the subject Course Team to deliver the development of new curricula.</w:t>
            </w:r>
          </w:p>
        </w:tc>
      </w:tr>
      <w:tr w:rsidR="008C505F" w:rsidRPr="007E3768" w14:paraId="59BB250B" w14:textId="77777777" w:rsidTr="00EC3D08">
        <w:tc>
          <w:tcPr>
            <w:tcW w:w="3596" w:type="dxa"/>
            <w:shd w:val="clear" w:color="auto" w:fill="auto"/>
          </w:tcPr>
          <w:p w14:paraId="3FCC906D" w14:textId="77777777" w:rsidR="008C505F" w:rsidRPr="007E3768" w:rsidRDefault="008C505F" w:rsidP="00EC3D08">
            <w:pPr>
              <w:pStyle w:val="NormalWeb"/>
              <w:rPr>
                <w:rFonts w:ascii="Arial" w:hAnsi="Arial" w:cs="Arial"/>
              </w:rPr>
            </w:pPr>
            <w:r w:rsidRPr="007E3768">
              <w:rPr>
                <w:rFonts w:ascii="Arial" w:hAnsi="Arial" w:cs="Arial"/>
              </w:rPr>
              <w:t xml:space="preserve">PL Learning and Teaching/PL Programmes </w:t>
            </w:r>
          </w:p>
        </w:tc>
        <w:tc>
          <w:tcPr>
            <w:tcW w:w="4739" w:type="dxa"/>
            <w:shd w:val="clear" w:color="auto" w:fill="auto"/>
          </w:tcPr>
          <w:p w14:paraId="25CD8D86" w14:textId="016FB8A4" w:rsidR="008C505F" w:rsidRPr="007E3768" w:rsidRDefault="008C505F" w:rsidP="00EC3D08">
            <w:pPr>
              <w:pStyle w:val="NormalWeb"/>
              <w:rPr>
                <w:rFonts w:ascii="Arial" w:hAnsi="Arial" w:cs="Arial"/>
              </w:rPr>
            </w:pPr>
            <w:r w:rsidRPr="007E3768">
              <w:rPr>
                <w:rFonts w:ascii="Arial" w:hAnsi="Arial" w:cs="Arial"/>
              </w:rPr>
              <w:t xml:space="preserve">with </w:t>
            </w:r>
            <w:r w:rsidR="003107C3">
              <w:rPr>
                <w:rFonts w:ascii="Arial" w:hAnsi="Arial" w:cs="Arial"/>
              </w:rPr>
              <w:t xml:space="preserve">the </w:t>
            </w:r>
            <w:r w:rsidRPr="007E3768">
              <w:rPr>
                <w:rFonts w:ascii="Arial" w:hAnsi="Arial" w:cs="Arial"/>
              </w:rPr>
              <w:t>responsibility to support the Course Team in embedding good learning and teaching practices, meeting documentation requirements and timetabling</w:t>
            </w:r>
            <w:r w:rsidR="003107C3">
              <w:rPr>
                <w:rFonts w:ascii="Arial" w:hAnsi="Arial" w:cs="Arial"/>
              </w:rPr>
              <w:t>,</w:t>
            </w:r>
            <w:r w:rsidRPr="007E3768">
              <w:rPr>
                <w:rFonts w:ascii="Arial" w:hAnsi="Arial" w:cs="Arial"/>
              </w:rPr>
              <w:t xml:space="preserve"> e.g.</w:t>
            </w:r>
            <w:r w:rsidR="001C2795">
              <w:rPr>
                <w:rFonts w:ascii="Arial" w:hAnsi="Arial" w:cs="Arial"/>
              </w:rPr>
              <w:t>,</w:t>
            </w:r>
            <w:r w:rsidRPr="007E3768">
              <w:rPr>
                <w:rFonts w:ascii="Arial" w:hAnsi="Arial" w:cs="Arial"/>
              </w:rPr>
              <w:t xml:space="preserve"> Module Verification Forms (MVF)/UTREG.</w:t>
            </w:r>
          </w:p>
        </w:tc>
      </w:tr>
      <w:tr w:rsidR="008C505F" w:rsidRPr="007E3768" w14:paraId="2F7D9282" w14:textId="77777777" w:rsidTr="00EC3D08">
        <w:tc>
          <w:tcPr>
            <w:tcW w:w="3596" w:type="dxa"/>
            <w:shd w:val="clear" w:color="auto" w:fill="auto"/>
          </w:tcPr>
          <w:p w14:paraId="7B890F41" w14:textId="77777777" w:rsidR="008C505F" w:rsidRPr="007E3768" w:rsidRDefault="008C505F" w:rsidP="00EC3D08">
            <w:pPr>
              <w:pStyle w:val="NormalWeb"/>
              <w:rPr>
                <w:rFonts w:ascii="Arial" w:hAnsi="Arial" w:cs="Arial"/>
              </w:rPr>
            </w:pPr>
            <w:r w:rsidRPr="007E3768">
              <w:rPr>
                <w:rFonts w:ascii="Arial" w:hAnsi="Arial" w:cs="Arial"/>
              </w:rPr>
              <w:t>Subject Course Team</w:t>
            </w:r>
          </w:p>
        </w:tc>
        <w:tc>
          <w:tcPr>
            <w:tcW w:w="4739" w:type="dxa"/>
            <w:shd w:val="clear" w:color="auto" w:fill="auto"/>
          </w:tcPr>
          <w:p w14:paraId="541B1EE8" w14:textId="3DA149CC" w:rsidR="008C505F" w:rsidRPr="007E3768" w:rsidRDefault="008C505F" w:rsidP="00EC3D08">
            <w:pPr>
              <w:pStyle w:val="NormalWeb"/>
              <w:rPr>
                <w:rFonts w:ascii="Arial" w:hAnsi="Arial" w:cs="Arial"/>
              </w:rPr>
            </w:pPr>
            <w:r w:rsidRPr="007E3768">
              <w:rPr>
                <w:rFonts w:ascii="Arial" w:hAnsi="Arial" w:cs="Arial"/>
              </w:rPr>
              <w:t xml:space="preserve">has responsibility for ensuring the curricular development and design of awards are carried out in a timely manner and in line with </w:t>
            </w:r>
            <w:proofErr w:type="gramStart"/>
            <w:r w:rsidRPr="007E3768">
              <w:rPr>
                <w:rFonts w:ascii="Arial" w:hAnsi="Arial" w:cs="Arial"/>
              </w:rPr>
              <w:t>University</w:t>
            </w:r>
            <w:proofErr w:type="gramEnd"/>
            <w:r w:rsidRPr="007E3768">
              <w:rPr>
                <w:rFonts w:ascii="Arial" w:hAnsi="Arial" w:cs="Arial"/>
              </w:rPr>
              <w:t xml:space="preserve"> guidance for the approval of courses, engaging with appropriate internal academic regulations, good practice guides and external reference sources.</w:t>
            </w:r>
          </w:p>
        </w:tc>
      </w:tr>
      <w:tr w:rsidR="008C505F" w:rsidRPr="007E3768" w14:paraId="25A22F37" w14:textId="77777777" w:rsidTr="00EC3D08">
        <w:tc>
          <w:tcPr>
            <w:tcW w:w="3596" w:type="dxa"/>
            <w:shd w:val="clear" w:color="auto" w:fill="auto"/>
          </w:tcPr>
          <w:p w14:paraId="7F6A5219" w14:textId="4C1C4C42" w:rsidR="008C505F" w:rsidRPr="007E3768" w:rsidRDefault="008C505F" w:rsidP="00EC3D08">
            <w:pPr>
              <w:pStyle w:val="NormalWeb"/>
              <w:rPr>
                <w:rFonts w:ascii="Arial" w:hAnsi="Arial" w:cs="Arial"/>
              </w:rPr>
            </w:pPr>
            <w:r w:rsidRPr="007E3768">
              <w:rPr>
                <w:rFonts w:ascii="Arial" w:hAnsi="Arial" w:cs="Arial"/>
              </w:rPr>
              <w:t>Partners</w:t>
            </w:r>
          </w:p>
        </w:tc>
        <w:tc>
          <w:tcPr>
            <w:tcW w:w="4739" w:type="dxa"/>
            <w:shd w:val="clear" w:color="auto" w:fill="auto"/>
          </w:tcPr>
          <w:p w14:paraId="2CDC9739" w14:textId="5B2F5360" w:rsidR="008C505F" w:rsidRPr="007E3768" w:rsidRDefault="008C505F" w:rsidP="00EC3D08">
            <w:pPr>
              <w:pStyle w:val="NormalWeb"/>
              <w:rPr>
                <w:rFonts w:ascii="Arial" w:hAnsi="Arial" w:cs="Arial"/>
              </w:rPr>
            </w:pPr>
            <w:r w:rsidRPr="007E3768">
              <w:rPr>
                <w:rFonts w:ascii="Arial" w:hAnsi="Arial" w:cs="Arial"/>
              </w:rPr>
              <w:t>working with the assigned Link Tutor</w:t>
            </w:r>
            <w:r w:rsidR="003107C3">
              <w:rPr>
                <w:rFonts w:ascii="Arial" w:hAnsi="Arial" w:cs="Arial"/>
              </w:rPr>
              <w:t>,</w:t>
            </w:r>
            <w:r w:rsidRPr="007E3768">
              <w:rPr>
                <w:rFonts w:ascii="Arial" w:hAnsi="Arial" w:cs="Arial"/>
              </w:rPr>
              <w:t xml:space="preserve"> </w:t>
            </w:r>
            <w:r w:rsidR="00FF40B4">
              <w:rPr>
                <w:rFonts w:ascii="Arial" w:hAnsi="Arial" w:cs="Arial"/>
              </w:rPr>
              <w:t>responsible</w:t>
            </w:r>
            <w:r w:rsidRPr="007E3768">
              <w:rPr>
                <w:rFonts w:ascii="Arial" w:hAnsi="Arial" w:cs="Arial"/>
              </w:rPr>
              <w:t xml:space="preserve"> for supporting the collaborative Course Team to ensure new courses are designed and approved in accordance with </w:t>
            </w:r>
            <w:proofErr w:type="gramStart"/>
            <w:r w:rsidRPr="007E3768">
              <w:rPr>
                <w:rFonts w:ascii="Arial" w:hAnsi="Arial" w:cs="Arial"/>
              </w:rPr>
              <w:t>University</w:t>
            </w:r>
            <w:proofErr w:type="gramEnd"/>
            <w:r w:rsidRPr="007E3768">
              <w:rPr>
                <w:rFonts w:ascii="Arial" w:hAnsi="Arial" w:cs="Arial"/>
              </w:rPr>
              <w:t xml:space="preserve"> practices and processes.</w:t>
            </w:r>
          </w:p>
        </w:tc>
      </w:tr>
    </w:tbl>
    <w:p w14:paraId="59FA0BB9" w14:textId="77777777" w:rsidR="008C505F" w:rsidRPr="007E3768" w:rsidRDefault="008C505F" w:rsidP="008C505F">
      <w:pPr>
        <w:pStyle w:val="NormalWeb"/>
        <w:ind w:left="907"/>
        <w:rPr>
          <w:rFonts w:ascii="Arial" w:hAnsi="Arial" w:cs="Arial"/>
        </w:rPr>
      </w:pPr>
    </w:p>
    <w:p w14:paraId="68A0A1A1" w14:textId="77777777" w:rsidR="008C505F" w:rsidRPr="007E3768" w:rsidRDefault="008C505F" w:rsidP="008C505F">
      <w:pPr>
        <w:pStyle w:val="NormalWeb"/>
        <w:ind w:left="907"/>
        <w:rPr>
          <w:rFonts w:ascii="Arial" w:hAnsi="Arial" w:cs="Arial"/>
        </w:rPr>
      </w:pPr>
    </w:p>
    <w:p w14:paraId="75658D21" w14:textId="77777777" w:rsidR="008C505F" w:rsidRPr="007E3768" w:rsidRDefault="008C505F" w:rsidP="008C505F">
      <w:pPr>
        <w:pStyle w:val="NormalWeb"/>
        <w:ind w:left="907"/>
        <w:rPr>
          <w:rFonts w:ascii="Arial" w:hAnsi="Arial" w:cs="Arial"/>
        </w:rPr>
      </w:pPr>
    </w:p>
    <w:p w14:paraId="53E41D8E" w14:textId="7C61BD86" w:rsidR="008C505F" w:rsidRPr="007E3768" w:rsidRDefault="008C505F" w:rsidP="008C505F">
      <w:pPr>
        <w:pStyle w:val="NormalWeb"/>
        <w:ind w:left="907"/>
        <w:rPr>
          <w:rFonts w:ascii="Arial" w:hAnsi="Arial" w:cs="Arial"/>
          <w:b/>
        </w:rPr>
      </w:pPr>
      <w:r w:rsidRPr="007E3768">
        <w:rPr>
          <w:rFonts w:ascii="Arial" w:hAnsi="Arial" w:cs="Arial"/>
          <w:b/>
        </w:rPr>
        <w:lastRenderedPageBreak/>
        <w:t>Supplementary members supporting the development and design of new courses are:</w:t>
      </w:r>
    </w:p>
    <w:p w14:paraId="4CB0C3E0" w14:textId="77777777" w:rsidR="00592BAD" w:rsidRPr="007E3768" w:rsidRDefault="00592BAD" w:rsidP="008C505F">
      <w:pPr>
        <w:pStyle w:val="NormalWeb"/>
        <w:ind w:left="907"/>
        <w:rPr>
          <w:rFonts w:ascii="Arial" w:hAnsi="Arial" w:cs="Arial"/>
          <w:b/>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4627"/>
      </w:tblGrid>
      <w:tr w:rsidR="008C505F" w:rsidRPr="007E3768" w14:paraId="36C8C08C" w14:textId="77777777" w:rsidTr="1A735B9C">
        <w:tc>
          <w:tcPr>
            <w:tcW w:w="3516" w:type="dxa"/>
            <w:shd w:val="clear" w:color="auto" w:fill="E2EFD9" w:themeFill="accent6" w:themeFillTint="33"/>
          </w:tcPr>
          <w:p w14:paraId="714EA015" w14:textId="77777777" w:rsidR="008C505F" w:rsidRPr="007E3768" w:rsidRDefault="008C505F" w:rsidP="00EC3D08">
            <w:pPr>
              <w:pStyle w:val="NormalWeb"/>
              <w:jc w:val="center"/>
              <w:rPr>
                <w:rFonts w:ascii="Arial" w:hAnsi="Arial" w:cs="Arial"/>
                <w:b/>
              </w:rPr>
            </w:pPr>
            <w:r w:rsidRPr="007E3768">
              <w:rPr>
                <w:rFonts w:ascii="Arial" w:hAnsi="Arial" w:cs="Arial"/>
                <w:b/>
              </w:rPr>
              <w:t xml:space="preserve">Stakeholders </w:t>
            </w:r>
          </w:p>
        </w:tc>
        <w:tc>
          <w:tcPr>
            <w:tcW w:w="4627" w:type="dxa"/>
            <w:shd w:val="clear" w:color="auto" w:fill="E2EFD9" w:themeFill="accent6" w:themeFillTint="33"/>
          </w:tcPr>
          <w:p w14:paraId="70603B1D" w14:textId="77777777" w:rsidR="008C505F" w:rsidRPr="007E3768" w:rsidRDefault="008C505F" w:rsidP="00EC3D08">
            <w:pPr>
              <w:pStyle w:val="NormalWeb"/>
              <w:jc w:val="center"/>
              <w:rPr>
                <w:rFonts w:ascii="Arial" w:hAnsi="Arial" w:cs="Arial"/>
                <w:b/>
              </w:rPr>
            </w:pPr>
            <w:r w:rsidRPr="007E3768">
              <w:rPr>
                <w:rFonts w:ascii="Arial" w:hAnsi="Arial" w:cs="Arial"/>
                <w:b/>
              </w:rPr>
              <w:t>Role and responsibility</w:t>
            </w:r>
          </w:p>
        </w:tc>
      </w:tr>
      <w:tr w:rsidR="008C505F" w:rsidRPr="007E3768" w14:paraId="729420B7" w14:textId="77777777" w:rsidTr="1A735B9C">
        <w:tc>
          <w:tcPr>
            <w:tcW w:w="3516" w:type="dxa"/>
            <w:shd w:val="clear" w:color="auto" w:fill="auto"/>
          </w:tcPr>
          <w:p w14:paraId="4E8F7BD2" w14:textId="59D2BD5F" w:rsidR="008C505F" w:rsidRPr="007E3768" w:rsidRDefault="00AC2E75" w:rsidP="00EC3D08">
            <w:pPr>
              <w:pStyle w:val="NormalWeb"/>
              <w:rPr>
                <w:rFonts w:ascii="Arial" w:hAnsi="Arial" w:cs="Arial"/>
              </w:rPr>
            </w:pPr>
            <w:r>
              <w:rPr>
                <w:rFonts w:ascii="Arial" w:hAnsi="Arial" w:cs="Arial"/>
              </w:rPr>
              <w:t xml:space="preserve">Student Learning &amp; </w:t>
            </w:r>
            <w:r w:rsidR="00632A4E">
              <w:rPr>
                <w:rFonts w:ascii="Arial" w:hAnsi="Arial" w:cs="Arial"/>
              </w:rPr>
              <w:t>Academic Registry</w:t>
            </w:r>
            <w:r w:rsidR="008C505F" w:rsidRPr="007E3768">
              <w:rPr>
                <w:rFonts w:ascii="Arial" w:hAnsi="Arial" w:cs="Arial"/>
              </w:rPr>
              <w:t xml:space="preserve"> (Quality Assurance and Validation) </w:t>
            </w:r>
          </w:p>
        </w:tc>
        <w:tc>
          <w:tcPr>
            <w:tcW w:w="4627" w:type="dxa"/>
            <w:shd w:val="clear" w:color="auto" w:fill="auto"/>
          </w:tcPr>
          <w:p w14:paraId="718E13A2" w14:textId="06A60586" w:rsidR="008C505F" w:rsidRPr="007E3768" w:rsidRDefault="008C505F" w:rsidP="00EC3D08">
            <w:pPr>
              <w:pStyle w:val="NormalWeb"/>
              <w:rPr>
                <w:rFonts w:ascii="Arial" w:hAnsi="Arial" w:cs="Arial"/>
              </w:rPr>
            </w:pPr>
            <w:r w:rsidRPr="007E3768">
              <w:rPr>
                <w:rFonts w:ascii="Arial" w:hAnsi="Arial" w:cs="Arial"/>
              </w:rPr>
              <w:t>will work closely with the School and Course Team where appropriate</w:t>
            </w:r>
            <w:r w:rsidR="003107C3">
              <w:rPr>
                <w:rFonts w:ascii="Arial" w:hAnsi="Arial" w:cs="Arial"/>
              </w:rPr>
              <w:t>,</w:t>
            </w:r>
            <w:r w:rsidRPr="007E3768">
              <w:rPr>
                <w:rFonts w:ascii="Arial" w:hAnsi="Arial" w:cs="Arial"/>
              </w:rPr>
              <w:t xml:space="preserve"> providing administrative support, for instance, from access and uploading module templates </w:t>
            </w:r>
            <w:r w:rsidR="00FF40B4">
              <w:rPr>
                <w:rFonts w:ascii="Arial" w:hAnsi="Arial" w:cs="Arial"/>
              </w:rPr>
              <w:t xml:space="preserve">and </w:t>
            </w:r>
            <w:r w:rsidRPr="007E3768">
              <w:rPr>
                <w:rFonts w:ascii="Arial" w:hAnsi="Arial" w:cs="Arial"/>
              </w:rPr>
              <w:t>the allocation of external panel members to preparation and support for the Course First Critical Read Event Stage of the validation process in a timely manner.</w:t>
            </w:r>
          </w:p>
        </w:tc>
      </w:tr>
      <w:tr w:rsidR="008C505F" w:rsidRPr="007E3768" w14:paraId="50B38231" w14:textId="77777777" w:rsidTr="1A735B9C">
        <w:tc>
          <w:tcPr>
            <w:tcW w:w="3516" w:type="dxa"/>
            <w:shd w:val="clear" w:color="auto" w:fill="auto"/>
          </w:tcPr>
          <w:p w14:paraId="37B7F7DB" w14:textId="17FAA7BF" w:rsidR="008C505F" w:rsidRPr="007E3768" w:rsidRDefault="00AC2E75" w:rsidP="00EC3D08">
            <w:pPr>
              <w:pStyle w:val="NormalWeb"/>
              <w:rPr>
                <w:rFonts w:ascii="Arial" w:hAnsi="Arial" w:cs="Arial"/>
              </w:rPr>
            </w:pPr>
            <w:r>
              <w:rPr>
                <w:rFonts w:ascii="Arial" w:hAnsi="Arial" w:cs="Arial"/>
              </w:rPr>
              <w:t xml:space="preserve">Student Learning &amp; </w:t>
            </w:r>
            <w:r w:rsidR="00632A4E">
              <w:rPr>
                <w:rFonts w:ascii="Arial" w:hAnsi="Arial" w:cs="Arial"/>
              </w:rPr>
              <w:t>Academic Registry</w:t>
            </w:r>
            <w:r w:rsidR="008C505F" w:rsidRPr="007E3768">
              <w:rPr>
                <w:rFonts w:ascii="Arial" w:hAnsi="Arial" w:cs="Arial"/>
              </w:rPr>
              <w:t xml:space="preserve"> (</w:t>
            </w:r>
            <w:r w:rsidR="006961B9">
              <w:rPr>
                <w:rFonts w:ascii="Arial" w:hAnsi="Arial" w:cs="Arial"/>
              </w:rPr>
              <w:t xml:space="preserve">Academic </w:t>
            </w:r>
            <w:r w:rsidR="00F81E73">
              <w:rPr>
                <w:rFonts w:ascii="Arial" w:hAnsi="Arial" w:cs="Arial"/>
              </w:rPr>
              <w:t>Development</w:t>
            </w:r>
            <w:r w:rsidR="008C505F" w:rsidRPr="007E3768">
              <w:rPr>
                <w:rFonts w:ascii="Arial" w:hAnsi="Arial" w:cs="Arial"/>
              </w:rPr>
              <w:t xml:space="preserve">) </w:t>
            </w:r>
          </w:p>
        </w:tc>
        <w:tc>
          <w:tcPr>
            <w:tcW w:w="4627" w:type="dxa"/>
            <w:shd w:val="clear" w:color="auto" w:fill="auto"/>
          </w:tcPr>
          <w:p w14:paraId="3852848A" w14:textId="39C60E78" w:rsidR="008C505F" w:rsidRPr="007E3768" w:rsidRDefault="00100B74" w:rsidP="00652824">
            <w:pPr>
              <w:pStyle w:val="NormalWeb"/>
              <w:spacing w:line="252" w:lineRule="auto"/>
              <w:rPr>
                <w:rFonts w:ascii="Arial" w:hAnsi="Arial" w:cs="Arial"/>
              </w:rPr>
            </w:pPr>
            <w:r w:rsidRPr="00100B74">
              <w:rPr>
                <w:rFonts w:ascii="Arial" w:hAnsi="Arial" w:cs="Arial"/>
                <w:lang w:eastAsia="ja-JP"/>
              </w:rPr>
              <w:t xml:space="preserve">provide the Course Team with a Course Design session which provides advice and support around a course-first approach to curriculum design. </w:t>
            </w:r>
            <w:r>
              <w:rPr>
                <w:rFonts w:ascii="Arial" w:hAnsi="Arial" w:cs="Arial"/>
                <w:lang w:eastAsia="ja-JP"/>
              </w:rPr>
              <w:t xml:space="preserve"> </w:t>
            </w:r>
            <w:r w:rsidRPr="00100B74">
              <w:rPr>
                <w:rFonts w:ascii="Arial" w:hAnsi="Arial" w:cs="Arial"/>
                <w:lang w:eastAsia="ja-JP"/>
              </w:rPr>
              <w:t xml:space="preserve">The session is designed to encourage an integrated, ‘course-first’ approach embedding TU’s Future Facing Learning themes and those other themes encompassed in the Academic Enhancement Framework within the curriculum design process. Colleagues will work with the Curriculum Roadmap resource to ensure course design discussions are appropriately framed and aligned to core policies and guidance. There are </w:t>
            </w:r>
            <w:proofErr w:type="gramStart"/>
            <w:r w:rsidRPr="00100B74">
              <w:rPr>
                <w:rFonts w:ascii="Arial" w:hAnsi="Arial" w:cs="Arial"/>
                <w:lang w:eastAsia="ja-JP"/>
              </w:rPr>
              <w:t>a number of</w:t>
            </w:r>
            <w:proofErr w:type="gramEnd"/>
            <w:r w:rsidRPr="00100B74">
              <w:rPr>
                <w:rFonts w:ascii="Arial" w:hAnsi="Arial" w:cs="Arial"/>
                <w:lang w:eastAsia="ja-JP"/>
              </w:rPr>
              <w:t xml:space="preserve"> Curriculum Design Cards which will be discussed and used to explore and define features, approaches and strategies for courses. All resources relating to the above can be found on </w:t>
            </w:r>
            <w:r w:rsidR="003107C3">
              <w:rPr>
                <w:rFonts w:ascii="Arial" w:hAnsi="Arial" w:cs="Arial"/>
                <w:lang w:eastAsia="ja-JP"/>
              </w:rPr>
              <w:t xml:space="preserve">the </w:t>
            </w:r>
            <w:r w:rsidRPr="00100B74">
              <w:rPr>
                <w:rFonts w:ascii="Arial" w:hAnsi="Arial" w:cs="Arial"/>
                <w:lang w:eastAsia="ja-JP"/>
              </w:rPr>
              <w:t xml:space="preserve">SLAR unity site </w:t>
            </w:r>
            <w:hyperlink r:id="rId22" w:history="1">
              <w:r w:rsidRPr="00100B74">
                <w:rPr>
                  <w:rStyle w:val="Hyperlink"/>
                  <w:rFonts w:ascii="Arial" w:hAnsi="Arial" w:cs="Arial"/>
                  <w:b/>
                  <w:bCs/>
                  <w:color w:val="0070C0"/>
                  <w:u w:val="none"/>
                  <w:lang w:eastAsia="ja-JP"/>
                </w:rPr>
                <w:t>here</w:t>
              </w:r>
            </w:hyperlink>
            <w:r w:rsidRPr="00100B74">
              <w:rPr>
                <w:rFonts w:ascii="Arial" w:hAnsi="Arial" w:cs="Arial"/>
                <w:lang w:eastAsia="ja-JP"/>
              </w:rPr>
              <w:t xml:space="preserve">. </w:t>
            </w:r>
          </w:p>
        </w:tc>
      </w:tr>
      <w:tr w:rsidR="00F41350" w:rsidRPr="007E3768" w14:paraId="49BD6224" w14:textId="77777777" w:rsidTr="1A735B9C">
        <w:tc>
          <w:tcPr>
            <w:tcW w:w="3516" w:type="dxa"/>
            <w:shd w:val="clear" w:color="auto" w:fill="auto"/>
          </w:tcPr>
          <w:p w14:paraId="19E3C9DF" w14:textId="44AFEAA3" w:rsidR="00F41350" w:rsidRDefault="00F41350" w:rsidP="00EC3D08">
            <w:pPr>
              <w:pStyle w:val="NormalWeb"/>
              <w:rPr>
                <w:rFonts w:ascii="Arial" w:hAnsi="Arial" w:cs="Arial"/>
              </w:rPr>
            </w:pPr>
            <w:r>
              <w:rPr>
                <w:rFonts w:ascii="Arial" w:hAnsi="Arial" w:cs="Arial"/>
              </w:rPr>
              <w:t>Student Learning &amp; Academic Registry (Digital Transformation)</w:t>
            </w:r>
          </w:p>
        </w:tc>
        <w:tc>
          <w:tcPr>
            <w:tcW w:w="4627" w:type="dxa"/>
            <w:shd w:val="clear" w:color="auto" w:fill="auto"/>
          </w:tcPr>
          <w:p w14:paraId="29C75657" w14:textId="37E84C10" w:rsidR="00F41350" w:rsidRDefault="00F41350" w:rsidP="00F41350">
            <w:pPr>
              <w:pStyle w:val="CommentText"/>
              <w:rPr>
                <w:sz w:val="24"/>
                <w:szCs w:val="24"/>
              </w:rPr>
            </w:pPr>
            <w:r>
              <w:rPr>
                <w:sz w:val="24"/>
                <w:szCs w:val="24"/>
              </w:rPr>
              <w:t>a</w:t>
            </w:r>
            <w:r w:rsidRPr="00F41350">
              <w:rPr>
                <w:sz w:val="24"/>
                <w:szCs w:val="24"/>
              </w:rPr>
              <w:t xml:space="preserve">fter the Course Design </w:t>
            </w:r>
            <w:r w:rsidR="009127CB">
              <w:rPr>
                <w:sz w:val="24"/>
                <w:szCs w:val="24"/>
              </w:rPr>
              <w:t>B</w:t>
            </w:r>
            <w:r w:rsidR="00827850">
              <w:rPr>
                <w:sz w:val="24"/>
                <w:szCs w:val="24"/>
              </w:rPr>
              <w:t>riefing</w:t>
            </w:r>
            <w:r w:rsidRPr="00F41350">
              <w:rPr>
                <w:sz w:val="24"/>
                <w:szCs w:val="24"/>
              </w:rPr>
              <w:t xml:space="preserve">, facilitated by the Digital Transformation Team (SLAR), the Contemporary Learning Design Practices Event is a space for Course Teams to reimagine their course, utilising the Digital Learning Design Framework &amp; Toolkit to underpin the integration of digital technologies in meaningful ways into their curriculum and student experience. </w:t>
            </w:r>
          </w:p>
          <w:p w14:paraId="4FD2168B" w14:textId="77777777" w:rsidR="00F41350" w:rsidRDefault="00F41350" w:rsidP="00F41350">
            <w:pPr>
              <w:pStyle w:val="CommentText"/>
              <w:rPr>
                <w:sz w:val="24"/>
                <w:szCs w:val="24"/>
              </w:rPr>
            </w:pPr>
          </w:p>
          <w:p w14:paraId="6A4ED692" w14:textId="7CB1CBB0" w:rsidR="00F41350" w:rsidRPr="00F41350" w:rsidRDefault="00F41350" w:rsidP="00F41350">
            <w:pPr>
              <w:pStyle w:val="CommentText"/>
              <w:rPr>
                <w:sz w:val="24"/>
                <w:szCs w:val="24"/>
              </w:rPr>
            </w:pPr>
            <w:r w:rsidRPr="00F41350">
              <w:rPr>
                <w:sz w:val="24"/>
                <w:szCs w:val="24"/>
              </w:rPr>
              <w:t>As part of this session (typically 1.5 hours in duration), we will help address the points above, as well as working together to:</w:t>
            </w:r>
          </w:p>
          <w:p w14:paraId="6D8A7FB2" w14:textId="15EC955F" w:rsidR="00F41350" w:rsidRPr="00F41350" w:rsidRDefault="00F41350" w:rsidP="00F41350">
            <w:pPr>
              <w:pStyle w:val="CommentText"/>
              <w:numPr>
                <w:ilvl w:val="0"/>
                <w:numId w:val="34"/>
              </w:numPr>
              <w:rPr>
                <w:sz w:val="24"/>
                <w:szCs w:val="24"/>
              </w:rPr>
            </w:pPr>
            <w:r w:rsidRPr="00F41350">
              <w:rPr>
                <w:sz w:val="24"/>
                <w:szCs w:val="24"/>
              </w:rPr>
              <w:lastRenderedPageBreak/>
              <w:t>Help develop a methodology for seamless and coherent integration of digital solutions; identifying factors to consider when making decisions about what activities are best served online and what are best on campus; how you make that decision.</w:t>
            </w:r>
          </w:p>
          <w:p w14:paraId="7551B5A3" w14:textId="3410AE18" w:rsidR="00F41350" w:rsidRPr="00F41350" w:rsidRDefault="00F41350" w:rsidP="00F41350">
            <w:pPr>
              <w:pStyle w:val="CommentText"/>
              <w:numPr>
                <w:ilvl w:val="0"/>
                <w:numId w:val="34"/>
              </w:numPr>
              <w:rPr>
                <w:sz w:val="24"/>
                <w:szCs w:val="24"/>
              </w:rPr>
            </w:pPr>
            <w:r w:rsidRPr="00F41350">
              <w:rPr>
                <w:sz w:val="24"/>
                <w:szCs w:val="24"/>
              </w:rPr>
              <w:t xml:space="preserve">Support in working through suggestions and key questions within each section of the Framework, informing the course design process, structured around student centeredness, providing a deep, </w:t>
            </w:r>
            <w:proofErr w:type="gramStart"/>
            <w:r w:rsidRPr="00F41350">
              <w:rPr>
                <w:sz w:val="24"/>
                <w:szCs w:val="24"/>
              </w:rPr>
              <w:t>analytical</w:t>
            </w:r>
            <w:proofErr w:type="gramEnd"/>
            <w:r w:rsidRPr="00F41350">
              <w:rPr>
                <w:sz w:val="24"/>
                <w:szCs w:val="24"/>
              </w:rPr>
              <w:t xml:space="preserve"> and robust design tool for the design of learning from a student journey perspective, thereby developing and maintaining an academic quality offer that is rigorous and high-quality.</w:t>
            </w:r>
          </w:p>
          <w:p w14:paraId="52C4249C" w14:textId="6DC88208" w:rsidR="00F41350" w:rsidRPr="00F41350" w:rsidRDefault="00F41350" w:rsidP="00747A02">
            <w:pPr>
              <w:pStyle w:val="CommentText"/>
              <w:numPr>
                <w:ilvl w:val="0"/>
                <w:numId w:val="34"/>
              </w:numPr>
              <w:rPr>
                <w:rFonts w:cs="Arial"/>
              </w:rPr>
            </w:pPr>
            <w:r w:rsidRPr="00F41350">
              <w:rPr>
                <w:sz w:val="24"/>
                <w:szCs w:val="24"/>
              </w:rPr>
              <w:t>Create space within the session for the Course Team to consider their own individual developmental needs.</w:t>
            </w:r>
          </w:p>
        </w:tc>
      </w:tr>
      <w:tr w:rsidR="008C505F" w:rsidRPr="007E3768" w14:paraId="0E82304C" w14:textId="77777777" w:rsidTr="1A735B9C">
        <w:tc>
          <w:tcPr>
            <w:tcW w:w="3516" w:type="dxa"/>
            <w:shd w:val="clear" w:color="auto" w:fill="auto"/>
          </w:tcPr>
          <w:p w14:paraId="11966666" w14:textId="2D0BC250" w:rsidR="008C505F" w:rsidRPr="007E3768" w:rsidRDefault="00AC2E75" w:rsidP="00EC3D08">
            <w:pPr>
              <w:pStyle w:val="NormalWeb"/>
              <w:rPr>
                <w:rFonts w:ascii="Arial" w:hAnsi="Arial" w:cs="Arial"/>
              </w:rPr>
            </w:pPr>
            <w:r>
              <w:rPr>
                <w:rFonts w:ascii="Arial" w:hAnsi="Arial" w:cs="Arial"/>
              </w:rPr>
              <w:lastRenderedPageBreak/>
              <w:t xml:space="preserve">Student Learning &amp; </w:t>
            </w:r>
            <w:r w:rsidR="00632A4E">
              <w:rPr>
                <w:rFonts w:ascii="Arial" w:hAnsi="Arial" w:cs="Arial"/>
              </w:rPr>
              <w:t>Academic Registry</w:t>
            </w:r>
            <w:r w:rsidR="008C505F" w:rsidRPr="007E3768">
              <w:rPr>
                <w:rFonts w:ascii="Arial" w:hAnsi="Arial" w:cs="Arial"/>
              </w:rPr>
              <w:t xml:space="preserve"> (Academic Policy and Regulations) </w:t>
            </w:r>
          </w:p>
        </w:tc>
        <w:tc>
          <w:tcPr>
            <w:tcW w:w="4627" w:type="dxa"/>
            <w:shd w:val="clear" w:color="auto" w:fill="auto"/>
          </w:tcPr>
          <w:p w14:paraId="51E30D4D" w14:textId="09751378" w:rsidR="008C505F" w:rsidRPr="007E3768" w:rsidRDefault="008C505F" w:rsidP="00EC3D08">
            <w:pPr>
              <w:pStyle w:val="NormalWeb"/>
              <w:rPr>
                <w:rFonts w:ascii="Arial" w:hAnsi="Arial" w:cs="Arial"/>
              </w:rPr>
            </w:pPr>
            <w:r w:rsidRPr="007E3768">
              <w:rPr>
                <w:rFonts w:ascii="Arial" w:hAnsi="Arial" w:cs="Arial"/>
              </w:rPr>
              <w:t>will work with School and Course Team</w:t>
            </w:r>
            <w:r w:rsidR="00FF40B4">
              <w:rPr>
                <w:rFonts w:ascii="Arial" w:hAnsi="Arial" w:cs="Arial"/>
              </w:rPr>
              <w:t>,</w:t>
            </w:r>
            <w:r w:rsidRPr="007E3768">
              <w:rPr>
                <w:rFonts w:ascii="Arial" w:hAnsi="Arial" w:cs="Arial"/>
              </w:rPr>
              <w:t xml:space="preserve"> where appropriate, to provide advice and guidance on the application of assessment regulations (u/g, p/g, variance). </w:t>
            </w:r>
          </w:p>
        </w:tc>
      </w:tr>
      <w:tr w:rsidR="008C505F" w:rsidRPr="007E3768" w14:paraId="1E2BC062" w14:textId="77777777" w:rsidTr="1A735B9C">
        <w:tc>
          <w:tcPr>
            <w:tcW w:w="3516" w:type="dxa"/>
            <w:shd w:val="clear" w:color="auto" w:fill="auto"/>
          </w:tcPr>
          <w:p w14:paraId="3383879C" w14:textId="77777777" w:rsidR="008C505F" w:rsidRPr="007E3768" w:rsidRDefault="008C505F" w:rsidP="00EC3D08">
            <w:pPr>
              <w:pStyle w:val="NormalWeb"/>
              <w:rPr>
                <w:rFonts w:ascii="Arial" w:hAnsi="Arial" w:cs="Arial"/>
              </w:rPr>
            </w:pPr>
            <w:r w:rsidRPr="007E3768">
              <w:rPr>
                <w:rFonts w:ascii="Arial" w:hAnsi="Arial" w:cs="Arial"/>
              </w:rPr>
              <w:t xml:space="preserve">Central Timetabling (only applicable to TU awards delivered on main campus and Darlington Campus) </w:t>
            </w:r>
          </w:p>
        </w:tc>
        <w:tc>
          <w:tcPr>
            <w:tcW w:w="4627" w:type="dxa"/>
            <w:shd w:val="clear" w:color="auto" w:fill="auto"/>
          </w:tcPr>
          <w:p w14:paraId="57F647C2" w14:textId="77777777" w:rsidR="008C505F" w:rsidRPr="007E3768" w:rsidRDefault="008C505F" w:rsidP="00EC3D08">
            <w:pPr>
              <w:pStyle w:val="NormalWeb"/>
              <w:rPr>
                <w:rFonts w:ascii="Arial" w:hAnsi="Arial" w:cs="Arial"/>
              </w:rPr>
            </w:pPr>
            <w:r w:rsidRPr="007E3768">
              <w:rPr>
                <w:rFonts w:ascii="Arial" w:hAnsi="Arial" w:cs="Arial"/>
              </w:rPr>
              <w:t>will support and advise Course Teams/Module Leaders on the preparation/completion of the course(s) timetable/MVF for the Course First Critical Read Event Stage.</w:t>
            </w:r>
          </w:p>
        </w:tc>
      </w:tr>
      <w:tr w:rsidR="008C505F" w:rsidRPr="007E3768" w14:paraId="071400B9" w14:textId="77777777" w:rsidTr="1A735B9C">
        <w:tc>
          <w:tcPr>
            <w:tcW w:w="3516" w:type="dxa"/>
            <w:shd w:val="clear" w:color="auto" w:fill="auto"/>
          </w:tcPr>
          <w:p w14:paraId="0F804074" w14:textId="21DF9458" w:rsidR="008C505F" w:rsidRPr="007E3768" w:rsidRDefault="657B0204" w:rsidP="00EC3D08">
            <w:pPr>
              <w:pStyle w:val="NormalWeb"/>
              <w:rPr>
                <w:rFonts w:ascii="Arial" w:hAnsi="Arial" w:cs="Arial"/>
              </w:rPr>
            </w:pPr>
            <w:r w:rsidRPr="1A735B9C">
              <w:rPr>
                <w:rFonts w:ascii="Arial" w:hAnsi="Arial" w:cs="Arial"/>
              </w:rPr>
              <w:t>Student and Library Services (SLS)</w:t>
            </w:r>
          </w:p>
        </w:tc>
        <w:tc>
          <w:tcPr>
            <w:tcW w:w="4627" w:type="dxa"/>
            <w:shd w:val="clear" w:color="auto" w:fill="auto"/>
          </w:tcPr>
          <w:p w14:paraId="4635553E" w14:textId="1D7F08DD" w:rsidR="008C505F" w:rsidRPr="007E3768" w:rsidRDefault="20F282A6" w:rsidP="00EC3D08">
            <w:pPr>
              <w:pStyle w:val="NormalWeb"/>
              <w:rPr>
                <w:rFonts w:ascii="Arial" w:hAnsi="Arial" w:cs="Arial"/>
              </w:rPr>
            </w:pPr>
            <w:r w:rsidRPr="1A735B9C">
              <w:rPr>
                <w:rFonts w:ascii="Arial" w:hAnsi="Arial" w:cs="Arial"/>
              </w:rPr>
              <w:t>t</w:t>
            </w:r>
            <w:r w:rsidR="008C505F" w:rsidRPr="1A735B9C">
              <w:rPr>
                <w:rFonts w:ascii="Arial" w:hAnsi="Arial" w:cs="Arial"/>
              </w:rPr>
              <w:t xml:space="preserve">he </w:t>
            </w:r>
            <w:r w:rsidR="008C505F" w:rsidRPr="1A735B9C">
              <w:rPr>
                <w:rFonts w:ascii="Arial" w:hAnsi="Arial" w:cs="Arial"/>
                <w:b/>
                <w:bCs/>
              </w:rPr>
              <w:t>Student Futures</w:t>
            </w:r>
            <w:r w:rsidR="008C505F" w:rsidRPr="1A735B9C">
              <w:rPr>
                <w:rFonts w:ascii="Arial" w:hAnsi="Arial" w:cs="Arial"/>
              </w:rPr>
              <w:t xml:space="preserve"> </w:t>
            </w:r>
            <w:r w:rsidR="008C505F" w:rsidRPr="1A735B9C">
              <w:rPr>
                <w:rFonts w:ascii="Arial" w:hAnsi="Arial" w:cs="Arial"/>
                <w:b/>
                <w:bCs/>
              </w:rPr>
              <w:t>Service</w:t>
            </w:r>
            <w:r w:rsidR="008C505F" w:rsidRPr="1A735B9C">
              <w:rPr>
                <w:rFonts w:ascii="Arial" w:hAnsi="Arial" w:cs="Arial"/>
              </w:rPr>
              <w:t xml:space="preserve"> (TU provision only) can support the Course Team with market intelligence on careers, labour market analysis and meeting Future Ready graduate expectations.  </w:t>
            </w:r>
          </w:p>
        </w:tc>
      </w:tr>
      <w:tr w:rsidR="008C505F" w:rsidRPr="007E3768" w14:paraId="18ED91D9" w14:textId="77777777" w:rsidTr="1A735B9C">
        <w:tc>
          <w:tcPr>
            <w:tcW w:w="3516" w:type="dxa"/>
            <w:shd w:val="clear" w:color="auto" w:fill="auto"/>
          </w:tcPr>
          <w:p w14:paraId="256C5A7A" w14:textId="77777777" w:rsidR="008C505F" w:rsidRPr="007E3768" w:rsidRDefault="008C505F" w:rsidP="00EC3D08">
            <w:pPr>
              <w:pStyle w:val="NormalWeb"/>
              <w:rPr>
                <w:rFonts w:ascii="Arial" w:hAnsi="Arial" w:cs="Arial"/>
              </w:rPr>
            </w:pPr>
            <w:r w:rsidRPr="007E3768">
              <w:rPr>
                <w:rFonts w:ascii="Arial" w:hAnsi="Arial" w:cs="Arial"/>
              </w:rPr>
              <w:t>Finance and Commercial Development (FCD)</w:t>
            </w:r>
          </w:p>
        </w:tc>
        <w:tc>
          <w:tcPr>
            <w:tcW w:w="4627" w:type="dxa"/>
            <w:shd w:val="clear" w:color="auto" w:fill="auto"/>
          </w:tcPr>
          <w:p w14:paraId="48D7C6AC" w14:textId="77777777" w:rsidR="008C505F" w:rsidRPr="007E3768" w:rsidRDefault="008C505F" w:rsidP="00EC3D08">
            <w:pPr>
              <w:pStyle w:val="NormalWeb"/>
              <w:rPr>
                <w:rFonts w:ascii="Arial" w:hAnsi="Arial" w:cs="Arial"/>
              </w:rPr>
            </w:pPr>
            <w:r w:rsidRPr="007E3768">
              <w:rPr>
                <w:rFonts w:ascii="Arial" w:hAnsi="Arial" w:cs="Arial"/>
              </w:rPr>
              <w:t xml:space="preserve">can support the School/Course Team with producing the Course Costing template required for the development of all new courses. </w:t>
            </w:r>
          </w:p>
        </w:tc>
      </w:tr>
      <w:tr w:rsidR="008C505F" w:rsidRPr="007E3768" w14:paraId="7FFDF472" w14:textId="77777777" w:rsidTr="1A735B9C">
        <w:tc>
          <w:tcPr>
            <w:tcW w:w="3516" w:type="dxa"/>
            <w:shd w:val="clear" w:color="auto" w:fill="auto"/>
          </w:tcPr>
          <w:p w14:paraId="6D00F1BE" w14:textId="77777777" w:rsidR="008C505F" w:rsidRPr="007E3768" w:rsidRDefault="008C505F" w:rsidP="00EC3D08">
            <w:pPr>
              <w:pStyle w:val="NormalWeb"/>
              <w:rPr>
                <w:rFonts w:ascii="Arial" w:hAnsi="Arial" w:cs="Arial"/>
              </w:rPr>
            </w:pPr>
            <w:r w:rsidRPr="007E3768">
              <w:rPr>
                <w:rFonts w:ascii="Arial" w:hAnsi="Arial" w:cs="Arial"/>
              </w:rPr>
              <w:t>Student and Library Services (SLS)</w:t>
            </w:r>
          </w:p>
        </w:tc>
        <w:tc>
          <w:tcPr>
            <w:tcW w:w="4627" w:type="dxa"/>
            <w:shd w:val="clear" w:color="auto" w:fill="auto"/>
          </w:tcPr>
          <w:p w14:paraId="584703E7" w14:textId="77CC2CC5" w:rsidR="008C505F" w:rsidRPr="007E3768" w:rsidRDefault="008C505F" w:rsidP="00EC3D08">
            <w:pPr>
              <w:pStyle w:val="NormalWeb"/>
              <w:rPr>
                <w:rFonts w:ascii="Arial" w:hAnsi="Arial" w:cs="Arial"/>
              </w:rPr>
            </w:pPr>
            <w:r w:rsidRPr="007E3768">
              <w:rPr>
                <w:rFonts w:ascii="Arial" w:hAnsi="Arial" w:cs="Arial"/>
                <w:b/>
              </w:rPr>
              <w:t>Disability Services</w:t>
            </w:r>
            <w:r w:rsidRPr="007E3768">
              <w:rPr>
                <w:rFonts w:ascii="Arial" w:hAnsi="Arial" w:cs="Arial"/>
              </w:rPr>
              <w:t xml:space="preserve"> can support the Course Team and</w:t>
            </w:r>
            <w:r w:rsidR="00FF40B4">
              <w:rPr>
                <w:rFonts w:ascii="Arial" w:hAnsi="Arial" w:cs="Arial"/>
              </w:rPr>
              <w:t>,</w:t>
            </w:r>
            <w:r w:rsidRPr="007E3768">
              <w:rPr>
                <w:rFonts w:ascii="Arial" w:hAnsi="Arial" w:cs="Arial"/>
              </w:rPr>
              <w:t xml:space="preserve"> as a minimum, should be consulted on providing expert advice on developing inclusive and alternative assessment strategy</w:t>
            </w:r>
            <w:r w:rsidR="00FF40B4">
              <w:rPr>
                <w:rFonts w:ascii="Arial" w:hAnsi="Arial" w:cs="Arial"/>
              </w:rPr>
              <w:t>,</w:t>
            </w:r>
            <w:r w:rsidRPr="007E3768">
              <w:rPr>
                <w:rFonts w:ascii="Arial" w:hAnsi="Arial" w:cs="Arial"/>
              </w:rPr>
              <w:t xml:space="preserve"> </w:t>
            </w:r>
            <w:r w:rsidR="0098041C" w:rsidRPr="007E3768">
              <w:rPr>
                <w:rFonts w:ascii="Arial" w:hAnsi="Arial" w:cs="Arial"/>
              </w:rPr>
              <w:t>i.e.,</w:t>
            </w:r>
            <w:r w:rsidRPr="007E3768">
              <w:rPr>
                <w:rFonts w:ascii="Arial" w:hAnsi="Arial" w:cs="Arial"/>
              </w:rPr>
              <w:t xml:space="preserve"> teaching methods and assessments for students with disabilities via the School Disability Co-ordinator.  </w:t>
            </w:r>
          </w:p>
          <w:p w14:paraId="01F06FCE" w14:textId="77777777" w:rsidR="008C505F" w:rsidRPr="007E3768" w:rsidRDefault="008C505F" w:rsidP="00EC3D08">
            <w:pPr>
              <w:pStyle w:val="NormalWeb"/>
              <w:rPr>
                <w:rFonts w:ascii="Arial" w:hAnsi="Arial" w:cs="Arial"/>
              </w:rPr>
            </w:pPr>
            <w:r w:rsidRPr="007E3768">
              <w:rPr>
                <w:rFonts w:ascii="Arial" w:hAnsi="Arial" w:cs="Arial"/>
              </w:rPr>
              <w:lastRenderedPageBreak/>
              <w:t xml:space="preserve">The </w:t>
            </w:r>
            <w:r w:rsidRPr="007E3768">
              <w:rPr>
                <w:rFonts w:ascii="Arial" w:hAnsi="Arial" w:cs="Arial"/>
                <w:b/>
              </w:rPr>
              <w:t>Academic Librarian</w:t>
            </w:r>
            <w:r w:rsidRPr="007E3768">
              <w:rPr>
                <w:rFonts w:ascii="Arial" w:hAnsi="Arial" w:cs="Arial"/>
              </w:rPr>
              <w:t xml:space="preserve"> can help to integrate process and personal skills development into curricular content, preparing indicative resource Reading Lists Online (RLO) and embedding academic skills at various levels of the course.</w:t>
            </w:r>
          </w:p>
        </w:tc>
      </w:tr>
      <w:tr w:rsidR="008C505F" w:rsidRPr="007E3768" w14:paraId="0FE5D74B" w14:textId="77777777" w:rsidTr="1A735B9C">
        <w:tc>
          <w:tcPr>
            <w:tcW w:w="3516" w:type="dxa"/>
            <w:shd w:val="clear" w:color="auto" w:fill="auto"/>
          </w:tcPr>
          <w:p w14:paraId="4C97A59D" w14:textId="77777777" w:rsidR="008C505F" w:rsidRPr="007E3768" w:rsidRDefault="008C505F" w:rsidP="00EC3D08">
            <w:pPr>
              <w:pStyle w:val="NormalWeb"/>
              <w:rPr>
                <w:rFonts w:ascii="Arial" w:hAnsi="Arial" w:cs="Arial"/>
              </w:rPr>
            </w:pPr>
            <w:r w:rsidRPr="007E3768">
              <w:rPr>
                <w:rFonts w:ascii="Arial" w:hAnsi="Arial" w:cs="Arial"/>
              </w:rPr>
              <w:lastRenderedPageBreak/>
              <w:t xml:space="preserve">Student Recruitment and Marketing (SRM) </w:t>
            </w:r>
          </w:p>
        </w:tc>
        <w:tc>
          <w:tcPr>
            <w:tcW w:w="4627" w:type="dxa"/>
            <w:shd w:val="clear" w:color="auto" w:fill="auto"/>
          </w:tcPr>
          <w:p w14:paraId="70B94DAD" w14:textId="36269914" w:rsidR="008C505F" w:rsidRPr="007E3768" w:rsidRDefault="008C505F" w:rsidP="00EC3D08">
            <w:pPr>
              <w:pStyle w:val="NormalWeb"/>
              <w:rPr>
                <w:rFonts w:ascii="Arial" w:hAnsi="Arial" w:cs="Arial"/>
              </w:rPr>
            </w:pPr>
            <w:r w:rsidRPr="007E3768">
              <w:rPr>
                <w:rFonts w:ascii="Arial" w:hAnsi="Arial" w:cs="Arial"/>
              </w:rPr>
              <w:t>will provide the market intelligence to support the business case of course approval and the publication of marketing material</w:t>
            </w:r>
            <w:r w:rsidR="0098041C">
              <w:rPr>
                <w:rFonts w:ascii="Arial" w:hAnsi="Arial" w:cs="Arial"/>
              </w:rPr>
              <w:t>.</w:t>
            </w:r>
          </w:p>
        </w:tc>
      </w:tr>
      <w:tr w:rsidR="008C505F" w:rsidRPr="007E3768" w14:paraId="4CEEFDD7" w14:textId="77777777" w:rsidTr="1A735B9C">
        <w:tc>
          <w:tcPr>
            <w:tcW w:w="3516" w:type="dxa"/>
            <w:shd w:val="clear" w:color="auto" w:fill="auto"/>
          </w:tcPr>
          <w:p w14:paraId="7F810C05" w14:textId="77777777" w:rsidR="008C505F" w:rsidRPr="007E3768" w:rsidRDefault="008C505F" w:rsidP="00EC3D08">
            <w:pPr>
              <w:pStyle w:val="NormalWeb"/>
              <w:rPr>
                <w:rFonts w:ascii="Arial" w:hAnsi="Arial" w:cs="Arial"/>
              </w:rPr>
            </w:pPr>
            <w:r w:rsidRPr="007E3768">
              <w:rPr>
                <w:rFonts w:ascii="Arial" w:hAnsi="Arial" w:cs="Arial"/>
              </w:rPr>
              <w:t>Students Union</w:t>
            </w:r>
          </w:p>
        </w:tc>
        <w:tc>
          <w:tcPr>
            <w:tcW w:w="4627" w:type="dxa"/>
            <w:shd w:val="clear" w:color="auto" w:fill="auto"/>
          </w:tcPr>
          <w:p w14:paraId="14B7095D" w14:textId="1A77A05A" w:rsidR="008C505F" w:rsidRPr="007E3768" w:rsidRDefault="008C505F" w:rsidP="00EC3D08">
            <w:pPr>
              <w:pStyle w:val="NormalWeb"/>
              <w:rPr>
                <w:rFonts w:ascii="Arial" w:hAnsi="Arial" w:cs="Arial"/>
              </w:rPr>
            </w:pPr>
            <w:r w:rsidRPr="007E3768">
              <w:rPr>
                <w:rFonts w:ascii="Arial" w:hAnsi="Arial" w:cs="Arial"/>
              </w:rPr>
              <w:t xml:space="preserve">can support Course Teams to facilitate the student voice and in </w:t>
            </w:r>
            <w:r w:rsidR="00FF40B4">
              <w:rPr>
                <w:rFonts w:ascii="Arial" w:hAnsi="Arial" w:cs="Arial"/>
              </w:rPr>
              <w:t xml:space="preserve">the </w:t>
            </w:r>
            <w:r w:rsidRPr="007E3768">
              <w:rPr>
                <w:rFonts w:ascii="Arial" w:hAnsi="Arial" w:cs="Arial"/>
              </w:rPr>
              <w:t>co-creation of curricula.</w:t>
            </w:r>
          </w:p>
        </w:tc>
      </w:tr>
    </w:tbl>
    <w:p w14:paraId="078CFEC5" w14:textId="77777777" w:rsidR="008C505F" w:rsidRPr="007E3768" w:rsidRDefault="008C505F" w:rsidP="008C505F">
      <w:pPr>
        <w:pStyle w:val="NormalWeb"/>
        <w:ind w:left="864" w:hanging="864"/>
        <w:rPr>
          <w:rFonts w:ascii="Arial" w:hAnsi="Arial" w:cs="Arial"/>
          <w:b/>
        </w:rPr>
      </w:pPr>
    </w:p>
    <w:p w14:paraId="471680FD" w14:textId="77777777" w:rsidR="008C505F" w:rsidRPr="007E3768" w:rsidRDefault="008C505F" w:rsidP="008C505F">
      <w:pPr>
        <w:pStyle w:val="Heading3"/>
      </w:pPr>
      <w:bookmarkStart w:id="35" w:name="_Toc151477493"/>
      <w:r w:rsidRPr="007E3768">
        <w:t>3.6</w:t>
      </w:r>
      <w:r w:rsidRPr="007E3768">
        <w:tab/>
        <w:t>Role of Students in the Course Design and Development</w:t>
      </w:r>
      <w:bookmarkEnd w:id="35"/>
      <w:r w:rsidRPr="007E3768">
        <w:t xml:space="preserve"> </w:t>
      </w:r>
    </w:p>
    <w:p w14:paraId="455F574E" w14:textId="77777777" w:rsidR="008C505F" w:rsidRPr="007E3768" w:rsidRDefault="008C505F" w:rsidP="008C505F">
      <w:pPr>
        <w:pStyle w:val="CLQEParagraph"/>
        <w:rPr>
          <w:rFonts w:cs="Arial"/>
          <w:sz w:val="24"/>
          <w:szCs w:val="24"/>
        </w:rPr>
      </w:pPr>
    </w:p>
    <w:p w14:paraId="75A52CAA" w14:textId="77777777" w:rsidR="008C505F" w:rsidRPr="007E3768" w:rsidRDefault="008C505F" w:rsidP="008C505F">
      <w:pPr>
        <w:pStyle w:val="CLQEParagraph"/>
        <w:ind w:left="900"/>
        <w:rPr>
          <w:rFonts w:cs="Arial"/>
          <w:sz w:val="24"/>
          <w:szCs w:val="24"/>
        </w:rPr>
      </w:pPr>
      <w:r w:rsidRPr="007E3768">
        <w:rPr>
          <w:rFonts w:cs="Arial"/>
          <w:sz w:val="24"/>
          <w:szCs w:val="24"/>
        </w:rPr>
        <w:t xml:space="preserve">A key principle of course approval activity is the engagement of students.  Under the QAA revised Quality Code, student engagement is listed within core and common practices. </w:t>
      </w:r>
    </w:p>
    <w:p w14:paraId="5CAF7416" w14:textId="77777777" w:rsidR="008C505F" w:rsidRPr="007E3768" w:rsidRDefault="008C505F" w:rsidP="008C505F">
      <w:pPr>
        <w:pStyle w:val="CLQEParagraph"/>
        <w:ind w:left="900"/>
        <w:rPr>
          <w:rFonts w:cs="Arial"/>
          <w:sz w:val="24"/>
          <w:szCs w:val="24"/>
        </w:rPr>
      </w:pPr>
    </w:p>
    <w:tbl>
      <w:tblPr>
        <w:tblW w:w="0" w:type="auto"/>
        <w:tblInd w:w="1008"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8010"/>
      </w:tblGrid>
      <w:tr w:rsidR="008C505F" w:rsidRPr="007E3768" w14:paraId="0EAD2EB8" w14:textId="77777777" w:rsidTr="00EC3D08">
        <w:tc>
          <w:tcPr>
            <w:tcW w:w="8256" w:type="dxa"/>
            <w:shd w:val="clear" w:color="auto" w:fill="auto"/>
          </w:tcPr>
          <w:p w14:paraId="5205536C" w14:textId="77777777" w:rsidR="008C505F" w:rsidRPr="007E3768" w:rsidRDefault="008C505F" w:rsidP="00FB6AEA">
            <w:pPr>
              <w:pStyle w:val="CLQEParagraph"/>
              <w:ind w:left="0"/>
              <w:rPr>
                <w:rFonts w:cs="Arial"/>
                <w:sz w:val="24"/>
                <w:szCs w:val="24"/>
              </w:rPr>
            </w:pPr>
            <w:r w:rsidRPr="007E3768">
              <w:rPr>
                <w:rFonts w:cs="Arial"/>
                <w:sz w:val="24"/>
                <w:szCs w:val="24"/>
              </w:rPr>
              <w:t xml:space="preserve">Under </w:t>
            </w:r>
            <w:r w:rsidRPr="007E3768">
              <w:rPr>
                <w:rFonts w:cs="Arial"/>
                <w:b/>
                <w:sz w:val="24"/>
                <w:szCs w:val="24"/>
              </w:rPr>
              <w:t xml:space="preserve">core </w:t>
            </w:r>
            <w:r w:rsidRPr="007E3768">
              <w:rPr>
                <w:rFonts w:cs="Arial"/>
                <w:sz w:val="24"/>
                <w:szCs w:val="24"/>
              </w:rPr>
              <w:t xml:space="preserve">practices, it states: </w:t>
            </w:r>
          </w:p>
          <w:p w14:paraId="315E3180" w14:textId="77777777" w:rsidR="008C505F" w:rsidRPr="007E3768" w:rsidRDefault="008C505F" w:rsidP="00EC3D08">
            <w:pPr>
              <w:pStyle w:val="CLQEParagraph"/>
              <w:ind w:left="426"/>
              <w:rPr>
                <w:rFonts w:cs="Arial"/>
                <w:sz w:val="6"/>
                <w:szCs w:val="24"/>
              </w:rPr>
            </w:pPr>
          </w:p>
          <w:p w14:paraId="059DB81F" w14:textId="77777777" w:rsidR="008C505F" w:rsidRPr="007E3768" w:rsidRDefault="008C505F" w:rsidP="00FB6AEA">
            <w:pPr>
              <w:pStyle w:val="CLQEParagraph"/>
              <w:ind w:left="0"/>
              <w:rPr>
                <w:rFonts w:cs="Arial"/>
                <w:sz w:val="24"/>
                <w:szCs w:val="24"/>
              </w:rPr>
            </w:pPr>
            <w:r w:rsidRPr="007E3768">
              <w:rPr>
                <w:rFonts w:cs="Arial"/>
                <w:sz w:val="24"/>
                <w:szCs w:val="24"/>
              </w:rPr>
              <w:t>‘</w:t>
            </w:r>
            <w:r w:rsidRPr="007E3768">
              <w:rPr>
                <w:rFonts w:cs="Arial"/>
                <w:i/>
                <w:sz w:val="24"/>
                <w:szCs w:val="24"/>
              </w:rPr>
              <w:t>The provider actively engages students, individually and collectively, in the quality of their education experience</w:t>
            </w:r>
            <w:r w:rsidRPr="007E3768">
              <w:rPr>
                <w:rFonts w:cs="Arial"/>
                <w:sz w:val="24"/>
                <w:szCs w:val="24"/>
              </w:rPr>
              <w:t>.’</w:t>
            </w:r>
          </w:p>
        </w:tc>
      </w:tr>
    </w:tbl>
    <w:p w14:paraId="24E5F7D3" w14:textId="77777777" w:rsidR="008C505F" w:rsidRPr="007E3768" w:rsidRDefault="008C505F" w:rsidP="008C505F">
      <w:pPr>
        <w:pStyle w:val="CLQEParagraph"/>
        <w:ind w:left="900"/>
        <w:rPr>
          <w:rFonts w:cs="Arial"/>
          <w:sz w:val="24"/>
          <w:szCs w:val="24"/>
        </w:rPr>
      </w:pPr>
    </w:p>
    <w:tbl>
      <w:tblPr>
        <w:tblW w:w="0" w:type="auto"/>
        <w:tblInd w:w="1008"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8010"/>
      </w:tblGrid>
      <w:tr w:rsidR="008C505F" w:rsidRPr="007E3768" w14:paraId="1E29D181" w14:textId="77777777" w:rsidTr="00EC3D08">
        <w:tc>
          <w:tcPr>
            <w:tcW w:w="8256" w:type="dxa"/>
            <w:shd w:val="clear" w:color="auto" w:fill="auto"/>
          </w:tcPr>
          <w:p w14:paraId="25612F39" w14:textId="77777777" w:rsidR="008C505F" w:rsidRPr="007E3768" w:rsidRDefault="008C505F" w:rsidP="00FB6AEA">
            <w:pPr>
              <w:pStyle w:val="CLQEParagraph"/>
              <w:ind w:left="0"/>
              <w:rPr>
                <w:rFonts w:cs="Arial"/>
                <w:sz w:val="24"/>
                <w:szCs w:val="24"/>
              </w:rPr>
            </w:pPr>
            <w:r w:rsidRPr="007E3768">
              <w:rPr>
                <w:rFonts w:cs="Arial"/>
                <w:sz w:val="24"/>
                <w:szCs w:val="24"/>
              </w:rPr>
              <w:t xml:space="preserve">While the following is a </w:t>
            </w:r>
            <w:r w:rsidRPr="007E3768">
              <w:rPr>
                <w:rFonts w:cs="Arial"/>
                <w:b/>
                <w:sz w:val="24"/>
                <w:szCs w:val="24"/>
              </w:rPr>
              <w:t>common</w:t>
            </w:r>
            <w:r w:rsidRPr="007E3768">
              <w:rPr>
                <w:rFonts w:cs="Arial"/>
                <w:sz w:val="24"/>
                <w:szCs w:val="24"/>
              </w:rPr>
              <w:t xml:space="preserve"> practice in the Code: </w:t>
            </w:r>
          </w:p>
          <w:p w14:paraId="1C5D61D2" w14:textId="77777777" w:rsidR="008C505F" w:rsidRPr="007E3768" w:rsidRDefault="008C505F" w:rsidP="00EC3D08">
            <w:pPr>
              <w:pStyle w:val="CLQEParagraph"/>
              <w:ind w:left="567"/>
              <w:rPr>
                <w:rFonts w:cs="Arial"/>
                <w:sz w:val="6"/>
                <w:szCs w:val="24"/>
              </w:rPr>
            </w:pPr>
          </w:p>
          <w:p w14:paraId="457E6D09" w14:textId="77777777" w:rsidR="008C505F" w:rsidRPr="007E3768" w:rsidRDefault="008C505F" w:rsidP="00FB6AEA">
            <w:pPr>
              <w:pStyle w:val="CLQEParagraph"/>
              <w:ind w:left="0"/>
              <w:rPr>
                <w:rFonts w:cs="Arial"/>
                <w:sz w:val="24"/>
                <w:szCs w:val="24"/>
              </w:rPr>
            </w:pPr>
            <w:r w:rsidRPr="007E3768">
              <w:rPr>
                <w:rFonts w:cs="Arial"/>
                <w:sz w:val="24"/>
                <w:szCs w:val="24"/>
              </w:rPr>
              <w:t>‘</w:t>
            </w:r>
            <w:r w:rsidRPr="007E3768">
              <w:rPr>
                <w:rFonts w:cs="Arial"/>
                <w:i/>
                <w:sz w:val="24"/>
                <w:szCs w:val="24"/>
              </w:rPr>
              <w:t>The provider engages students individually and collectively in the development, assurance and enhancement of their educational experience</w:t>
            </w:r>
            <w:r w:rsidRPr="007E3768">
              <w:rPr>
                <w:rFonts w:cs="Arial"/>
                <w:sz w:val="24"/>
                <w:szCs w:val="24"/>
              </w:rPr>
              <w:t xml:space="preserve">.’ </w:t>
            </w:r>
          </w:p>
        </w:tc>
      </w:tr>
    </w:tbl>
    <w:p w14:paraId="45571688" w14:textId="77777777" w:rsidR="008C505F" w:rsidRPr="007E3768" w:rsidRDefault="008C505F" w:rsidP="008C505F">
      <w:pPr>
        <w:pStyle w:val="CLQEParagraph"/>
        <w:ind w:left="900"/>
        <w:rPr>
          <w:rFonts w:cs="Arial"/>
          <w:sz w:val="24"/>
          <w:szCs w:val="24"/>
        </w:rPr>
      </w:pPr>
    </w:p>
    <w:p w14:paraId="390842FD" w14:textId="77777777" w:rsidR="008C505F" w:rsidRPr="007E3768" w:rsidRDefault="008C505F" w:rsidP="008C505F">
      <w:pPr>
        <w:pStyle w:val="CLQEParagraph"/>
        <w:ind w:left="900"/>
        <w:rPr>
          <w:rFonts w:cs="Arial"/>
          <w:sz w:val="24"/>
          <w:szCs w:val="24"/>
        </w:rPr>
      </w:pPr>
      <w:r w:rsidRPr="007E3768">
        <w:rPr>
          <w:rFonts w:cs="Arial"/>
          <w:sz w:val="24"/>
          <w:szCs w:val="24"/>
        </w:rPr>
        <w:t>The Student Voice forms a core theme of the Academic Enhancement Framework.</w:t>
      </w:r>
    </w:p>
    <w:p w14:paraId="0CFEA6C0" w14:textId="77777777" w:rsidR="008C505F" w:rsidRPr="007E3768" w:rsidRDefault="008C505F" w:rsidP="008C505F">
      <w:pPr>
        <w:pStyle w:val="CLQEParagraph"/>
        <w:ind w:left="900"/>
        <w:rPr>
          <w:rFonts w:cs="Arial"/>
          <w:sz w:val="24"/>
          <w:szCs w:val="24"/>
        </w:rPr>
      </w:pPr>
    </w:p>
    <w:p w14:paraId="204FC821" w14:textId="2A2EAB71" w:rsidR="008C505F" w:rsidRPr="007E3768" w:rsidRDefault="008C505F" w:rsidP="008C505F">
      <w:pPr>
        <w:pStyle w:val="CLQEParagraph"/>
        <w:ind w:left="900"/>
        <w:rPr>
          <w:rFonts w:cs="Arial"/>
          <w:sz w:val="24"/>
          <w:szCs w:val="24"/>
        </w:rPr>
      </w:pPr>
      <w:r w:rsidRPr="007E3768">
        <w:rPr>
          <w:rFonts w:cs="Arial"/>
          <w:sz w:val="24"/>
          <w:szCs w:val="24"/>
        </w:rPr>
        <w:t>Therefore, the Course Approval Document (CAD) is expected to incorporate feedback and evidence from students on the design/co-design and development of the course(s).  Existing and former students (alumni) should also be consulted, where available</w:t>
      </w:r>
      <w:r w:rsidR="00257F0E">
        <w:rPr>
          <w:rFonts w:cs="Arial"/>
          <w:sz w:val="24"/>
          <w:szCs w:val="24"/>
        </w:rPr>
        <w:t>,</w:t>
      </w:r>
      <w:r w:rsidRPr="007E3768">
        <w:rPr>
          <w:rFonts w:cs="Arial"/>
          <w:sz w:val="24"/>
          <w:szCs w:val="24"/>
        </w:rPr>
        <w:t xml:space="preserve"> via focus groups or on-line mechanisms etc.  Consultation with current students can be facilitated via the Student Representative Scheme. </w:t>
      </w:r>
    </w:p>
    <w:p w14:paraId="2FBD4C31" w14:textId="77777777" w:rsidR="008C505F" w:rsidRDefault="008C505F" w:rsidP="008C505F">
      <w:pPr>
        <w:pStyle w:val="CLQEParagraph"/>
        <w:ind w:left="900"/>
        <w:rPr>
          <w:rFonts w:cs="Arial"/>
          <w:sz w:val="24"/>
          <w:szCs w:val="24"/>
        </w:rPr>
      </w:pPr>
    </w:p>
    <w:p w14:paraId="0AB2863F" w14:textId="756255F6" w:rsidR="008C505F" w:rsidRPr="007E3768" w:rsidRDefault="00F47957" w:rsidP="00F8352B">
      <w:pPr>
        <w:pStyle w:val="NormalWeb"/>
        <w:ind w:left="864"/>
        <w:rPr>
          <w:rFonts w:cs="Arial"/>
        </w:rPr>
        <w:sectPr w:rsidR="008C505F" w:rsidRPr="007E3768" w:rsidSect="00C44ED0">
          <w:pgSz w:w="11906" w:h="16838" w:code="9"/>
          <w:pgMar w:top="1440" w:right="1440" w:bottom="1440" w:left="1418" w:header="706" w:footer="706" w:gutter="0"/>
          <w:cols w:space="708"/>
          <w:docGrid w:linePitch="360"/>
        </w:sectPr>
      </w:pPr>
      <w:r>
        <w:rPr>
          <w:rFonts w:ascii="Arial" w:hAnsi="Arial" w:cs="Arial"/>
        </w:rPr>
        <w:t>T</w:t>
      </w:r>
      <w:r w:rsidRPr="00A73C85">
        <w:rPr>
          <w:rFonts w:ascii="Arial" w:hAnsi="Arial" w:cs="Arial"/>
        </w:rPr>
        <w:t>he Course Jou</w:t>
      </w:r>
      <w:r>
        <w:rPr>
          <w:rFonts w:ascii="Arial" w:hAnsi="Arial" w:cs="Arial"/>
        </w:rPr>
        <w:t xml:space="preserve">rnal/Continuous Monitoring and Enhancement reports </w:t>
      </w:r>
      <w:r w:rsidRPr="00A73C85">
        <w:rPr>
          <w:rFonts w:ascii="Arial" w:hAnsi="Arial" w:cs="Arial"/>
        </w:rPr>
        <w:t>and Cour</w:t>
      </w:r>
      <w:r>
        <w:rPr>
          <w:rFonts w:ascii="Arial" w:hAnsi="Arial" w:cs="Arial"/>
        </w:rPr>
        <w:t>s</w:t>
      </w:r>
      <w:r w:rsidRPr="00A73C85">
        <w:rPr>
          <w:rFonts w:ascii="Arial" w:hAnsi="Arial" w:cs="Arial"/>
        </w:rPr>
        <w:t>e Eva</w:t>
      </w:r>
      <w:r>
        <w:rPr>
          <w:rFonts w:ascii="Arial" w:hAnsi="Arial" w:cs="Arial"/>
        </w:rPr>
        <w:t>l</w:t>
      </w:r>
      <w:r w:rsidRPr="00A73C85">
        <w:rPr>
          <w:rFonts w:ascii="Arial" w:hAnsi="Arial" w:cs="Arial"/>
        </w:rPr>
        <w:t>uation Narrative (CEN) is expected to incorporate feedback and evidence from students on the design</w:t>
      </w:r>
      <w:r>
        <w:rPr>
          <w:rFonts w:ascii="Arial" w:hAnsi="Arial" w:cs="Arial"/>
        </w:rPr>
        <w:t xml:space="preserve">/co-design </w:t>
      </w:r>
      <w:r w:rsidRPr="00A73C85">
        <w:rPr>
          <w:rFonts w:ascii="Arial" w:hAnsi="Arial" w:cs="Arial"/>
        </w:rPr>
        <w:t xml:space="preserve">and </w:t>
      </w:r>
      <w:r>
        <w:rPr>
          <w:rFonts w:ascii="Arial" w:hAnsi="Arial" w:cs="Arial"/>
        </w:rPr>
        <w:t xml:space="preserve">review of the course(s).  </w:t>
      </w:r>
      <w:r w:rsidRPr="00A73C85">
        <w:rPr>
          <w:rFonts w:ascii="Arial" w:hAnsi="Arial" w:cs="Arial"/>
        </w:rPr>
        <w:t xml:space="preserve">Existing and former students </w:t>
      </w:r>
      <w:r>
        <w:rPr>
          <w:rFonts w:ascii="Arial" w:hAnsi="Arial" w:cs="Arial"/>
        </w:rPr>
        <w:t xml:space="preserve">(alumni) </w:t>
      </w:r>
      <w:r w:rsidRPr="00A73C85">
        <w:rPr>
          <w:rFonts w:ascii="Arial" w:hAnsi="Arial" w:cs="Arial"/>
        </w:rPr>
        <w:t>should also be consulted, where available via focus groups or on-line mechanisms etc.  Consultation with current students can be facilitated via the Student Representative Scheme</w:t>
      </w:r>
      <w:r>
        <w:rPr>
          <w:rFonts w:ascii="Arial" w:hAnsi="Arial" w:cs="Arial"/>
        </w:rPr>
        <w:t>.</w:t>
      </w:r>
    </w:p>
    <w:p w14:paraId="094C585E" w14:textId="77777777" w:rsidR="008C505F" w:rsidRPr="007E3768" w:rsidRDefault="008C505F" w:rsidP="008C505F">
      <w:pPr>
        <w:pStyle w:val="Heading3"/>
      </w:pPr>
      <w:bookmarkStart w:id="36" w:name="_Toc151477494"/>
      <w:r w:rsidRPr="007E3768">
        <w:lastRenderedPageBreak/>
        <w:t>3.7</w:t>
      </w:r>
      <w:r w:rsidRPr="007E3768">
        <w:tab/>
        <w:t>Embedding University Strategies</w:t>
      </w:r>
      <w:bookmarkEnd w:id="36"/>
    </w:p>
    <w:p w14:paraId="50E6B303" w14:textId="77777777" w:rsidR="008C505F" w:rsidRPr="007E3768" w:rsidRDefault="008C505F" w:rsidP="008C505F">
      <w:pPr>
        <w:pStyle w:val="CLQEParagraph"/>
        <w:ind w:left="900" w:hanging="900"/>
        <w:rPr>
          <w:rFonts w:cs="Arial"/>
          <w:sz w:val="24"/>
          <w:szCs w:val="24"/>
        </w:rPr>
      </w:pPr>
    </w:p>
    <w:p w14:paraId="3D6E6204" w14:textId="77777777" w:rsidR="008C505F" w:rsidRPr="007E3768" w:rsidRDefault="008C505F" w:rsidP="008C505F">
      <w:pPr>
        <w:pStyle w:val="CLQEParagraph"/>
        <w:ind w:left="900"/>
        <w:rPr>
          <w:rFonts w:cs="Arial"/>
          <w:sz w:val="24"/>
          <w:szCs w:val="24"/>
        </w:rPr>
      </w:pPr>
      <w:r w:rsidRPr="007E3768">
        <w:rPr>
          <w:rFonts w:cs="Arial"/>
          <w:sz w:val="24"/>
          <w:szCs w:val="24"/>
        </w:rPr>
        <w:t xml:space="preserve">Internally, every course must reflect the key features of the University Strategies, which are as follows: </w:t>
      </w:r>
    </w:p>
    <w:p w14:paraId="4EB30AD2" w14:textId="77777777" w:rsidR="008C505F" w:rsidRPr="007E3768" w:rsidRDefault="008C505F" w:rsidP="008C505F">
      <w:pPr>
        <w:pStyle w:val="CLQEParagraph"/>
        <w:ind w:left="907" w:right="242"/>
        <w:rPr>
          <w:rFonts w:cs="Arial"/>
          <w:sz w:val="24"/>
          <w:szCs w:val="24"/>
        </w:rPr>
      </w:pPr>
    </w:p>
    <w:p w14:paraId="45B2EC30" w14:textId="7A146193" w:rsidR="008C505F" w:rsidRPr="00D370C4" w:rsidRDefault="00104B3F" w:rsidP="00923015">
      <w:pPr>
        <w:pStyle w:val="CLQEParagraph"/>
        <w:numPr>
          <w:ilvl w:val="0"/>
          <w:numId w:val="6"/>
        </w:numPr>
        <w:ind w:right="242"/>
        <w:rPr>
          <w:rStyle w:val="Hyperlink"/>
          <w:rFonts w:cs="Arial"/>
          <w:b/>
          <w:color w:val="0070C0"/>
          <w:sz w:val="24"/>
          <w:szCs w:val="24"/>
          <w:u w:val="none"/>
        </w:rPr>
      </w:pPr>
      <w:r w:rsidRPr="00D370C4">
        <w:rPr>
          <w:rFonts w:cs="Arial"/>
          <w:b/>
          <w:color w:val="0070C0"/>
          <w:sz w:val="24"/>
          <w:szCs w:val="24"/>
        </w:rPr>
        <w:fldChar w:fldCharType="begin"/>
      </w:r>
      <w:r w:rsidRPr="00D370C4">
        <w:rPr>
          <w:rFonts w:cs="Arial"/>
          <w:b/>
          <w:color w:val="0070C0"/>
          <w:sz w:val="24"/>
          <w:szCs w:val="24"/>
        </w:rPr>
        <w:instrText xml:space="preserve"> HYPERLINK "https://www.tees.ac.uk/sections/about/public_information/mission.cfm" </w:instrText>
      </w:r>
      <w:r w:rsidRPr="00D370C4">
        <w:rPr>
          <w:rFonts w:cs="Arial"/>
          <w:b/>
          <w:color w:val="0070C0"/>
          <w:sz w:val="24"/>
          <w:szCs w:val="24"/>
        </w:rPr>
      </w:r>
      <w:r w:rsidRPr="00D370C4">
        <w:rPr>
          <w:rFonts w:cs="Arial"/>
          <w:b/>
          <w:color w:val="0070C0"/>
          <w:sz w:val="24"/>
          <w:szCs w:val="24"/>
        </w:rPr>
        <w:fldChar w:fldCharType="separate"/>
      </w:r>
      <w:r w:rsidR="008C505F" w:rsidRPr="00D370C4">
        <w:rPr>
          <w:rStyle w:val="Hyperlink"/>
          <w:rFonts w:cs="Arial"/>
          <w:b/>
          <w:color w:val="0070C0"/>
          <w:sz w:val="24"/>
          <w:szCs w:val="24"/>
          <w:u w:val="none"/>
        </w:rPr>
        <w:t xml:space="preserve">Teesside </w:t>
      </w:r>
      <w:r w:rsidR="00F719D4" w:rsidRPr="00D370C4">
        <w:rPr>
          <w:rStyle w:val="Hyperlink"/>
          <w:rFonts w:cs="Arial"/>
          <w:b/>
          <w:color w:val="0070C0"/>
          <w:sz w:val="24"/>
          <w:szCs w:val="24"/>
          <w:u w:val="none"/>
        </w:rPr>
        <w:t>20</w:t>
      </w:r>
      <w:r w:rsidR="00F719D4">
        <w:rPr>
          <w:rStyle w:val="Hyperlink"/>
          <w:rFonts w:cs="Arial"/>
          <w:b/>
          <w:color w:val="0070C0"/>
          <w:sz w:val="24"/>
          <w:szCs w:val="24"/>
          <w:u w:val="none"/>
        </w:rPr>
        <w:t>27</w:t>
      </w:r>
    </w:p>
    <w:bookmarkStart w:id="37" w:name="_Hlk58576063"/>
    <w:p w14:paraId="7C1BB55E" w14:textId="35E2C3EC" w:rsidR="008C505F" w:rsidRPr="007E3768" w:rsidRDefault="00104B3F" w:rsidP="00923015">
      <w:pPr>
        <w:pStyle w:val="CLQEParagraph"/>
        <w:numPr>
          <w:ilvl w:val="0"/>
          <w:numId w:val="6"/>
        </w:numPr>
        <w:ind w:right="242"/>
        <w:rPr>
          <w:rFonts w:cs="Arial"/>
          <w:b/>
          <w:color w:val="0070C0"/>
          <w:sz w:val="24"/>
          <w:szCs w:val="24"/>
        </w:rPr>
      </w:pPr>
      <w:r w:rsidRPr="00D370C4">
        <w:rPr>
          <w:rFonts w:cs="Arial"/>
          <w:b/>
          <w:color w:val="0070C0"/>
          <w:sz w:val="24"/>
          <w:szCs w:val="24"/>
        </w:rPr>
        <w:fldChar w:fldCharType="end"/>
      </w:r>
      <w:hyperlink r:id="rId23" w:history="1">
        <w:r w:rsidR="008C505F" w:rsidRPr="007E3768">
          <w:rPr>
            <w:rStyle w:val="Hyperlink"/>
            <w:rFonts w:cs="Arial"/>
            <w:b/>
            <w:color w:val="0070C0"/>
            <w:sz w:val="24"/>
            <w:szCs w:val="24"/>
            <w:u w:val="none"/>
          </w:rPr>
          <w:t>Learning and Teaching Strategic Plan</w:t>
        </w:r>
      </w:hyperlink>
      <w:r w:rsidR="008C505F" w:rsidRPr="007E3768">
        <w:rPr>
          <w:rFonts w:cs="Arial"/>
          <w:b/>
          <w:color w:val="0070C0"/>
          <w:sz w:val="24"/>
          <w:szCs w:val="24"/>
        </w:rPr>
        <w:t xml:space="preserve"> </w:t>
      </w:r>
    </w:p>
    <w:bookmarkStart w:id="38" w:name="_Hlk88640332"/>
    <w:p w14:paraId="4E09BF60" w14:textId="44D07994" w:rsidR="008C505F" w:rsidRPr="00727FFB" w:rsidRDefault="00727FFB" w:rsidP="00923015">
      <w:pPr>
        <w:pStyle w:val="CLQEParagraph"/>
        <w:numPr>
          <w:ilvl w:val="0"/>
          <w:numId w:val="6"/>
        </w:numPr>
        <w:ind w:right="242"/>
        <w:rPr>
          <w:rFonts w:cs="Arial"/>
          <w:b/>
          <w:color w:val="0070C0"/>
          <w:sz w:val="24"/>
          <w:szCs w:val="24"/>
        </w:rPr>
      </w:pPr>
      <w:r w:rsidRPr="00727FFB">
        <w:rPr>
          <w:rFonts w:cs="Arial"/>
          <w:b/>
          <w:color w:val="0070C0"/>
          <w:sz w:val="24"/>
          <w:szCs w:val="24"/>
        </w:rPr>
        <w:fldChar w:fldCharType="begin"/>
      </w:r>
      <w:r w:rsidRPr="00727FFB">
        <w:rPr>
          <w:rFonts w:cs="Arial"/>
          <w:b/>
          <w:color w:val="0070C0"/>
          <w:sz w:val="24"/>
          <w:szCs w:val="24"/>
        </w:rPr>
        <w:instrText xml:space="preserve"> HYPERLINK "https://unity3.tees.ac.uk/departments/dae/Pages/Welcome.aspx" </w:instrText>
      </w:r>
      <w:r w:rsidRPr="00727FFB">
        <w:rPr>
          <w:rFonts w:cs="Arial"/>
          <w:b/>
          <w:color w:val="0070C0"/>
          <w:sz w:val="24"/>
          <w:szCs w:val="24"/>
        </w:rPr>
      </w:r>
      <w:r w:rsidRPr="00727FFB">
        <w:rPr>
          <w:rFonts w:cs="Arial"/>
          <w:b/>
          <w:color w:val="0070C0"/>
          <w:sz w:val="24"/>
          <w:szCs w:val="24"/>
        </w:rPr>
        <w:fldChar w:fldCharType="separate"/>
      </w:r>
      <w:r w:rsidR="008C505F" w:rsidRPr="00727FFB">
        <w:rPr>
          <w:rStyle w:val="Hyperlink"/>
          <w:rFonts w:cs="Arial"/>
          <w:b/>
          <w:color w:val="0070C0"/>
          <w:sz w:val="24"/>
          <w:szCs w:val="24"/>
          <w:u w:val="none"/>
        </w:rPr>
        <w:t>Enterprise and Business Engagement Strategic Plan</w:t>
      </w:r>
      <w:r w:rsidRPr="00727FFB">
        <w:rPr>
          <w:rFonts w:cs="Arial"/>
          <w:b/>
          <w:color w:val="0070C0"/>
          <w:sz w:val="24"/>
          <w:szCs w:val="24"/>
        </w:rPr>
        <w:fldChar w:fldCharType="end"/>
      </w:r>
      <w:r w:rsidR="008C505F" w:rsidRPr="00727FFB">
        <w:rPr>
          <w:rFonts w:cs="Arial"/>
          <w:b/>
          <w:color w:val="0070C0"/>
          <w:sz w:val="24"/>
          <w:szCs w:val="24"/>
        </w:rPr>
        <w:t xml:space="preserve"> </w:t>
      </w:r>
    </w:p>
    <w:bookmarkEnd w:id="38"/>
    <w:p w14:paraId="66FF92D3" w14:textId="6230E89A" w:rsidR="008C505F" w:rsidRPr="007E3768" w:rsidRDefault="00104B3F" w:rsidP="00923015">
      <w:pPr>
        <w:pStyle w:val="CLQEParagraph"/>
        <w:numPr>
          <w:ilvl w:val="0"/>
          <w:numId w:val="6"/>
        </w:numPr>
        <w:ind w:right="242"/>
        <w:rPr>
          <w:rFonts w:cs="Arial"/>
          <w:b/>
          <w:color w:val="0070C0"/>
          <w:sz w:val="24"/>
          <w:szCs w:val="24"/>
        </w:rPr>
      </w:pPr>
      <w:r>
        <w:fldChar w:fldCharType="begin"/>
      </w:r>
      <w:r>
        <w:instrText xml:space="preserve"> HYPERLINK "https://www.tees.ac.uk/sections/research/research_strategy.cfm" </w:instrText>
      </w:r>
      <w:r>
        <w:fldChar w:fldCharType="separate"/>
      </w:r>
      <w:r w:rsidR="008C505F" w:rsidRPr="007E3768">
        <w:rPr>
          <w:rStyle w:val="Hyperlink"/>
          <w:rFonts w:cs="Arial"/>
          <w:b/>
          <w:color w:val="0070C0"/>
          <w:sz w:val="24"/>
          <w:szCs w:val="24"/>
          <w:u w:val="none"/>
        </w:rPr>
        <w:t>Research</w:t>
      </w:r>
      <w:r w:rsidR="00602E17" w:rsidRPr="007E3768">
        <w:rPr>
          <w:rStyle w:val="Hyperlink"/>
          <w:rFonts w:cs="Arial"/>
          <w:b/>
          <w:color w:val="0070C0"/>
          <w:sz w:val="24"/>
          <w:szCs w:val="24"/>
          <w:u w:val="none"/>
        </w:rPr>
        <w:t xml:space="preserve"> Strategy and Policy</w:t>
      </w:r>
      <w:r>
        <w:rPr>
          <w:rStyle w:val="Hyperlink"/>
          <w:rFonts w:cs="Arial"/>
          <w:b/>
          <w:color w:val="0070C0"/>
          <w:sz w:val="24"/>
          <w:szCs w:val="24"/>
          <w:u w:val="none"/>
        </w:rPr>
        <w:fldChar w:fldCharType="end"/>
      </w:r>
    </w:p>
    <w:p w14:paraId="75B09765" w14:textId="152743DB" w:rsidR="008C505F" w:rsidRPr="007E3768" w:rsidRDefault="008C505F" w:rsidP="00923015">
      <w:pPr>
        <w:pStyle w:val="CLQEParagraph"/>
        <w:numPr>
          <w:ilvl w:val="0"/>
          <w:numId w:val="6"/>
        </w:numPr>
        <w:ind w:right="242"/>
        <w:rPr>
          <w:rStyle w:val="CommentReference"/>
          <w:rFonts w:cs="Arial"/>
          <w:b/>
          <w:color w:val="0070C0"/>
          <w:sz w:val="24"/>
          <w:szCs w:val="24"/>
        </w:rPr>
      </w:pPr>
      <w:r w:rsidRPr="007E3768">
        <w:rPr>
          <w:rFonts w:cs="Arial"/>
          <w:b/>
          <w:sz w:val="24"/>
          <w:szCs w:val="24"/>
        </w:rPr>
        <w:t>International Strategic Plan</w:t>
      </w:r>
    </w:p>
    <w:bookmarkStart w:id="39" w:name="_Hlk88639282"/>
    <w:p w14:paraId="12ACE95E" w14:textId="7E0D8F89" w:rsidR="008C505F" w:rsidRPr="007E35C5" w:rsidRDefault="00104B3F" w:rsidP="00923015">
      <w:pPr>
        <w:pStyle w:val="CLQEParagraph"/>
        <w:numPr>
          <w:ilvl w:val="0"/>
          <w:numId w:val="6"/>
        </w:numPr>
        <w:ind w:right="242"/>
        <w:rPr>
          <w:rStyle w:val="Hyperlink"/>
          <w:rFonts w:cs="Arial"/>
          <w:color w:val="0070C0"/>
          <w:u w:val="none"/>
        </w:rPr>
      </w:pPr>
      <w:r>
        <w:fldChar w:fldCharType="begin"/>
      </w:r>
      <w:r w:rsidR="00D370C4">
        <w:instrText>HYPERLINK "https://www.tees.ac.uk/docs/index.cfm?folder=Student%20regulations&amp;name=New%20or%20Revised%20Regs%20(since%20September%202019)&amp;folder_id=52"</w:instrText>
      </w:r>
      <w:r>
        <w:fldChar w:fldCharType="separate"/>
      </w:r>
      <w:r w:rsidR="008C505F" w:rsidRPr="007E3768">
        <w:rPr>
          <w:rStyle w:val="Hyperlink"/>
          <w:rFonts w:cs="Arial"/>
          <w:b/>
          <w:color w:val="0070C0"/>
          <w:sz w:val="24"/>
          <w:szCs w:val="24"/>
          <w:u w:val="none"/>
        </w:rPr>
        <w:t>Placement and Internship Policy and Procedure</w:t>
      </w:r>
      <w:r>
        <w:rPr>
          <w:rStyle w:val="Hyperlink"/>
          <w:rFonts w:cs="Arial"/>
          <w:b/>
          <w:color w:val="0070C0"/>
          <w:sz w:val="24"/>
          <w:szCs w:val="24"/>
          <w:u w:val="none"/>
        </w:rPr>
        <w:fldChar w:fldCharType="end"/>
      </w:r>
    </w:p>
    <w:p w14:paraId="1E077F10" w14:textId="7FE6B024" w:rsidR="00E61ED4" w:rsidRPr="007E35C5" w:rsidRDefault="00E61ED4" w:rsidP="00923015">
      <w:pPr>
        <w:pStyle w:val="CLQEParagraph"/>
        <w:numPr>
          <w:ilvl w:val="0"/>
          <w:numId w:val="6"/>
        </w:numPr>
        <w:ind w:right="242"/>
        <w:rPr>
          <w:rStyle w:val="Hyperlink"/>
          <w:rFonts w:cs="Arial"/>
          <w:color w:val="0070C0"/>
          <w:u w:val="none"/>
        </w:rPr>
      </w:pPr>
      <w:r w:rsidRPr="6078B91B">
        <w:rPr>
          <w:rStyle w:val="Hyperlink"/>
          <w:rFonts w:cs="Arial"/>
          <w:b/>
          <w:bCs/>
          <w:color w:val="0070C0"/>
          <w:sz w:val="24"/>
          <w:szCs w:val="24"/>
          <w:u w:val="none"/>
        </w:rPr>
        <w:t>Principles of Academic Delivery (Undergraduate</w:t>
      </w:r>
      <w:r w:rsidR="00775E30">
        <w:rPr>
          <w:rStyle w:val="Hyperlink"/>
          <w:rFonts w:cs="Arial"/>
          <w:b/>
          <w:bCs/>
          <w:color w:val="0070C0"/>
          <w:sz w:val="24"/>
          <w:szCs w:val="24"/>
          <w:u w:val="none"/>
        </w:rPr>
        <w:t xml:space="preserve"> &amp; TU London</w:t>
      </w:r>
      <w:r w:rsidRPr="6078B91B">
        <w:rPr>
          <w:rStyle w:val="Hyperlink"/>
          <w:rFonts w:cs="Arial"/>
          <w:b/>
          <w:bCs/>
          <w:color w:val="0070C0"/>
          <w:sz w:val="24"/>
          <w:szCs w:val="24"/>
          <w:u w:val="none"/>
        </w:rPr>
        <w:t xml:space="preserve"> Courses only)</w:t>
      </w:r>
    </w:p>
    <w:p w14:paraId="0E816F60" w14:textId="5911AD74" w:rsidR="008C505F" w:rsidRPr="00E867B3" w:rsidRDefault="00A578E4" w:rsidP="00923015">
      <w:pPr>
        <w:pStyle w:val="CLQEParagraph"/>
        <w:numPr>
          <w:ilvl w:val="0"/>
          <w:numId w:val="6"/>
        </w:numPr>
        <w:ind w:right="242"/>
        <w:rPr>
          <w:rStyle w:val="Hyperlink"/>
          <w:rFonts w:cs="Arial"/>
          <w:bCs/>
          <w:color w:val="auto"/>
          <w:sz w:val="24"/>
          <w:szCs w:val="24"/>
          <w:u w:val="none"/>
        </w:rPr>
      </w:pPr>
      <w:bookmarkStart w:id="40" w:name="_Hlk88639332"/>
      <w:bookmarkEnd w:id="39"/>
      <w:r>
        <w:rPr>
          <w:rStyle w:val="Hyperlink"/>
          <w:rFonts w:cs="Arial"/>
          <w:b/>
          <w:bCs/>
          <w:color w:val="auto"/>
          <w:sz w:val="24"/>
          <w:szCs w:val="24"/>
          <w:u w:val="none"/>
        </w:rPr>
        <w:t xml:space="preserve">Online Learning Design </w:t>
      </w:r>
      <w:r w:rsidR="00AE47C2" w:rsidRPr="1A735B9C">
        <w:rPr>
          <w:rStyle w:val="Hyperlink"/>
          <w:rFonts w:cs="Arial"/>
          <w:b/>
          <w:bCs/>
          <w:color w:val="auto"/>
          <w:sz w:val="24"/>
          <w:szCs w:val="24"/>
          <w:u w:val="none"/>
        </w:rPr>
        <w:t xml:space="preserve">Framework and Toolkit, </w:t>
      </w:r>
      <w:bookmarkEnd w:id="40"/>
      <w:r w:rsidR="00AE47C2" w:rsidRPr="1A735B9C">
        <w:rPr>
          <w:rStyle w:val="Hyperlink"/>
          <w:rFonts w:cs="Arial"/>
          <w:color w:val="auto"/>
          <w:sz w:val="24"/>
          <w:szCs w:val="24"/>
          <w:u w:val="none"/>
        </w:rPr>
        <w:t>(co-developed with Jisc) to support the high impact course design and student experience through digital solutions, available via the Contemporary Learning Design Practice Events.</w:t>
      </w:r>
    </w:p>
    <w:bookmarkEnd w:id="37"/>
    <w:p w14:paraId="169A8082" w14:textId="77777777" w:rsidR="008C505F" w:rsidRPr="007E3768" w:rsidRDefault="008C505F" w:rsidP="008C505F">
      <w:pPr>
        <w:pStyle w:val="CLQEParagraph"/>
        <w:ind w:right="242"/>
        <w:rPr>
          <w:rFonts w:cs="Arial"/>
          <w:sz w:val="24"/>
          <w:szCs w:val="24"/>
        </w:rPr>
      </w:pPr>
    </w:p>
    <w:p w14:paraId="4040AB68" w14:textId="77777777" w:rsidR="008C505F" w:rsidRPr="007E3768" w:rsidRDefault="008C505F" w:rsidP="008C505F">
      <w:pPr>
        <w:pStyle w:val="CLQEParagraph"/>
        <w:ind w:left="900" w:right="245" w:hanging="900"/>
        <w:rPr>
          <w:rFonts w:cs="Arial"/>
          <w:sz w:val="24"/>
          <w:szCs w:val="24"/>
        </w:rPr>
      </w:pPr>
      <w:r w:rsidRPr="007E3768">
        <w:rPr>
          <w:rFonts w:cs="Arial"/>
          <w:b/>
          <w:sz w:val="24"/>
          <w:szCs w:val="24"/>
        </w:rPr>
        <w:tab/>
      </w:r>
      <w:r w:rsidRPr="007E3768">
        <w:rPr>
          <w:rFonts w:cs="Arial"/>
          <w:sz w:val="24"/>
          <w:szCs w:val="24"/>
        </w:rPr>
        <w:t xml:space="preserve">The following internal academic frameworks should be consulted: </w:t>
      </w:r>
    </w:p>
    <w:p w14:paraId="0BFC86C2" w14:textId="77777777" w:rsidR="008C505F" w:rsidRPr="007E3768" w:rsidRDefault="008C505F" w:rsidP="008C505F">
      <w:pPr>
        <w:pStyle w:val="CLQEParagraph"/>
        <w:ind w:right="242"/>
        <w:rPr>
          <w:rFonts w:cs="Arial"/>
          <w:sz w:val="24"/>
          <w:szCs w:val="24"/>
        </w:rPr>
      </w:pPr>
    </w:p>
    <w:p w14:paraId="71CA6903" w14:textId="77777777" w:rsidR="008C505F" w:rsidRPr="007E3768" w:rsidRDefault="00BE4918" w:rsidP="00923015">
      <w:pPr>
        <w:pStyle w:val="CLQEParagraph"/>
        <w:numPr>
          <w:ilvl w:val="0"/>
          <w:numId w:val="7"/>
        </w:numPr>
        <w:ind w:left="1260" w:right="242"/>
        <w:rPr>
          <w:rFonts w:cs="Arial"/>
          <w:sz w:val="24"/>
          <w:szCs w:val="24"/>
        </w:rPr>
      </w:pPr>
      <w:hyperlink r:id="rId24" w:history="1">
        <w:r w:rsidR="008C505F" w:rsidRPr="007E3768">
          <w:rPr>
            <w:rStyle w:val="Hyperlink"/>
            <w:rFonts w:cs="Arial"/>
            <w:b/>
            <w:color w:val="0070C0"/>
            <w:sz w:val="24"/>
            <w:szCs w:val="24"/>
            <w:u w:val="none"/>
          </w:rPr>
          <w:t>Credit Accumulation &amp; Module Scheme</w:t>
        </w:r>
      </w:hyperlink>
      <w:r w:rsidR="008C505F" w:rsidRPr="007E3768">
        <w:rPr>
          <w:rFonts w:cs="Arial"/>
          <w:sz w:val="24"/>
          <w:szCs w:val="24"/>
        </w:rPr>
        <w:t xml:space="preserve"> (CAMS)</w:t>
      </w:r>
    </w:p>
    <w:p w14:paraId="7D2B7C31" w14:textId="1AF231E6" w:rsidR="008C505F" w:rsidRPr="007E3768" w:rsidRDefault="00BE4918" w:rsidP="00923015">
      <w:pPr>
        <w:pStyle w:val="CLQEParagraph"/>
        <w:numPr>
          <w:ilvl w:val="0"/>
          <w:numId w:val="7"/>
        </w:numPr>
        <w:ind w:left="1260" w:right="242"/>
        <w:rPr>
          <w:rFonts w:cs="Arial"/>
          <w:sz w:val="24"/>
          <w:szCs w:val="24"/>
        </w:rPr>
      </w:pPr>
      <w:hyperlink r:id="rId25" w:history="1">
        <w:r w:rsidR="008C505F" w:rsidRPr="007E3768">
          <w:rPr>
            <w:rStyle w:val="Hyperlink"/>
            <w:rFonts w:cs="Arial"/>
            <w:b/>
            <w:color w:val="0070C0"/>
            <w:sz w:val="24"/>
            <w:szCs w:val="24"/>
            <w:u w:val="none"/>
          </w:rPr>
          <w:t>Assessment and Feedback Policy</w:t>
        </w:r>
      </w:hyperlink>
      <w:r w:rsidR="008C505F" w:rsidRPr="007E3768">
        <w:rPr>
          <w:rFonts w:cs="Arial"/>
          <w:sz w:val="24"/>
          <w:szCs w:val="24"/>
        </w:rPr>
        <w:t xml:space="preserve"> (AFP)</w:t>
      </w:r>
    </w:p>
    <w:p w14:paraId="0848576B" w14:textId="77777777" w:rsidR="008C505F" w:rsidRPr="007E3768" w:rsidRDefault="00BE4918" w:rsidP="00923015">
      <w:pPr>
        <w:pStyle w:val="CLQEParagraph"/>
        <w:numPr>
          <w:ilvl w:val="0"/>
          <w:numId w:val="7"/>
        </w:numPr>
        <w:ind w:left="1260" w:right="242"/>
        <w:rPr>
          <w:rFonts w:cs="Arial"/>
          <w:sz w:val="24"/>
          <w:szCs w:val="24"/>
        </w:rPr>
      </w:pPr>
      <w:hyperlink r:id="rId26" w:history="1">
        <w:r w:rsidR="008C505F" w:rsidRPr="007E3768">
          <w:rPr>
            <w:rStyle w:val="Hyperlink"/>
            <w:rFonts w:cs="Arial"/>
            <w:b/>
            <w:color w:val="0070C0"/>
            <w:sz w:val="24"/>
            <w:szCs w:val="24"/>
            <w:u w:val="none"/>
          </w:rPr>
          <w:t>Assessment Regulations</w:t>
        </w:r>
      </w:hyperlink>
      <w:r w:rsidR="008C505F" w:rsidRPr="007E3768">
        <w:rPr>
          <w:rFonts w:cs="Arial"/>
          <w:sz w:val="24"/>
          <w:szCs w:val="24"/>
        </w:rPr>
        <w:t xml:space="preserve"> (undergraduate/post-graduate) </w:t>
      </w:r>
    </w:p>
    <w:p w14:paraId="5A4E61D6" w14:textId="56D54E78" w:rsidR="008C505F" w:rsidRPr="007E3768" w:rsidRDefault="00BE4918" w:rsidP="00923015">
      <w:pPr>
        <w:pStyle w:val="CLQEParagraph"/>
        <w:numPr>
          <w:ilvl w:val="0"/>
          <w:numId w:val="7"/>
        </w:numPr>
        <w:ind w:left="1260" w:right="242"/>
        <w:rPr>
          <w:rFonts w:cs="Arial"/>
          <w:sz w:val="24"/>
          <w:szCs w:val="24"/>
        </w:rPr>
      </w:pPr>
      <w:hyperlink r:id="rId27" w:history="1">
        <w:r w:rsidR="008C505F" w:rsidRPr="007E3768">
          <w:rPr>
            <w:rStyle w:val="Hyperlink"/>
            <w:rFonts w:cs="Arial"/>
            <w:b/>
            <w:color w:val="0070C0"/>
            <w:sz w:val="24"/>
            <w:szCs w:val="24"/>
            <w:u w:val="none"/>
          </w:rPr>
          <w:t>Credit Level Descriptors</w:t>
        </w:r>
      </w:hyperlink>
      <w:r w:rsidR="008C505F" w:rsidRPr="007E3768">
        <w:rPr>
          <w:rFonts w:cs="Arial"/>
          <w:sz w:val="24"/>
          <w:szCs w:val="24"/>
        </w:rPr>
        <w:t xml:space="preserve">, utilising the Generic Marking Criteria (see </w:t>
      </w:r>
      <w:hyperlink r:id="rId28" w:history="1">
        <w:r w:rsidR="008C505F" w:rsidRPr="007E3768">
          <w:rPr>
            <w:rStyle w:val="Hyperlink"/>
            <w:rFonts w:cs="Arial"/>
            <w:b/>
            <w:color w:val="0070C0"/>
            <w:sz w:val="24"/>
            <w:szCs w:val="24"/>
            <w:u w:val="none"/>
          </w:rPr>
          <w:t>Assessment and Feedback Policy</w:t>
        </w:r>
      </w:hyperlink>
      <w:r w:rsidR="008C505F" w:rsidRPr="007E3768">
        <w:rPr>
          <w:rFonts w:cs="Arial"/>
          <w:sz w:val="24"/>
          <w:szCs w:val="24"/>
        </w:rPr>
        <w:t xml:space="preserve">) and </w:t>
      </w:r>
    </w:p>
    <w:bookmarkStart w:id="41" w:name="_Hlk58576085"/>
    <w:p w14:paraId="0C0C30E7" w14:textId="38CF115A" w:rsidR="008C505F" w:rsidRPr="007E3768" w:rsidRDefault="00831E20" w:rsidP="00923015">
      <w:pPr>
        <w:pStyle w:val="CLQEParagraph"/>
        <w:numPr>
          <w:ilvl w:val="0"/>
          <w:numId w:val="7"/>
        </w:numPr>
        <w:ind w:left="1260" w:right="242"/>
        <w:rPr>
          <w:rFonts w:cs="Arial"/>
          <w:sz w:val="24"/>
          <w:szCs w:val="24"/>
        </w:rPr>
      </w:pPr>
      <w:r w:rsidRPr="007E3768">
        <w:rPr>
          <w:rFonts w:cs="Arial"/>
          <w:b/>
          <w:color w:val="0070C0"/>
          <w:sz w:val="24"/>
          <w:szCs w:val="24"/>
        </w:rPr>
        <w:fldChar w:fldCharType="begin"/>
      </w:r>
      <w:r w:rsidRPr="007E3768">
        <w:rPr>
          <w:rFonts w:cs="Arial"/>
          <w:b/>
          <w:color w:val="0070C0"/>
          <w:sz w:val="24"/>
          <w:szCs w:val="24"/>
        </w:rPr>
        <w:instrText xml:space="preserve"> HYPERLINK "https://www.tees.ac.uk/sections/about/public_information/quality_framework.cfm" </w:instrText>
      </w:r>
      <w:r w:rsidRPr="007E3768">
        <w:rPr>
          <w:rFonts w:cs="Arial"/>
          <w:b/>
          <w:color w:val="0070C0"/>
          <w:sz w:val="24"/>
          <w:szCs w:val="24"/>
        </w:rPr>
      </w:r>
      <w:r w:rsidRPr="007E3768">
        <w:rPr>
          <w:rFonts w:cs="Arial"/>
          <w:b/>
          <w:color w:val="0070C0"/>
          <w:sz w:val="24"/>
          <w:szCs w:val="24"/>
        </w:rPr>
        <w:fldChar w:fldCharType="separate"/>
      </w:r>
      <w:r w:rsidRPr="007E3768">
        <w:rPr>
          <w:rStyle w:val="Hyperlink"/>
          <w:rFonts w:cs="Arial"/>
          <w:b/>
          <w:color w:val="0070C0"/>
          <w:sz w:val="24"/>
          <w:szCs w:val="24"/>
          <w:u w:val="none"/>
        </w:rPr>
        <w:t xml:space="preserve">Teesside University </w:t>
      </w:r>
      <w:r w:rsidR="008C505F" w:rsidRPr="007E3768">
        <w:rPr>
          <w:rStyle w:val="Hyperlink"/>
          <w:rFonts w:cs="Arial"/>
          <w:b/>
          <w:color w:val="0070C0"/>
          <w:sz w:val="24"/>
          <w:szCs w:val="24"/>
          <w:u w:val="none"/>
        </w:rPr>
        <w:t>Dual Awards Framework</w:t>
      </w:r>
      <w:r w:rsidRPr="007E3768">
        <w:rPr>
          <w:rFonts w:cs="Arial"/>
          <w:b/>
          <w:color w:val="0070C0"/>
          <w:sz w:val="24"/>
          <w:szCs w:val="24"/>
        </w:rPr>
        <w:fldChar w:fldCharType="end"/>
      </w:r>
      <w:r w:rsidR="008C505F" w:rsidRPr="007E3768">
        <w:rPr>
          <w:rFonts w:cs="Arial"/>
          <w:sz w:val="24"/>
          <w:szCs w:val="24"/>
        </w:rPr>
        <w:t xml:space="preserve"> (where applicable).</w:t>
      </w:r>
    </w:p>
    <w:bookmarkEnd w:id="41"/>
    <w:p w14:paraId="4ABCBF72" w14:textId="77777777" w:rsidR="008C505F" w:rsidRPr="007E3768" w:rsidRDefault="008C505F" w:rsidP="003A600A">
      <w:pPr>
        <w:rPr>
          <w:rFonts w:cs="Arial"/>
        </w:rPr>
      </w:pPr>
    </w:p>
    <w:p w14:paraId="460954BA" w14:textId="77777777" w:rsidR="008C505F" w:rsidRPr="007E3768" w:rsidRDefault="008C505F" w:rsidP="008C505F">
      <w:pPr>
        <w:pStyle w:val="Heading3"/>
      </w:pPr>
      <w:bookmarkStart w:id="42" w:name="_Toc151477495"/>
      <w:r w:rsidRPr="007E3768">
        <w:t>3.8</w:t>
      </w:r>
      <w:r w:rsidRPr="007E3768">
        <w:tab/>
        <w:t>Guidance for Course Teams</w:t>
      </w:r>
      <w:bookmarkEnd w:id="42"/>
    </w:p>
    <w:p w14:paraId="6F043504" w14:textId="77777777" w:rsidR="008C505F" w:rsidRPr="007E3768" w:rsidRDefault="008C505F" w:rsidP="008C505F">
      <w:pPr>
        <w:pStyle w:val="CLQEParagraph"/>
        <w:ind w:left="900" w:right="-13" w:hanging="900"/>
        <w:rPr>
          <w:rFonts w:cs="Arial"/>
          <w:sz w:val="24"/>
          <w:szCs w:val="24"/>
        </w:rPr>
      </w:pPr>
    </w:p>
    <w:p w14:paraId="0F72C54E" w14:textId="1DE0A812" w:rsidR="008C505F" w:rsidRPr="007E3768" w:rsidRDefault="008C505F" w:rsidP="008C505F">
      <w:pPr>
        <w:pStyle w:val="CLQEParagraph"/>
        <w:ind w:left="900" w:right="-13"/>
        <w:rPr>
          <w:rFonts w:cs="Arial"/>
          <w:sz w:val="24"/>
          <w:szCs w:val="24"/>
        </w:rPr>
      </w:pPr>
      <w:r w:rsidRPr="007E3768">
        <w:rPr>
          <w:rFonts w:cs="Arial"/>
          <w:sz w:val="24"/>
          <w:szCs w:val="24"/>
        </w:rPr>
        <w:t xml:space="preserve">Course Teams will need to refer to the </w:t>
      </w:r>
      <w:r w:rsidRPr="007E3768">
        <w:rPr>
          <w:rFonts w:cs="Arial"/>
          <w:b/>
          <w:sz w:val="24"/>
          <w:szCs w:val="24"/>
        </w:rPr>
        <w:t xml:space="preserve">Guidance for Course Teams for the </w:t>
      </w:r>
      <w:r w:rsidR="00B255BC" w:rsidRPr="007E3768">
        <w:rPr>
          <w:rFonts w:cs="Arial"/>
          <w:b/>
          <w:sz w:val="24"/>
          <w:szCs w:val="24"/>
        </w:rPr>
        <w:t xml:space="preserve">Validation </w:t>
      </w:r>
      <w:r w:rsidR="002D740D">
        <w:rPr>
          <w:rFonts w:cs="Arial"/>
          <w:b/>
          <w:sz w:val="24"/>
          <w:szCs w:val="24"/>
        </w:rPr>
        <w:t xml:space="preserve">of Courses </w:t>
      </w:r>
      <w:r w:rsidRPr="007E3768">
        <w:rPr>
          <w:rFonts w:cs="Arial"/>
          <w:sz w:val="24"/>
          <w:szCs w:val="24"/>
        </w:rPr>
        <w:t xml:space="preserve">(see </w:t>
      </w:r>
      <w:r w:rsidRPr="007E3768">
        <w:rPr>
          <w:rFonts w:cs="Arial"/>
          <w:b/>
          <w:color w:val="FF0000"/>
          <w:sz w:val="24"/>
          <w:szCs w:val="24"/>
        </w:rPr>
        <w:t>C-Appendix 2</w:t>
      </w:r>
      <w:r w:rsidRPr="007E3768">
        <w:rPr>
          <w:rFonts w:cs="Arial"/>
          <w:sz w:val="24"/>
          <w:szCs w:val="24"/>
        </w:rPr>
        <w:t>)</w:t>
      </w:r>
      <w:r w:rsidR="00257F0E">
        <w:rPr>
          <w:rFonts w:cs="Arial"/>
          <w:sz w:val="24"/>
          <w:szCs w:val="24"/>
        </w:rPr>
        <w:t>,</w:t>
      </w:r>
      <w:r w:rsidRPr="007E3768">
        <w:rPr>
          <w:rFonts w:cs="Arial"/>
          <w:sz w:val="24"/>
          <w:szCs w:val="24"/>
        </w:rPr>
        <w:t xml:space="preserve"> when developing courses/or when employing existing awards to offer courses to specific markets</w:t>
      </w:r>
      <w:r w:rsidR="00257F0E">
        <w:rPr>
          <w:rFonts w:cs="Arial"/>
          <w:sz w:val="24"/>
          <w:szCs w:val="24"/>
        </w:rPr>
        <w:t>,</w:t>
      </w:r>
      <w:r w:rsidRPr="007E3768">
        <w:rPr>
          <w:rFonts w:cs="Arial"/>
          <w:sz w:val="24"/>
          <w:szCs w:val="24"/>
        </w:rPr>
        <w:t xml:space="preserve"> e.g.</w:t>
      </w:r>
      <w:r w:rsidR="00052106">
        <w:rPr>
          <w:rFonts w:cs="Arial"/>
          <w:sz w:val="24"/>
          <w:szCs w:val="24"/>
        </w:rPr>
        <w:t>,</w:t>
      </w:r>
      <w:r w:rsidRPr="007E3768">
        <w:rPr>
          <w:rFonts w:cs="Arial"/>
          <w:sz w:val="24"/>
          <w:szCs w:val="24"/>
        </w:rPr>
        <w:t xml:space="preserve"> Accelerated Degrees, </w:t>
      </w:r>
      <w:r w:rsidR="00D10B8D">
        <w:rPr>
          <w:rFonts w:cs="Arial"/>
          <w:sz w:val="24"/>
          <w:szCs w:val="24"/>
        </w:rPr>
        <w:t>Professional Apprenticeships</w:t>
      </w:r>
      <w:r w:rsidR="00D10B8D" w:rsidRPr="007E3768">
        <w:rPr>
          <w:rFonts w:cs="Arial"/>
          <w:sz w:val="24"/>
          <w:szCs w:val="24"/>
        </w:rPr>
        <w:t xml:space="preserve"> </w:t>
      </w:r>
      <w:r w:rsidRPr="007E3768">
        <w:rPr>
          <w:rFonts w:cs="Arial"/>
          <w:sz w:val="24"/>
          <w:szCs w:val="24"/>
        </w:rPr>
        <w:t xml:space="preserve">L4-L7.  Exemplar documentation to assist Course Teams are available from </w:t>
      </w:r>
      <w:r w:rsidR="00632A4E">
        <w:rPr>
          <w:rFonts w:cs="Arial"/>
          <w:sz w:val="24"/>
          <w:szCs w:val="24"/>
        </w:rPr>
        <w:t>SLAR</w:t>
      </w:r>
      <w:r w:rsidRPr="007E3768">
        <w:rPr>
          <w:rFonts w:cs="Arial"/>
          <w:sz w:val="24"/>
          <w:szCs w:val="24"/>
        </w:rPr>
        <w:t xml:space="preserve"> (QAV).</w:t>
      </w:r>
    </w:p>
    <w:p w14:paraId="4107F5B6" w14:textId="77777777" w:rsidR="008C505F" w:rsidRPr="007E3768" w:rsidRDefault="008C505F" w:rsidP="008C505F">
      <w:pPr>
        <w:ind w:left="900"/>
        <w:rPr>
          <w:rFonts w:cs="Arial"/>
          <w:b/>
        </w:rPr>
      </w:pPr>
    </w:p>
    <w:p w14:paraId="696A1FAE" w14:textId="4022F8BD" w:rsidR="008C505F" w:rsidRPr="007E3768" w:rsidRDefault="008C505F" w:rsidP="008C505F">
      <w:pPr>
        <w:ind w:left="900"/>
        <w:rPr>
          <w:rFonts w:cs="Arial"/>
        </w:rPr>
      </w:pPr>
      <w:r w:rsidRPr="007E3768">
        <w:rPr>
          <w:rFonts w:cs="Arial"/>
          <w:b/>
        </w:rPr>
        <w:t>Module Guidance</w:t>
      </w:r>
      <w:r w:rsidRPr="007E3768">
        <w:rPr>
          <w:rFonts w:cs="Arial"/>
        </w:rPr>
        <w:t xml:space="preserve"> is available to support the initial design, approval</w:t>
      </w:r>
      <w:r w:rsidR="001E360F">
        <w:rPr>
          <w:rFonts w:cs="Arial"/>
        </w:rPr>
        <w:t>,</w:t>
      </w:r>
      <w:r w:rsidRPr="007E3768">
        <w:rPr>
          <w:rFonts w:cs="Arial"/>
        </w:rPr>
        <w:t xml:space="preserve"> and ongoing review.  This includes specific guidance in relation to the Assessment Regulations (2014</w:t>
      </w:r>
      <w:r w:rsidR="009D55EF">
        <w:rPr>
          <w:rFonts w:cs="Arial"/>
        </w:rPr>
        <w:t>/2022</w:t>
      </w:r>
      <w:r w:rsidRPr="007E3768">
        <w:rPr>
          <w:rFonts w:cs="Arial"/>
        </w:rPr>
        <w:t xml:space="preserve">), implications for learning and teaching, and assessment design.  This guidance is contained within the </w:t>
      </w:r>
      <w:r w:rsidRPr="007E3768">
        <w:rPr>
          <w:rFonts w:cs="Arial"/>
          <w:b/>
        </w:rPr>
        <w:t>Good Practice Guide</w:t>
      </w:r>
      <w:r w:rsidR="00B255BC" w:rsidRPr="007E3768">
        <w:rPr>
          <w:rFonts w:cs="Arial"/>
          <w:b/>
        </w:rPr>
        <w:t xml:space="preserve"> </w:t>
      </w:r>
      <w:r w:rsidRPr="007E3768">
        <w:rPr>
          <w:rFonts w:cs="Arial"/>
          <w:b/>
        </w:rPr>
        <w:t>for Module Leaders on Module Design and Development</w:t>
      </w:r>
      <w:r w:rsidR="00B255BC" w:rsidRPr="007E3768">
        <w:rPr>
          <w:rFonts w:cs="Arial"/>
          <w:b/>
        </w:rPr>
        <w:t xml:space="preserve"> </w:t>
      </w:r>
      <w:r w:rsidRPr="007E3768">
        <w:rPr>
          <w:rFonts w:cs="Arial"/>
        </w:rPr>
        <w:t>(</w:t>
      </w:r>
      <w:r w:rsidR="00630FE1">
        <w:rPr>
          <w:rFonts w:cs="Arial"/>
        </w:rPr>
        <w:t xml:space="preserve">see </w:t>
      </w:r>
      <w:r w:rsidRPr="007E3768">
        <w:rPr>
          <w:rFonts w:cs="Arial"/>
          <w:b/>
          <w:color w:val="FF0000"/>
        </w:rPr>
        <w:t>C-Appendix 3</w:t>
      </w:r>
      <w:r w:rsidRPr="007E3768">
        <w:rPr>
          <w:rFonts w:cs="Arial"/>
        </w:rPr>
        <w:t>).</w:t>
      </w:r>
    </w:p>
    <w:p w14:paraId="066307C5" w14:textId="77777777" w:rsidR="00B816AE" w:rsidRPr="007E3768" w:rsidRDefault="00B816AE" w:rsidP="008C505F">
      <w:pPr>
        <w:ind w:left="900"/>
        <w:rPr>
          <w:rFonts w:cs="Arial"/>
        </w:rPr>
      </w:pPr>
    </w:p>
    <w:p w14:paraId="019B461A" w14:textId="7DD380FD" w:rsidR="008C505F" w:rsidRPr="007E3768" w:rsidRDefault="008C505F" w:rsidP="008C505F">
      <w:pPr>
        <w:pStyle w:val="Heading3"/>
      </w:pPr>
      <w:bookmarkStart w:id="43" w:name="_Toc151477496"/>
      <w:r w:rsidRPr="007E3768">
        <w:t>3.9</w:t>
      </w:r>
      <w:r w:rsidRPr="007E3768">
        <w:tab/>
        <w:t>Use of Variance in Course Design</w:t>
      </w:r>
      <w:bookmarkEnd w:id="43"/>
      <w:r w:rsidRPr="007E3768">
        <w:t xml:space="preserve"> </w:t>
      </w:r>
    </w:p>
    <w:p w14:paraId="3CDCF4F0" w14:textId="77777777" w:rsidR="008C505F" w:rsidRPr="007E3768" w:rsidRDefault="008C505F" w:rsidP="008C505F">
      <w:pPr>
        <w:pStyle w:val="CLQEParagraph"/>
        <w:ind w:left="900" w:right="242"/>
        <w:rPr>
          <w:rFonts w:cs="Arial"/>
          <w:sz w:val="24"/>
          <w:szCs w:val="24"/>
        </w:rPr>
      </w:pPr>
    </w:p>
    <w:p w14:paraId="03AD7C73" w14:textId="4F74F307" w:rsidR="008C505F" w:rsidRPr="007E3768" w:rsidRDefault="008C505F" w:rsidP="008C505F">
      <w:pPr>
        <w:pStyle w:val="CLQEParagraph"/>
        <w:ind w:left="900" w:right="242"/>
        <w:rPr>
          <w:rFonts w:cs="Arial"/>
          <w:sz w:val="24"/>
          <w:szCs w:val="24"/>
        </w:rPr>
      </w:pPr>
      <w:r w:rsidRPr="007E3768">
        <w:rPr>
          <w:rFonts w:cs="Arial"/>
          <w:sz w:val="24"/>
          <w:szCs w:val="24"/>
        </w:rPr>
        <w:t xml:space="preserve">The University operates Institution-wide Assessment Regulations to ensure professional academic judgement about standards and performance are exercised </w:t>
      </w:r>
      <w:r w:rsidR="00257F0E">
        <w:rPr>
          <w:rFonts w:cs="Arial"/>
          <w:sz w:val="24"/>
          <w:szCs w:val="24"/>
        </w:rPr>
        <w:t>so</w:t>
      </w:r>
      <w:r w:rsidRPr="007E3768">
        <w:rPr>
          <w:rFonts w:cs="Arial"/>
          <w:sz w:val="24"/>
          <w:szCs w:val="24"/>
        </w:rPr>
        <w:t xml:space="preserve"> that all students are treated fairly, comparatively, and with consistency</w:t>
      </w:r>
      <w:r w:rsidR="00FA4EE3">
        <w:rPr>
          <w:rFonts w:cs="Arial"/>
          <w:sz w:val="24"/>
          <w:szCs w:val="24"/>
        </w:rPr>
        <w:t>,</w:t>
      </w:r>
      <w:r w:rsidRPr="007E3768">
        <w:rPr>
          <w:rFonts w:cs="Arial"/>
          <w:sz w:val="24"/>
          <w:szCs w:val="24"/>
        </w:rPr>
        <w:t xml:space="preserve"> regardless of School, Institution, subject or course.</w:t>
      </w:r>
    </w:p>
    <w:p w14:paraId="629759C2" w14:textId="77777777" w:rsidR="008C505F" w:rsidRPr="007E3768" w:rsidRDefault="008C505F" w:rsidP="008C505F">
      <w:pPr>
        <w:ind w:left="900"/>
        <w:rPr>
          <w:rFonts w:cs="Arial"/>
        </w:rPr>
      </w:pPr>
      <w:r w:rsidRPr="007E3768">
        <w:rPr>
          <w:rFonts w:cs="Arial"/>
        </w:rPr>
        <w:lastRenderedPageBreak/>
        <w:t>However, it is recognised that occasionally, and under specific conditions, some variance to the Regulations may be necessary.  Any such variance will be exceptional and must be fully justified to, and approved by, SLEC. Variance to the Regulations will normally only be approved to meet the specified requirements or expectations of PSRBs or other such external bodies that accredit awards of the University.</w:t>
      </w:r>
    </w:p>
    <w:p w14:paraId="2D340D64" w14:textId="77777777" w:rsidR="00B847E8" w:rsidRPr="00B847E8" w:rsidRDefault="00B847E8" w:rsidP="00B847E8">
      <w:pPr>
        <w:autoSpaceDE w:val="0"/>
        <w:autoSpaceDN w:val="0"/>
        <w:adjustRightInd w:val="0"/>
        <w:rPr>
          <w:rFonts w:cs="Arial"/>
          <w:color w:val="000000"/>
          <w:lang w:eastAsia="ja-JP"/>
        </w:rPr>
      </w:pPr>
    </w:p>
    <w:p w14:paraId="50B0D521" w14:textId="3D33449D" w:rsidR="00B847E8" w:rsidRDefault="00B847E8" w:rsidP="00B847E8">
      <w:pPr>
        <w:ind w:left="900"/>
        <w:rPr>
          <w:rFonts w:cs="Arial"/>
        </w:rPr>
      </w:pPr>
      <w:r w:rsidRPr="00B847E8">
        <w:rPr>
          <w:rFonts w:cs="Arial"/>
        </w:rPr>
        <w:t xml:space="preserve">Approved variances are time limited and normally linked to the approval period of the course. </w:t>
      </w:r>
      <w:r>
        <w:rPr>
          <w:rFonts w:cs="Arial"/>
        </w:rPr>
        <w:t xml:space="preserve"> </w:t>
      </w:r>
      <w:r w:rsidRPr="00B847E8">
        <w:rPr>
          <w:rFonts w:cs="Arial"/>
        </w:rPr>
        <w:t>Where a course is due for review and the team wish</w:t>
      </w:r>
      <w:r w:rsidR="00257F0E">
        <w:rPr>
          <w:rFonts w:cs="Arial"/>
        </w:rPr>
        <w:t>es</w:t>
      </w:r>
      <w:r w:rsidRPr="00B847E8">
        <w:rPr>
          <w:rFonts w:cs="Arial"/>
        </w:rPr>
        <w:t xml:space="preserve"> to retain an existing variance(s) and/or add variances, new applications will need to be made using the appropriate proforma.</w:t>
      </w:r>
    </w:p>
    <w:p w14:paraId="6919C476" w14:textId="77777777" w:rsidR="00B847E8" w:rsidRPr="007E3768" w:rsidRDefault="00B847E8" w:rsidP="008C505F">
      <w:pPr>
        <w:ind w:left="900"/>
        <w:rPr>
          <w:rFonts w:cs="Arial"/>
        </w:rPr>
      </w:pPr>
    </w:p>
    <w:p w14:paraId="4035E2F8" w14:textId="0DA8E7C2" w:rsidR="008C505F" w:rsidRPr="007E3768" w:rsidRDefault="008C505F" w:rsidP="008C505F">
      <w:pPr>
        <w:ind w:left="900"/>
        <w:rPr>
          <w:rFonts w:cs="Arial"/>
        </w:rPr>
      </w:pPr>
      <w:r w:rsidRPr="007E3768">
        <w:rPr>
          <w:rFonts w:cs="Arial"/>
        </w:rPr>
        <w:t xml:space="preserve">Further guidance can be found on the </w:t>
      </w:r>
      <w:hyperlink r:id="rId29" w:history="1">
        <w:r w:rsidRPr="007E3768">
          <w:rPr>
            <w:rStyle w:val="Hyperlink"/>
            <w:rFonts w:cs="Arial"/>
            <w:b/>
            <w:color w:val="0070C0"/>
            <w:u w:val="none"/>
          </w:rPr>
          <w:t>Variance Procedure for Assessment Regulations</w:t>
        </w:r>
      </w:hyperlink>
      <w:r w:rsidRPr="007E3768">
        <w:rPr>
          <w:rFonts w:cs="Arial"/>
        </w:rPr>
        <w:t xml:space="preserve"> website or consult directly with colleagues in </w:t>
      </w:r>
      <w:r w:rsidR="004B74EA">
        <w:rPr>
          <w:rFonts w:cs="Arial"/>
        </w:rPr>
        <w:t>Student Learning &amp; Academic Registry (Academic Policy and Regulation) (</w:t>
      </w:r>
      <w:r w:rsidR="00632A4E" w:rsidRPr="004B74EA">
        <w:rPr>
          <w:rFonts w:cs="Arial"/>
        </w:rPr>
        <w:t>SLAR</w:t>
      </w:r>
      <w:r w:rsidRPr="004B74EA">
        <w:rPr>
          <w:rFonts w:cs="Arial"/>
        </w:rPr>
        <w:t xml:space="preserve"> (APR)</w:t>
      </w:r>
      <w:r w:rsidR="004B74EA" w:rsidRPr="004B74EA">
        <w:rPr>
          <w:rFonts w:cs="Arial"/>
        </w:rPr>
        <w:t>)</w:t>
      </w:r>
      <w:r w:rsidRPr="004B74EA">
        <w:rPr>
          <w:rFonts w:cs="Arial"/>
        </w:rPr>
        <w:t>.</w:t>
      </w:r>
    </w:p>
    <w:p w14:paraId="6E5107AD" w14:textId="77777777" w:rsidR="008C505F" w:rsidRPr="007E3768" w:rsidRDefault="008C505F" w:rsidP="008C505F">
      <w:pPr>
        <w:ind w:left="900"/>
        <w:rPr>
          <w:rFonts w:cs="Arial"/>
        </w:rPr>
      </w:pPr>
    </w:p>
    <w:p w14:paraId="35A071E8" w14:textId="77777777" w:rsidR="008C505F" w:rsidRPr="007E3768" w:rsidRDefault="008C505F" w:rsidP="008C505F">
      <w:pPr>
        <w:pStyle w:val="Heading3"/>
      </w:pPr>
      <w:bookmarkStart w:id="44" w:name="_Toc151477497"/>
      <w:r w:rsidRPr="007E3768">
        <w:t>3.10</w:t>
      </w:r>
      <w:r w:rsidRPr="007E3768">
        <w:tab/>
        <w:t>Courses Utilising a Non-Standard Number of Credits</w:t>
      </w:r>
      <w:bookmarkEnd w:id="44"/>
      <w:r w:rsidRPr="007E3768">
        <w:t xml:space="preserve"> </w:t>
      </w:r>
    </w:p>
    <w:p w14:paraId="673EA712" w14:textId="77777777" w:rsidR="008C505F" w:rsidRPr="007E3768" w:rsidRDefault="008C505F" w:rsidP="008C505F">
      <w:pPr>
        <w:ind w:left="864"/>
        <w:rPr>
          <w:rFonts w:cs="Arial"/>
        </w:rPr>
      </w:pPr>
    </w:p>
    <w:p w14:paraId="699C5CEA" w14:textId="233F43C0" w:rsidR="008C505F" w:rsidRPr="007E3768" w:rsidRDefault="008C505F" w:rsidP="008C505F">
      <w:pPr>
        <w:ind w:left="864"/>
        <w:rPr>
          <w:rFonts w:cs="Arial"/>
        </w:rPr>
      </w:pPr>
      <w:r w:rsidRPr="007E3768">
        <w:rPr>
          <w:rFonts w:cs="Arial"/>
        </w:rPr>
        <w:t>The standard number of credits and levels are defined in CAMS</w:t>
      </w:r>
      <w:r w:rsidR="00257F0E">
        <w:rPr>
          <w:rFonts w:cs="Arial"/>
        </w:rPr>
        <w:t>,</w:t>
      </w:r>
      <w:r w:rsidRPr="007E3768">
        <w:rPr>
          <w:rFonts w:cs="Arial"/>
        </w:rPr>
        <w:t xml:space="preserve"> </w:t>
      </w:r>
      <w:proofErr w:type="gramStart"/>
      <w:r w:rsidRPr="007E3768">
        <w:rPr>
          <w:rFonts w:cs="Arial"/>
        </w:rPr>
        <w:t>e.g.</w:t>
      </w:r>
      <w:proofErr w:type="gramEnd"/>
      <w:r w:rsidRPr="007E3768">
        <w:rPr>
          <w:rFonts w:cs="Arial"/>
        </w:rPr>
        <w:t xml:space="preserve"> 120 L4, 120 L5 and 120 L6 for </w:t>
      </w:r>
      <w:r w:rsidR="00257F0E">
        <w:rPr>
          <w:rFonts w:cs="Arial"/>
        </w:rPr>
        <w:t>a typical</w:t>
      </w:r>
      <w:r w:rsidRPr="007E3768">
        <w:rPr>
          <w:rFonts w:cs="Arial"/>
        </w:rPr>
        <w:t xml:space="preserve"> undergraduate course.  However, these describe the minimum requirements. </w:t>
      </w:r>
    </w:p>
    <w:p w14:paraId="2EA5751F" w14:textId="77777777" w:rsidR="008C505F" w:rsidRPr="007E3768" w:rsidRDefault="008C505F" w:rsidP="008C505F">
      <w:pPr>
        <w:tabs>
          <w:tab w:val="left" w:pos="907"/>
        </w:tabs>
        <w:ind w:left="900"/>
        <w:rPr>
          <w:rFonts w:cs="Arial"/>
        </w:rPr>
      </w:pPr>
    </w:p>
    <w:p w14:paraId="1C8AE042" w14:textId="6C051242" w:rsidR="008C505F" w:rsidRPr="007E3768" w:rsidRDefault="008C505F" w:rsidP="008C505F">
      <w:pPr>
        <w:tabs>
          <w:tab w:val="left" w:pos="907"/>
        </w:tabs>
        <w:ind w:left="900"/>
        <w:rPr>
          <w:rFonts w:cs="Arial"/>
        </w:rPr>
      </w:pPr>
      <w:r w:rsidRPr="007E3768">
        <w:rPr>
          <w:rFonts w:cs="Arial"/>
        </w:rPr>
        <w:t xml:space="preserve">Where a course is proposed that exceeds these standards and there are possible implications in relation to the assessment and progression regulations, further guidance should be sought from the </w:t>
      </w:r>
      <w:r w:rsidR="00632A4E">
        <w:rPr>
          <w:rFonts w:cs="Arial"/>
        </w:rPr>
        <w:t>SLAR</w:t>
      </w:r>
      <w:r w:rsidRPr="007E3768">
        <w:rPr>
          <w:rFonts w:cs="Arial"/>
        </w:rPr>
        <w:t xml:space="preserve"> (APR) Team.</w:t>
      </w:r>
    </w:p>
    <w:p w14:paraId="16CA0E15" w14:textId="77777777" w:rsidR="008C505F" w:rsidRPr="007E3768" w:rsidRDefault="008C505F" w:rsidP="008C505F">
      <w:pPr>
        <w:tabs>
          <w:tab w:val="left" w:pos="907"/>
        </w:tabs>
        <w:ind w:left="900"/>
        <w:rPr>
          <w:rFonts w:cs="Arial"/>
        </w:rPr>
      </w:pPr>
    </w:p>
    <w:p w14:paraId="608B07C1" w14:textId="54313B9E" w:rsidR="008C505F" w:rsidRPr="007E3768" w:rsidRDefault="008C505F" w:rsidP="008C505F">
      <w:pPr>
        <w:tabs>
          <w:tab w:val="left" w:pos="907"/>
        </w:tabs>
        <w:ind w:left="900"/>
        <w:rPr>
          <w:rFonts w:cs="Arial"/>
        </w:rPr>
      </w:pPr>
      <w:r w:rsidRPr="007E3768">
        <w:rPr>
          <w:rFonts w:cs="Arial"/>
        </w:rPr>
        <w:t xml:space="preserve">In addition, all modules should have a mark or grade attached to enable classification/grading to be calculated.  Where this is not the case, again guidance should be sought from the </w:t>
      </w:r>
      <w:r w:rsidR="00632A4E">
        <w:rPr>
          <w:rFonts w:cs="Arial"/>
        </w:rPr>
        <w:t>SLAR</w:t>
      </w:r>
      <w:r w:rsidRPr="007E3768">
        <w:rPr>
          <w:rFonts w:cs="Arial"/>
        </w:rPr>
        <w:t xml:space="preserve"> (APR) Team. </w:t>
      </w:r>
    </w:p>
    <w:p w14:paraId="50B565EE" w14:textId="77777777" w:rsidR="008C505F" w:rsidRPr="007E3768" w:rsidRDefault="008C505F" w:rsidP="00BF29CC">
      <w:pPr>
        <w:rPr>
          <w:rFonts w:cs="Arial"/>
        </w:rPr>
      </w:pPr>
    </w:p>
    <w:p w14:paraId="5A144E1A" w14:textId="77777777" w:rsidR="008C505F" w:rsidRPr="007E3768" w:rsidRDefault="008C505F" w:rsidP="008C505F">
      <w:pPr>
        <w:pStyle w:val="Heading3"/>
        <w:ind w:left="900" w:hanging="900"/>
      </w:pPr>
      <w:bookmarkStart w:id="45" w:name="_Toc151477498"/>
      <w:r w:rsidRPr="007E3768">
        <w:t>3.11</w:t>
      </w:r>
      <w:r w:rsidRPr="007E3768">
        <w:tab/>
        <w:t>Developing an Additional Pathway(s) within an existing Teesside University Award</w:t>
      </w:r>
      <w:bookmarkEnd w:id="45"/>
      <w:r w:rsidRPr="007E3768">
        <w:t xml:space="preserve"> </w:t>
      </w:r>
    </w:p>
    <w:p w14:paraId="580511D6" w14:textId="77777777" w:rsidR="008C505F" w:rsidRPr="007E3768" w:rsidRDefault="008C505F" w:rsidP="008C505F">
      <w:pPr>
        <w:tabs>
          <w:tab w:val="left" w:pos="907"/>
        </w:tabs>
        <w:ind w:left="864" w:hanging="864"/>
        <w:rPr>
          <w:rFonts w:cs="Arial"/>
        </w:rPr>
      </w:pPr>
    </w:p>
    <w:p w14:paraId="558A2924" w14:textId="6329F436" w:rsidR="008C505F" w:rsidRPr="007E3768" w:rsidRDefault="008C505F" w:rsidP="008C505F">
      <w:pPr>
        <w:pStyle w:val="CLQEParagraph"/>
        <w:ind w:left="900" w:right="-154"/>
        <w:rPr>
          <w:rFonts w:cs="Arial"/>
          <w:sz w:val="24"/>
          <w:szCs w:val="24"/>
        </w:rPr>
      </w:pPr>
      <w:r w:rsidRPr="007E3768">
        <w:rPr>
          <w:rFonts w:cs="Arial"/>
          <w:sz w:val="24"/>
          <w:szCs w:val="24"/>
        </w:rPr>
        <w:t xml:space="preserve">The term ‘pathway’ and or ‘route’ are used interchangeably to describe a designated pathway/route through the available modules on a course which implies a specialism, which may or may not be reflected in the award title.  Academic courses </w:t>
      </w:r>
      <w:r w:rsidR="00C27AD9" w:rsidRPr="007E3768">
        <w:rPr>
          <w:rFonts w:cs="Arial"/>
          <w:sz w:val="24"/>
          <w:szCs w:val="24"/>
        </w:rPr>
        <w:t>may,</w:t>
      </w:r>
      <w:r w:rsidRPr="007E3768">
        <w:rPr>
          <w:rFonts w:cs="Arial"/>
          <w:sz w:val="24"/>
          <w:szCs w:val="24"/>
        </w:rPr>
        <w:t xml:space="preserve"> therefore, include within them </w:t>
      </w:r>
      <w:proofErr w:type="gramStart"/>
      <w:r w:rsidRPr="007E3768">
        <w:rPr>
          <w:rFonts w:cs="Arial"/>
          <w:sz w:val="24"/>
          <w:szCs w:val="24"/>
        </w:rPr>
        <w:t>a number of</w:t>
      </w:r>
      <w:proofErr w:type="gramEnd"/>
      <w:r w:rsidRPr="007E3768">
        <w:rPr>
          <w:rFonts w:cs="Arial"/>
          <w:sz w:val="24"/>
          <w:szCs w:val="24"/>
        </w:rPr>
        <w:t xml:space="preserve"> "</w:t>
      </w:r>
      <w:r w:rsidRPr="007E3768">
        <w:rPr>
          <w:rFonts w:cs="Arial"/>
          <w:b/>
          <w:sz w:val="24"/>
          <w:szCs w:val="24"/>
        </w:rPr>
        <w:t>pathways</w:t>
      </w:r>
      <w:r w:rsidRPr="007E3768">
        <w:rPr>
          <w:rFonts w:cs="Arial"/>
          <w:sz w:val="24"/>
          <w:szCs w:val="24"/>
        </w:rPr>
        <w:t>" which provide students with the opportunity to focus their studies more directly towards one particular aspect/area of the academic discipline being studied.</w:t>
      </w:r>
    </w:p>
    <w:p w14:paraId="30592139" w14:textId="77777777" w:rsidR="008C505F" w:rsidRPr="007E3768" w:rsidRDefault="008C505F" w:rsidP="008C505F">
      <w:pPr>
        <w:pStyle w:val="CLQEParagraph"/>
        <w:ind w:left="900" w:right="-154"/>
        <w:rPr>
          <w:rFonts w:cs="Arial"/>
          <w:sz w:val="24"/>
          <w:szCs w:val="24"/>
        </w:rPr>
      </w:pPr>
    </w:p>
    <w:p w14:paraId="665C44B2" w14:textId="3142838C" w:rsidR="008C505F" w:rsidRDefault="008C505F" w:rsidP="008C505F">
      <w:pPr>
        <w:pStyle w:val="CLQEParagraph"/>
        <w:ind w:left="900" w:right="-154"/>
        <w:rPr>
          <w:rFonts w:cs="Arial"/>
          <w:sz w:val="24"/>
          <w:szCs w:val="24"/>
        </w:rPr>
      </w:pPr>
      <w:r w:rsidRPr="007E3768">
        <w:rPr>
          <w:rFonts w:cs="Arial"/>
          <w:sz w:val="24"/>
          <w:szCs w:val="24"/>
        </w:rPr>
        <w:t>If appropriate, the name of a particular pathway can be reflected in the award title as either the full title of the award or as a "bracketed extension" to the overall award title.  In either case, the use of the pathway title in the title of the award must be approved as part of the title approval process for the award (</w:t>
      </w:r>
      <w:r w:rsidRPr="007E3768">
        <w:rPr>
          <w:rFonts w:cs="Arial"/>
          <w:b/>
          <w:bCs/>
          <w:color w:val="FF0000"/>
          <w:sz w:val="24"/>
          <w:szCs w:val="24"/>
        </w:rPr>
        <w:t>CAMS 4.6.2</w:t>
      </w:r>
      <w:r w:rsidRPr="007E3768">
        <w:rPr>
          <w:rFonts w:cs="Arial"/>
          <w:sz w:val="24"/>
          <w:szCs w:val="24"/>
        </w:rPr>
        <w:t>).</w:t>
      </w:r>
    </w:p>
    <w:p w14:paraId="5FBD5871" w14:textId="18AD3272" w:rsidR="00B816AE" w:rsidRDefault="00B816AE" w:rsidP="008C505F">
      <w:pPr>
        <w:pStyle w:val="CLQEParagraph"/>
        <w:ind w:left="900" w:right="-154"/>
        <w:rPr>
          <w:rFonts w:cs="Arial"/>
          <w:sz w:val="24"/>
          <w:szCs w:val="24"/>
        </w:rPr>
      </w:pPr>
    </w:p>
    <w:p w14:paraId="4774F357" w14:textId="77777777" w:rsidR="00630FE1" w:rsidRPr="007E3768" w:rsidRDefault="00630FE1" w:rsidP="008C505F">
      <w:pPr>
        <w:pStyle w:val="CLQEParagraph"/>
        <w:ind w:left="900" w:right="-154"/>
        <w:rPr>
          <w:rFonts w:cs="Arial"/>
          <w:sz w:val="24"/>
          <w:szCs w:val="24"/>
        </w:rPr>
      </w:pPr>
    </w:p>
    <w:p w14:paraId="13F03FE5" w14:textId="5319E58A" w:rsidR="008C505F" w:rsidRPr="007E3768" w:rsidRDefault="008C505F" w:rsidP="008C505F">
      <w:pPr>
        <w:pStyle w:val="Heading3"/>
      </w:pPr>
      <w:bookmarkStart w:id="46" w:name="_Toc151477499"/>
      <w:r w:rsidRPr="007E3768">
        <w:lastRenderedPageBreak/>
        <w:t>3.12</w:t>
      </w:r>
      <w:r w:rsidRPr="007E3768">
        <w:tab/>
        <w:t>Award Naming Conventions</w:t>
      </w:r>
      <w:bookmarkEnd w:id="46"/>
    </w:p>
    <w:p w14:paraId="02CFE546" w14:textId="77777777" w:rsidR="008C505F" w:rsidRPr="007E3768" w:rsidRDefault="008C505F" w:rsidP="008C505F">
      <w:pPr>
        <w:ind w:left="900" w:hanging="900"/>
        <w:rPr>
          <w:rFonts w:cs="Arial"/>
        </w:rPr>
      </w:pPr>
    </w:p>
    <w:p w14:paraId="7C9B60EE" w14:textId="3C7EC0F3" w:rsidR="008C505F" w:rsidRPr="007E3768" w:rsidRDefault="008C505F" w:rsidP="008C505F">
      <w:pPr>
        <w:ind w:left="900"/>
        <w:rPr>
          <w:rFonts w:cs="Arial"/>
        </w:rPr>
      </w:pPr>
      <w:r w:rsidRPr="007E3768">
        <w:rPr>
          <w:rFonts w:cs="Arial"/>
        </w:rPr>
        <w:t xml:space="preserve">Under the University convention of Naming Awards in the Quality Framework </w:t>
      </w:r>
      <w:r w:rsidRPr="007E3768">
        <w:rPr>
          <w:rFonts w:cs="Arial"/>
          <w:b/>
        </w:rPr>
        <w:t>Chapter</w:t>
      </w:r>
      <w:r w:rsidRPr="007E3768">
        <w:rPr>
          <w:rFonts w:cs="Arial"/>
        </w:rPr>
        <w:t xml:space="preserve"> </w:t>
      </w:r>
      <w:r w:rsidRPr="007E3768">
        <w:rPr>
          <w:rFonts w:cs="Arial"/>
          <w:b/>
        </w:rPr>
        <w:t>B: Portfolio Development</w:t>
      </w:r>
      <w:r w:rsidRPr="007E3768">
        <w:rPr>
          <w:rFonts w:cs="Arial"/>
        </w:rPr>
        <w:t xml:space="preserve"> (</w:t>
      </w:r>
      <w:r w:rsidRPr="007E3768">
        <w:rPr>
          <w:rFonts w:cs="Arial"/>
          <w:b/>
          <w:color w:val="FF0000"/>
        </w:rPr>
        <w:t>B-Annex 10</w:t>
      </w:r>
      <w:r w:rsidRPr="007E3768">
        <w:rPr>
          <w:rFonts w:cs="Arial"/>
        </w:rPr>
        <w:t xml:space="preserve"> </w:t>
      </w:r>
      <w:r w:rsidR="00C27AD9">
        <w:rPr>
          <w:rFonts w:cs="Arial"/>
          <w:b/>
          <w:bCs/>
        </w:rPr>
        <w:t>Guidance on Naming Awards, Naming Conventions for Award Titles, and on Using Alternative Award Titles for Similar Courses of Study</w:t>
      </w:r>
      <w:r w:rsidRPr="007E3768">
        <w:rPr>
          <w:rFonts w:cs="Arial"/>
        </w:rPr>
        <w:t xml:space="preserve">), the following guidance should be observed by the School and Course Team when seeking the validation of an additional pathway: </w:t>
      </w:r>
    </w:p>
    <w:p w14:paraId="6FE274A2" w14:textId="77777777" w:rsidR="008C505F" w:rsidRPr="007E3768" w:rsidRDefault="008C505F" w:rsidP="008C505F">
      <w:pPr>
        <w:ind w:left="900" w:hanging="900"/>
        <w:rPr>
          <w:rFonts w:cs="Arial"/>
        </w:rPr>
      </w:pPr>
    </w:p>
    <w:p w14:paraId="5DA16A74" w14:textId="77777777" w:rsidR="008C505F" w:rsidRPr="007E3768" w:rsidRDefault="008C505F" w:rsidP="00BB0534">
      <w:pPr>
        <w:numPr>
          <w:ilvl w:val="0"/>
          <w:numId w:val="10"/>
        </w:numPr>
        <w:ind w:left="1260"/>
        <w:rPr>
          <w:rFonts w:cs="Arial"/>
        </w:rPr>
      </w:pPr>
      <w:r w:rsidRPr="007E3768">
        <w:rPr>
          <w:rFonts w:cs="Arial"/>
        </w:rPr>
        <w:t>It should always be possible to articulate clearly, why one award title is different from another when the content of the awards is very similar or even identical.  One of the legitimate reasons might be to improve the marketability of the award in recruitment.</w:t>
      </w:r>
    </w:p>
    <w:p w14:paraId="147DCADF" w14:textId="77777777" w:rsidR="008C505F" w:rsidRPr="007E3768" w:rsidRDefault="008C505F" w:rsidP="008C505F">
      <w:pPr>
        <w:rPr>
          <w:rFonts w:cs="Arial"/>
        </w:rPr>
      </w:pPr>
    </w:p>
    <w:p w14:paraId="38DC819D" w14:textId="692BCD7A" w:rsidR="008C505F" w:rsidRPr="007E3768" w:rsidRDefault="008C505F" w:rsidP="00BB0534">
      <w:pPr>
        <w:numPr>
          <w:ilvl w:val="0"/>
          <w:numId w:val="11"/>
        </w:numPr>
        <w:ind w:left="1260"/>
        <w:rPr>
          <w:rFonts w:cs="Arial"/>
        </w:rPr>
      </w:pPr>
      <w:r w:rsidRPr="007E3768">
        <w:rPr>
          <w:rFonts w:cs="Arial"/>
        </w:rPr>
        <w:t xml:space="preserve">The above criteria are based on academic judgement and should outweigh any mechanistic considerations.  </w:t>
      </w:r>
      <w:proofErr w:type="gramStart"/>
      <w:r w:rsidRPr="007E3768">
        <w:rPr>
          <w:rFonts w:cs="Arial"/>
        </w:rPr>
        <w:t>However, as a guide</w:t>
      </w:r>
      <w:r w:rsidR="00264F56">
        <w:rPr>
          <w:rFonts w:cs="Arial"/>
        </w:rPr>
        <w:t>,</w:t>
      </w:r>
      <w:r w:rsidRPr="007E3768">
        <w:rPr>
          <w:rFonts w:cs="Arial"/>
        </w:rPr>
        <w:t xml:space="preserve"> 60 credits</w:t>
      </w:r>
      <w:proofErr w:type="gramEnd"/>
      <w:r w:rsidRPr="007E3768">
        <w:rPr>
          <w:rFonts w:cs="Arial"/>
        </w:rPr>
        <w:t xml:space="preserve"> would normally be a reasonable amount of differentiation on a </w:t>
      </w:r>
      <w:r w:rsidR="008A5E17" w:rsidRPr="007E3768">
        <w:rPr>
          <w:rFonts w:cs="Arial"/>
        </w:rPr>
        <w:t>360-credit</w:t>
      </w:r>
      <w:r w:rsidRPr="007E3768">
        <w:rPr>
          <w:rFonts w:cs="Arial"/>
        </w:rPr>
        <w:t xml:space="preserve"> undergraduate course, with pro rata differentiation in other awards of 60 credits or more.  Approval Panels will need to exercise discretion in the case of awards of less than 60 credits.</w:t>
      </w:r>
    </w:p>
    <w:p w14:paraId="7E652B23" w14:textId="77777777" w:rsidR="008C505F" w:rsidRPr="007E3768" w:rsidRDefault="008C505F" w:rsidP="008C505F">
      <w:pPr>
        <w:rPr>
          <w:rFonts w:cs="Arial"/>
        </w:rPr>
      </w:pPr>
    </w:p>
    <w:p w14:paraId="6A1FDFA5" w14:textId="6A473D3F" w:rsidR="00EA3F63" w:rsidRPr="007E3768" w:rsidRDefault="008C505F" w:rsidP="00BB0534">
      <w:pPr>
        <w:numPr>
          <w:ilvl w:val="0"/>
          <w:numId w:val="12"/>
        </w:numPr>
        <w:ind w:left="1260"/>
        <w:rPr>
          <w:rFonts w:cs="Arial"/>
        </w:rPr>
      </w:pPr>
      <w:r w:rsidRPr="007E3768">
        <w:rPr>
          <w:rFonts w:cs="Arial"/>
        </w:rPr>
        <w:t>All additional pathway award titles (including named intermediate (fall-back awards) should have their own course specification.  There should be an additional course specification for an alternative award title, even when the modular course is the same.</w:t>
      </w:r>
    </w:p>
    <w:p w14:paraId="3033537C" w14:textId="77777777" w:rsidR="00EA3F63" w:rsidRPr="007E3768" w:rsidRDefault="00EA3F63" w:rsidP="00EA3F63">
      <w:pPr>
        <w:rPr>
          <w:rFonts w:cs="Arial"/>
        </w:rPr>
      </w:pPr>
    </w:p>
    <w:p w14:paraId="2546B9DF" w14:textId="44061454" w:rsidR="00EA3F63" w:rsidRPr="007E3768" w:rsidRDefault="00EA3F63" w:rsidP="00EA3F63">
      <w:pPr>
        <w:pStyle w:val="Heading3"/>
      </w:pPr>
      <w:bookmarkStart w:id="47" w:name="_Toc151477500"/>
      <w:r w:rsidRPr="007E3768">
        <w:t>3.13</w:t>
      </w:r>
      <w:r w:rsidRPr="007E3768">
        <w:tab/>
      </w:r>
      <w:r w:rsidR="00042234">
        <w:t xml:space="preserve">Course Design </w:t>
      </w:r>
      <w:r w:rsidR="00827850">
        <w:t>Briefing</w:t>
      </w:r>
      <w:r w:rsidR="00827850" w:rsidRPr="007E3768">
        <w:t xml:space="preserve"> </w:t>
      </w:r>
      <w:r w:rsidR="007E35C5">
        <w:t xml:space="preserve">(CDB) </w:t>
      </w:r>
      <w:r w:rsidRPr="007E3768">
        <w:t>– Digital Empowerment</w:t>
      </w:r>
      <w:bookmarkEnd w:id="47"/>
    </w:p>
    <w:p w14:paraId="6C1EBF4A" w14:textId="6B9960EB" w:rsidR="00EA3F63" w:rsidRPr="007E3768" w:rsidRDefault="00EA3F63" w:rsidP="00EA3F63">
      <w:pPr>
        <w:rPr>
          <w:rFonts w:cs="Arial"/>
        </w:rPr>
      </w:pPr>
    </w:p>
    <w:p w14:paraId="76281972" w14:textId="4121E6B5" w:rsidR="00EA3F63" w:rsidRPr="007E3768" w:rsidRDefault="00EA3F63" w:rsidP="00EA3F63">
      <w:pPr>
        <w:ind w:left="900"/>
        <w:rPr>
          <w:rFonts w:cs="Arial"/>
        </w:rPr>
      </w:pPr>
      <w:r w:rsidRPr="007E3768">
        <w:rPr>
          <w:rFonts w:cs="Arial"/>
        </w:rPr>
        <w:t xml:space="preserve">The second part of the </w:t>
      </w:r>
      <w:r w:rsidR="00827850">
        <w:rPr>
          <w:rFonts w:cs="Arial"/>
        </w:rPr>
        <w:t>CDB</w:t>
      </w:r>
      <w:r w:rsidR="00827850" w:rsidRPr="007E3768">
        <w:rPr>
          <w:rFonts w:cs="Arial"/>
        </w:rPr>
        <w:t xml:space="preserve"> </w:t>
      </w:r>
      <w:r w:rsidRPr="007E3768">
        <w:rPr>
          <w:rFonts w:cs="Arial"/>
        </w:rPr>
        <w:t xml:space="preserve">process, integral to Course Design, </w:t>
      </w:r>
      <w:r w:rsidR="00264F56" w:rsidRPr="00264F56">
        <w:rPr>
          <w:rFonts w:cs="Arial"/>
        </w:rPr>
        <w:t xml:space="preserve">focuses on </w:t>
      </w:r>
      <w:r w:rsidR="00FA4EE3">
        <w:rPr>
          <w:rFonts w:cs="Arial"/>
        </w:rPr>
        <w:t xml:space="preserve">the </w:t>
      </w:r>
      <w:r w:rsidR="00264F56" w:rsidRPr="00264F56">
        <w:rPr>
          <w:rFonts w:cs="Arial"/>
        </w:rPr>
        <w:t>Digital Empowerment of learners incorporating digital tools and platforms to deliver</w:t>
      </w:r>
      <w:r w:rsidRPr="007E3768">
        <w:rPr>
          <w:rFonts w:cs="Arial"/>
        </w:rPr>
        <w:t xml:space="preserve"> a seamless ecosystem for learning.  Further information and guidance </w:t>
      </w:r>
      <w:r w:rsidR="008A5E17">
        <w:rPr>
          <w:rFonts w:cs="Arial"/>
        </w:rPr>
        <w:t>are</w:t>
      </w:r>
      <w:r w:rsidRPr="007E3768">
        <w:rPr>
          <w:rFonts w:cs="Arial"/>
        </w:rPr>
        <w:t xml:space="preserve"> available to </w:t>
      </w:r>
      <w:r w:rsidR="00264F56">
        <w:rPr>
          <w:rFonts w:cs="Arial"/>
        </w:rPr>
        <w:t xml:space="preserve">the </w:t>
      </w:r>
      <w:r w:rsidRPr="007E3768">
        <w:rPr>
          <w:rFonts w:cs="Arial"/>
        </w:rPr>
        <w:t xml:space="preserve">course and module leaders within </w:t>
      </w:r>
      <w:r w:rsidRPr="007E3768">
        <w:rPr>
          <w:rFonts w:cs="Arial"/>
          <w:b/>
          <w:color w:val="FF0000"/>
        </w:rPr>
        <w:t>C-Appendix 3</w:t>
      </w:r>
      <w:r w:rsidRPr="007E3768">
        <w:rPr>
          <w:rFonts w:cs="Arial"/>
        </w:rPr>
        <w:t xml:space="preserve"> - </w:t>
      </w:r>
      <w:r w:rsidRPr="007E3768">
        <w:rPr>
          <w:rFonts w:cs="Arial"/>
          <w:b/>
        </w:rPr>
        <w:t xml:space="preserve">Good Practice Guide for Module Leaders </w:t>
      </w:r>
      <w:r w:rsidR="00B255BC" w:rsidRPr="007E3768">
        <w:rPr>
          <w:rFonts w:cs="Arial"/>
          <w:b/>
        </w:rPr>
        <w:t xml:space="preserve">on Module </w:t>
      </w:r>
      <w:r w:rsidRPr="007E3768">
        <w:rPr>
          <w:rFonts w:cs="Arial"/>
          <w:b/>
        </w:rPr>
        <w:t>Design and Development</w:t>
      </w:r>
      <w:r w:rsidRPr="007E3768">
        <w:rPr>
          <w:rFonts w:cs="Arial"/>
        </w:rPr>
        <w:t>.</w:t>
      </w:r>
    </w:p>
    <w:p w14:paraId="0A34EC62" w14:textId="5F8C5286" w:rsidR="008C505F" w:rsidRPr="007E3768" w:rsidRDefault="008C505F" w:rsidP="00EA3F63">
      <w:pPr>
        <w:pStyle w:val="Heading3"/>
        <w:ind w:left="900"/>
      </w:pPr>
      <w:bookmarkStart w:id="48" w:name="_Toc57035032"/>
      <w:bookmarkStart w:id="49" w:name="_Toc57035665"/>
      <w:bookmarkStart w:id="50" w:name="_Toc57044020"/>
      <w:bookmarkEnd w:id="48"/>
      <w:bookmarkEnd w:id="49"/>
      <w:bookmarkEnd w:id="50"/>
    </w:p>
    <w:p w14:paraId="2B5D1916" w14:textId="77777777" w:rsidR="008C505F" w:rsidRPr="007E3768" w:rsidRDefault="008C505F" w:rsidP="008C505F">
      <w:pPr>
        <w:pStyle w:val="CLQEParagraph"/>
        <w:ind w:left="900" w:right="-154"/>
        <w:rPr>
          <w:rFonts w:cs="Arial"/>
          <w:sz w:val="24"/>
          <w:szCs w:val="24"/>
        </w:rPr>
        <w:sectPr w:rsidR="008C505F" w:rsidRPr="007E3768" w:rsidSect="003741F7">
          <w:footerReference w:type="default" r:id="rId30"/>
          <w:pgSz w:w="11906" w:h="16838" w:code="9"/>
          <w:pgMar w:top="1440" w:right="1440" w:bottom="1440" w:left="1440" w:header="706" w:footer="706" w:gutter="0"/>
          <w:cols w:space="708"/>
          <w:docGrid w:linePitch="360"/>
        </w:sectPr>
      </w:pPr>
    </w:p>
    <w:p w14:paraId="7DD76D59" w14:textId="5C89FBA2" w:rsidR="00AB0BC7" w:rsidRPr="007E3768" w:rsidRDefault="005A5F27" w:rsidP="00FB28E1">
      <w:pPr>
        <w:pStyle w:val="Heading1"/>
        <w:rPr>
          <w:rFonts w:cs="Arial"/>
        </w:rPr>
      </w:pPr>
      <w:bookmarkStart w:id="51" w:name="_Toc151477501"/>
      <w:r w:rsidRPr="007E3768">
        <w:rPr>
          <w:rFonts w:cs="Arial"/>
          <w:lang w:val="en-GB"/>
        </w:rPr>
        <w:lastRenderedPageBreak/>
        <w:t>4</w:t>
      </w:r>
      <w:r w:rsidR="00AB0BC7" w:rsidRPr="007E3768">
        <w:rPr>
          <w:rFonts w:cs="Arial"/>
        </w:rPr>
        <w:t>.</w:t>
      </w:r>
      <w:r w:rsidR="00AB0BC7" w:rsidRPr="007E3768">
        <w:rPr>
          <w:rFonts w:cs="Arial"/>
        </w:rPr>
        <w:tab/>
      </w:r>
      <w:r w:rsidR="006076E8" w:rsidRPr="007E3768">
        <w:rPr>
          <w:rFonts w:cs="Arial"/>
        </w:rPr>
        <w:t>CHOICE OF VALIDATION ROUTE</w:t>
      </w:r>
      <w:bookmarkEnd w:id="51"/>
    </w:p>
    <w:p w14:paraId="4C8ADC5A" w14:textId="77777777" w:rsidR="006076E8" w:rsidRPr="007E3768" w:rsidRDefault="006076E8" w:rsidP="00AB0BC7">
      <w:pPr>
        <w:pStyle w:val="CLQEParagraph"/>
        <w:ind w:left="0"/>
        <w:rPr>
          <w:rFonts w:cs="Arial"/>
          <w:b/>
          <w:sz w:val="24"/>
        </w:rPr>
      </w:pPr>
    </w:p>
    <w:p w14:paraId="06344DA1" w14:textId="0F518948" w:rsidR="00AB0BC7" w:rsidRPr="007E3768" w:rsidRDefault="00AB0BC7" w:rsidP="00A03E5C">
      <w:pPr>
        <w:pStyle w:val="CLQEParagraph"/>
        <w:ind w:left="432" w:firstLine="432"/>
        <w:rPr>
          <w:rFonts w:cs="Arial"/>
          <w:sz w:val="24"/>
          <w:szCs w:val="24"/>
        </w:rPr>
      </w:pPr>
      <w:r w:rsidRPr="007E3768">
        <w:rPr>
          <w:rFonts w:cs="Arial"/>
          <w:b/>
          <w:sz w:val="24"/>
          <w:szCs w:val="24"/>
        </w:rPr>
        <w:t>There a</w:t>
      </w:r>
      <w:r w:rsidR="00C816B7" w:rsidRPr="007E3768">
        <w:rPr>
          <w:rFonts w:cs="Arial"/>
          <w:b/>
          <w:sz w:val="24"/>
          <w:szCs w:val="24"/>
        </w:rPr>
        <w:t>re</w:t>
      </w:r>
      <w:r w:rsidRPr="007E3768">
        <w:rPr>
          <w:rFonts w:cs="Arial"/>
          <w:b/>
          <w:sz w:val="24"/>
          <w:szCs w:val="24"/>
        </w:rPr>
        <w:t xml:space="preserve"> 2 possible </w:t>
      </w:r>
      <w:r w:rsidR="00022495">
        <w:rPr>
          <w:rFonts w:cs="Arial"/>
          <w:b/>
          <w:sz w:val="24"/>
          <w:szCs w:val="24"/>
        </w:rPr>
        <w:t>routes</w:t>
      </w:r>
      <w:r w:rsidR="00022495" w:rsidRPr="007E3768">
        <w:rPr>
          <w:rFonts w:cs="Arial"/>
          <w:b/>
          <w:sz w:val="24"/>
          <w:szCs w:val="24"/>
        </w:rPr>
        <w:t xml:space="preserve"> </w:t>
      </w:r>
      <w:r w:rsidR="00264F56">
        <w:rPr>
          <w:rFonts w:cs="Arial"/>
          <w:b/>
          <w:sz w:val="24"/>
          <w:szCs w:val="24"/>
        </w:rPr>
        <w:t>for</w:t>
      </w:r>
      <w:r w:rsidRPr="007E3768">
        <w:rPr>
          <w:rFonts w:cs="Arial"/>
          <w:b/>
          <w:sz w:val="24"/>
          <w:szCs w:val="24"/>
        </w:rPr>
        <w:t xml:space="preserve"> validation</w:t>
      </w:r>
      <w:r w:rsidR="00DA4E9F" w:rsidRPr="007E3768">
        <w:rPr>
          <w:rFonts w:cs="Arial"/>
          <w:b/>
          <w:sz w:val="24"/>
          <w:szCs w:val="24"/>
        </w:rPr>
        <w:t>:</w:t>
      </w:r>
      <w:r w:rsidRPr="007E3768">
        <w:rPr>
          <w:rFonts w:cs="Arial"/>
          <w:sz w:val="24"/>
          <w:szCs w:val="24"/>
        </w:rPr>
        <w:t xml:space="preserve"> </w:t>
      </w:r>
    </w:p>
    <w:p w14:paraId="1F92C04E" w14:textId="77777777" w:rsidR="006076E8" w:rsidRPr="007E3768" w:rsidRDefault="006076E8" w:rsidP="00A03E5C">
      <w:pPr>
        <w:pStyle w:val="CLQEParagraph"/>
        <w:ind w:left="432" w:firstLine="432"/>
        <w:rPr>
          <w:rFonts w:cs="Arial"/>
          <w:sz w:val="24"/>
          <w:szCs w:val="24"/>
        </w:rPr>
      </w:pPr>
    </w:p>
    <w:tbl>
      <w:tblPr>
        <w:tblW w:w="79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6076E8" w:rsidRPr="007E3768" w14:paraId="6C492F36" w14:textId="77777777" w:rsidTr="008475FC">
        <w:tc>
          <w:tcPr>
            <w:tcW w:w="7969" w:type="dxa"/>
            <w:tcBorders>
              <w:top w:val="single" w:sz="18" w:space="0" w:color="ED7D31"/>
              <w:left w:val="single" w:sz="18" w:space="0" w:color="ED7D31"/>
              <w:bottom w:val="single" w:sz="18" w:space="0" w:color="ED7D31"/>
              <w:right w:val="single" w:sz="18" w:space="0" w:color="ED7D31"/>
            </w:tcBorders>
            <w:shd w:val="clear" w:color="auto" w:fill="auto"/>
          </w:tcPr>
          <w:p w14:paraId="5BE82742" w14:textId="77777777" w:rsidR="006076E8" w:rsidRPr="007E3768" w:rsidRDefault="006076E8" w:rsidP="00C532E5">
            <w:pPr>
              <w:pStyle w:val="Default"/>
              <w:jc w:val="center"/>
              <w:rPr>
                <w:rFonts w:ascii="Arial" w:hAnsi="Arial" w:cs="Arial"/>
                <w:b/>
              </w:rPr>
            </w:pPr>
          </w:p>
          <w:p w14:paraId="7436EE48" w14:textId="77777777" w:rsidR="006076E8" w:rsidRPr="007E3768" w:rsidRDefault="006076E8" w:rsidP="00C532E5">
            <w:pPr>
              <w:pStyle w:val="Default"/>
              <w:jc w:val="center"/>
              <w:rPr>
                <w:rFonts w:ascii="Arial" w:hAnsi="Arial" w:cs="Arial"/>
                <w:b/>
              </w:rPr>
            </w:pPr>
            <w:r w:rsidRPr="007E3768">
              <w:rPr>
                <w:rFonts w:ascii="Arial" w:hAnsi="Arial" w:cs="Arial"/>
                <w:b/>
              </w:rPr>
              <w:t>ROUTE A:</w:t>
            </w:r>
          </w:p>
          <w:p w14:paraId="7A604227" w14:textId="3AA8DD3F" w:rsidR="006076E8" w:rsidRPr="007E3768" w:rsidRDefault="006076E8" w:rsidP="00C532E5">
            <w:pPr>
              <w:pStyle w:val="Default"/>
              <w:jc w:val="center"/>
              <w:rPr>
                <w:rFonts w:ascii="Arial" w:hAnsi="Arial" w:cs="Arial"/>
              </w:rPr>
            </w:pPr>
            <w:r w:rsidRPr="007E3768">
              <w:rPr>
                <w:rFonts w:ascii="Arial" w:hAnsi="Arial" w:cs="Arial"/>
              </w:rPr>
              <w:t xml:space="preserve">The </w:t>
            </w:r>
            <w:r w:rsidRPr="007E3768">
              <w:rPr>
                <w:rFonts w:ascii="Arial" w:hAnsi="Arial" w:cs="Arial"/>
                <w:b/>
              </w:rPr>
              <w:t>standard</w:t>
            </w:r>
            <w:r w:rsidRPr="007E3768">
              <w:rPr>
                <w:rFonts w:ascii="Arial" w:hAnsi="Arial" w:cs="Arial"/>
              </w:rPr>
              <w:t xml:space="preserve">, normal route is an iterative process of course development over a standard time period and normally applies to the following course </w:t>
            </w:r>
            <w:proofErr w:type="gramStart"/>
            <w:r w:rsidRPr="007E3768">
              <w:rPr>
                <w:rFonts w:ascii="Arial" w:hAnsi="Arial" w:cs="Arial"/>
              </w:rPr>
              <w:t>developments</w:t>
            </w:r>
            <w:proofErr w:type="gramEnd"/>
            <w:r w:rsidRPr="007E3768">
              <w:rPr>
                <w:rFonts w:ascii="Arial" w:hAnsi="Arial" w:cs="Arial"/>
              </w:rPr>
              <w:t xml:space="preserve"> </w:t>
            </w:r>
          </w:p>
          <w:p w14:paraId="59D6D810" w14:textId="77777777" w:rsidR="006076E8" w:rsidRPr="007E3768" w:rsidRDefault="006076E8" w:rsidP="00C532E5">
            <w:pPr>
              <w:pStyle w:val="Default"/>
              <w:jc w:val="center"/>
              <w:rPr>
                <w:rFonts w:ascii="Arial" w:hAnsi="Arial" w:cs="Arial"/>
              </w:rPr>
            </w:pPr>
          </w:p>
          <w:p w14:paraId="222BCE6F" w14:textId="359922FD" w:rsidR="006076E8" w:rsidRPr="007E3768" w:rsidRDefault="006076E8" w:rsidP="00923015">
            <w:pPr>
              <w:pStyle w:val="Default"/>
              <w:numPr>
                <w:ilvl w:val="0"/>
                <w:numId w:val="9"/>
              </w:numPr>
              <w:jc w:val="center"/>
              <w:rPr>
                <w:rFonts w:ascii="Arial" w:hAnsi="Arial" w:cs="Arial"/>
              </w:rPr>
            </w:pPr>
            <w:r w:rsidRPr="007E3768">
              <w:rPr>
                <w:rFonts w:ascii="Arial" w:hAnsi="Arial" w:cs="Arial"/>
              </w:rPr>
              <w:t>New course approval (including those with partners, major/minor awards</w:t>
            </w:r>
            <w:r w:rsidR="00185AB8">
              <w:rPr>
                <w:rFonts w:ascii="Arial" w:hAnsi="Arial" w:cs="Arial"/>
              </w:rPr>
              <w:t>, top-up L6</w:t>
            </w:r>
            <w:r w:rsidRPr="007E3768">
              <w:rPr>
                <w:rFonts w:ascii="Arial" w:hAnsi="Arial" w:cs="Arial"/>
              </w:rPr>
              <w:t xml:space="preserve">) </w:t>
            </w:r>
          </w:p>
          <w:p w14:paraId="059B2C07" w14:textId="77777777" w:rsidR="006076E8" w:rsidRPr="007E3768" w:rsidRDefault="006076E8" w:rsidP="00923015">
            <w:pPr>
              <w:pStyle w:val="Default"/>
              <w:numPr>
                <w:ilvl w:val="0"/>
                <w:numId w:val="9"/>
              </w:numPr>
              <w:jc w:val="center"/>
              <w:rPr>
                <w:rFonts w:ascii="Arial" w:hAnsi="Arial" w:cs="Arial"/>
              </w:rPr>
            </w:pPr>
            <w:r w:rsidRPr="007E3768">
              <w:rPr>
                <w:rFonts w:ascii="Arial" w:hAnsi="Arial" w:cs="Arial"/>
              </w:rPr>
              <w:t>Dual/Joint Awards</w:t>
            </w:r>
          </w:p>
          <w:p w14:paraId="2CF4C8C2" w14:textId="77777777" w:rsidR="006076E8" w:rsidRPr="007E3768" w:rsidRDefault="006076E8" w:rsidP="00923015">
            <w:pPr>
              <w:pStyle w:val="Default"/>
              <w:numPr>
                <w:ilvl w:val="0"/>
                <w:numId w:val="9"/>
              </w:numPr>
              <w:jc w:val="center"/>
              <w:rPr>
                <w:rFonts w:ascii="Arial" w:hAnsi="Arial" w:cs="Arial"/>
              </w:rPr>
            </w:pPr>
            <w:r w:rsidRPr="007E3768">
              <w:rPr>
                <w:rFonts w:ascii="Arial" w:hAnsi="Arial" w:cs="Arial"/>
              </w:rPr>
              <w:t>New Course in a non-congruent subject area.</w:t>
            </w:r>
          </w:p>
          <w:p w14:paraId="45C68781" w14:textId="77777777" w:rsidR="006076E8" w:rsidRPr="007E3768" w:rsidRDefault="006076E8" w:rsidP="00C532E5">
            <w:pPr>
              <w:pStyle w:val="Default"/>
              <w:jc w:val="center"/>
              <w:rPr>
                <w:rFonts w:ascii="Arial" w:hAnsi="Arial" w:cs="Arial"/>
              </w:rPr>
            </w:pPr>
          </w:p>
        </w:tc>
      </w:tr>
    </w:tbl>
    <w:p w14:paraId="4EA5122B" w14:textId="77777777" w:rsidR="006076E8" w:rsidRPr="007E3768" w:rsidRDefault="006076E8" w:rsidP="00A03E5C">
      <w:pPr>
        <w:pStyle w:val="CLQEParagraph"/>
        <w:ind w:left="432" w:firstLine="432"/>
        <w:rPr>
          <w:rFonts w:cs="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4"/>
      </w:tblGrid>
      <w:tr w:rsidR="006076E8" w:rsidRPr="007E3768" w14:paraId="16B835B7" w14:textId="77777777" w:rsidTr="00C532E5">
        <w:tc>
          <w:tcPr>
            <w:tcW w:w="8190" w:type="dxa"/>
            <w:tcBorders>
              <w:top w:val="single" w:sz="18" w:space="0" w:color="4472C4"/>
              <w:left w:val="single" w:sz="18" w:space="0" w:color="4472C4"/>
              <w:bottom w:val="single" w:sz="18" w:space="0" w:color="4472C4"/>
              <w:right w:val="single" w:sz="18" w:space="0" w:color="4472C4"/>
            </w:tcBorders>
            <w:shd w:val="clear" w:color="auto" w:fill="auto"/>
          </w:tcPr>
          <w:p w14:paraId="2DB6D6A9" w14:textId="77777777" w:rsidR="006076E8" w:rsidRPr="007E3768" w:rsidRDefault="006076E8" w:rsidP="00C532E5">
            <w:pPr>
              <w:pStyle w:val="Default"/>
              <w:jc w:val="center"/>
              <w:rPr>
                <w:rFonts w:ascii="Arial" w:hAnsi="Arial" w:cs="Arial"/>
                <w:b/>
              </w:rPr>
            </w:pPr>
          </w:p>
          <w:p w14:paraId="5A55DF78" w14:textId="77777777" w:rsidR="006076E8" w:rsidRPr="007E3768" w:rsidRDefault="006076E8" w:rsidP="00C532E5">
            <w:pPr>
              <w:pStyle w:val="Default"/>
              <w:jc w:val="center"/>
              <w:rPr>
                <w:rFonts w:ascii="Arial" w:hAnsi="Arial" w:cs="Arial"/>
                <w:b/>
              </w:rPr>
            </w:pPr>
            <w:r w:rsidRPr="007E3768">
              <w:rPr>
                <w:rFonts w:ascii="Arial" w:hAnsi="Arial" w:cs="Arial"/>
                <w:b/>
              </w:rPr>
              <w:t>ROUTE B:</w:t>
            </w:r>
          </w:p>
          <w:p w14:paraId="2B6AE2C6" w14:textId="77777777" w:rsidR="006076E8" w:rsidRPr="007E3768" w:rsidRDefault="006076E8" w:rsidP="00C532E5">
            <w:pPr>
              <w:pStyle w:val="Default"/>
              <w:jc w:val="center"/>
              <w:rPr>
                <w:rFonts w:ascii="Arial" w:hAnsi="Arial" w:cs="Arial"/>
              </w:rPr>
            </w:pPr>
          </w:p>
          <w:p w14:paraId="3E8A9A26" w14:textId="2B9A267F" w:rsidR="006076E8" w:rsidRPr="007E3768" w:rsidRDefault="006076E8" w:rsidP="00C532E5">
            <w:pPr>
              <w:pStyle w:val="Default"/>
              <w:jc w:val="center"/>
              <w:rPr>
                <w:rFonts w:ascii="Arial" w:hAnsi="Arial" w:cs="Arial"/>
              </w:rPr>
            </w:pPr>
            <w:r w:rsidRPr="007E3768">
              <w:rPr>
                <w:rFonts w:ascii="Arial" w:hAnsi="Arial" w:cs="Arial"/>
              </w:rPr>
              <w:t xml:space="preserve">Accelerated (fast-track) path is undertaken by </w:t>
            </w:r>
            <w:r w:rsidRPr="007E3768">
              <w:rPr>
                <w:rFonts w:ascii="Arial" w:hAnsi="Arial" w:cs="Arial"/>
                <w:b/>
              </w:rPr>
              <w:t xml:space="preserve">negotiation </w:t>
            </w:r>
            <w:r w:rsidRPr="007E3768">
              <w:rPr>
                <w:rFonts w:ascii="Arial" w:hAnsi="Arial" w:cs="Arial"/>
              </w:rPr>
              <w:t xml:space="preserve">and will be decided on an assessment of risk.  </w:t>
            </w:r>
          </w:p>
          <w:p w14:paraId="664883F0" w14:textId="77777777" w:rsidR="006076E8" w:rsidRPr="007E3768" w:rsidRDefault="006076E8" w:rsidP="00C532E5">
            <w:pPr>
              <w:pStyle w:val="Default"/>
              <w:jc w:val="center"/>
              <w:rPr>
                <w:rFonts w:ascii="Arial" w:hAnsi="Arial" w:cs="Arial"/>
              </w:rPr>
            </w:pPr>
          </w:p>
          <w:p w14:paraId="06FA69C1" w14:textId="77777777" w:rsidR="006076E8" w:rsidRPr="007E3768" w:rsidRDefault="006076E8" w:rsidP="00C532E5">
            <w:pPr>
              <w:pStyle w:val="Default"/>
              <w:jc w:val="center"/>
              <w:rPr>
                <w:rFonts w:ascii="Arial" w:hAnsi="Arial" w:cs="Arial"/>
              </w:rPr>
            </w:pPr>
            <w:r w:rsidRPr="007E3768">
              <w:rPr>
                <w:rFonts w:ascii="Arial" w:hAnsi="Arial" w:cs="Arial"/>
              </w:rPr>
              <w:t>This route is normally applied to award developments which:</w:t>
            </w:r>
          </w:p>
          <w:p w14:paraId="4FB7C33D" w14:textId="77777777" w:rsidR="006076E8" w:rsidRPr="007E3768" w:rsidRDefault="006076E8" w:rsidP="00C532E5">
            <w:pPr>
              <w:pStyle w:val="Default"/>
              <w:jc w:val="center"/>
              <w:rPr>
                <w:rFonts w:ascii="Arial" w:hAnsi="Arial" w:cs="Arial"/>
              </w:rPr>
            </w:pPr>
          </w:p>
          <w:p w14:paraId="57C9E8DB" w14:textId="4E9C6D91" w:rsidR="006076E8" w:rsidRPr="007E3768" w:rsidRDefault="006076E8" w:rsidP="00923015">
            <w:pPr>
              <w:pStyle w:val="Default"/>
              <w:numPr>
                <w:ilvl w:val="0"/>
                <w:numId w:val="9"/>
              </w:numPr>
              <w:jc w:val="center"/>
              <w:rPr>
                <w:rFonts w:ascii="Arial" w:hAnsi="Arial" w:cs="Arial"/>
              </w:rPr>
            </w:pPr>
            <w:r w:rsidRPr="007E3768">
              <w:rPr>
                <w:rFonts w:ascii="Arial" w:hAnsi="Arial" w:cs="Arial"/>
              </w:rPr>
              <w:t>Involve utilising existing approved modules</w:t>
            </w:r>
            <w:r w:rsidR="00264F56">
              <w:rPr>
                <w:rFonts w:ascii="Arial" w:hAnsi="Arial" w:cs="Arial"/>
                <w:b/>
              </w:rPr>
              <w:t>,</w:t>
            </w:r>
            <w:r w:rsidRPr="007E3768">
              <w:rPr>
                <w:rFonts w:ascii="Arial" w:hAnsi="Arial" w:cs="Arial"/>
              </w:rPr>
              <w:t xml:space="preserve"> </w:t>
            </w:r>
            <w:r w:rsidR="005E292F" w:rsidRPr="007E3768">
              <w:rPr>
                <w:rFonts w:ascii="Arial" w:hAnsi="Arial" w:cs="Arial"/>
              </w:rPr>
              <w:t>e.g.,</w:t>
            </w:r>
            <w:r w:rsidRPr="007E3768">
              <w:rPr>
                <w:rFonts w:ascii="Arial" w:hAnsi="Arial" w:cs="Arial"/>
              </w:rPr>
              <w:t xml:space="preserve"> </w:t>
            </w:r>
            <w:r w:rsidR="00936F3C">
              <w:rPr>
                <w:rFonts w:ascii="Arial" w:hAnsi="Arial" w:cs="Arial"/>
              </w:rPr>
              <w:t>Professional</w:t>
            </w:r>
            <w:r w:rsidRPr="007E3768">
              <w:rPr>
                <w:rFonts w:ascii="Arial" w:hAnsi="Arial" w:cs="Arial"/>
              </w:rPr>
              <w:t xml:space="preserve"> Apprenticeships</w:t>
            </w:r>
            <w:r w:rsidR="00936F3C">
              <w:rPr>
                <w:rFonts w:ascii="Arial" w:hAnsi="Arial" w:cs="Arial"/>
              </w:rPr>
              <w:t>,</w:t>
            </w:r>
            <w:r w:rsidRPr="007E3768">
              <w:rPr>
                <w:rFonts w:ascii="Arial" w:hAnsi="Arial" w:cs="Arial"/>
              </w:rPr>
              <w:t xml:space="preserve"> Accelerated Degrees. </w:t>
            </w:r>
          </w:p>
          <w:p w14:paraId="77F6F066" w14:textId="77777777" w:rsidR="006076E8" w:rsidRPr="007E3768" w:rsidRDefault="006076E8" w:rsidP="00923015">
            <w:pPr>
              <w:pStyle w:val="Default"/>
              <w:numPr>
                <w:ilvl w:val="0"/>
                <w:numId w:val="9"/>
              </w:numPr>
              <w:jc w:val="center"/>
              <w:rPr>
                <w:rFonts w:ascii="Arial" w:hAnsi="Arial" w:cs="Arial"/>
              </w:rPr>
            </w:pPr>
            <w:r w:rsidRPr="007E3768">
              <w:rPr>
                <w:rFonts w:ascii="Arial" w:hAnsi="Arial" w:cs="Arial"/>
              </w:rPr>
              <w:t>Adding a pathway to existing provision</w:t>
            </w:r>
          </w:p>
          <w:p w14:paraId="53AC5EA8" w14:textId="77777777" w:rsidR="006076E8" w:rsidRPr="007E3768" w:rsidRDefault="006076E8" w:rsidP="00523C31">
            <w:pPr>
              <w:pStyle w:val="Default"/>
              <w:ind w:left="720"/>
              <w:rPr>
                <w:rFonts w:ascii="Arial" w:hAnsi="Arial" w:cs="Arial"/>
              </w:rPr>
            </w:pPr>
          </w:p>
        </w:tc>
      </w:tr>
    </w:tbl>
    <w:p w14:paraId="33F1696D" w14:textId="77777777" w:rsidR="006076E8" w:rsidRPr="007E3768" w:rsidRDefault="006076E8" w:rsidP="00A03E5C">
      <w:pPr>
        <w:pStyle w:val="CLQEParagraph"/>
        <w:ind w:left="432" w:firstLine="432"/>
        <w:rPr>
          <w:rFonts w:cs="Arial"/>
          <w:sz w:val="24"/>
          <w:szCs w:val="24"/>
        </w:rPr>
      </w:pPr>
    </w:p>
    <w:p w14:paraId="63D5E5A9" w14:textId="5FF2DEDE" w:rsidR="006C6344" w:rsidRPr="007E3768" w:rsidRDefault="005A5F27" w:rsidP="00AD7426">
      <w:pPr>
        <w:pStyle w:val="Heading3"/>
      </w:pPr>
      <w:bookmarkStart w:id="52" w:name="_Toc151477502"/>
      <w:r w:rsidRPr="007E3768">
        <w:t>4</w:t>
      </w:r>
      <w:r w:rsidR="006C6344" w:rsidRPr="007E3768">
        <w:t>.</w:t>
      </w:r>
      <w:r w:rsidR="00DA4E9F" w:rsidRPr="007E3768">
        <w:t>1</w:t>
      </w:r>
      <w:r w:rsidR="006C6344" w:rsidRPr="007E3768">
        <w:tab/>
        <w:t>R</w:t>
      </w:r>
      <w:r w:rsidR="00DA4E9F" w:rsidRPr="007E3768">
        <w:t xml:space="preserve">isk Based </w:t>
      </w:r>
      <w:r w:rsidR="006C6344" w:rsidRPr="007E3768">
        <w:t>A</w:t>
      </w:r>
      <w:r w:rsidR="00DA4E9F" w:rsidRPr="007E3768">
        <w:t xml:space="preserve">pproach to </w:t>
      </w:r>
      <w:r w:rsidR="006C6344" w:rsidRPr="007E3768">
        <w:t>V</w:t>
      </w:r>
      <w:r w:rsidR="00DA4E9F" w:rsidRPr="007E3768">
        <w:t>alidation</w:t>
      </w:r>
      <w:bookmarkEnd w:id="52"/>
    </w:p>
    <w:p w14:paraId="1FD86607" w14:textId="77777777" w:rsidR="00DA4E9F" w:rsidRPr="007E3768" w:rsidRDefault="00DA4E9F" w:rsidP="00C766FF">
      <w:pPr>
        <w:pStyle w:val="CLQEH2"/>
        <w:numPr>
          <w:ilvl w:val="0"/>
          <w:numId w:val="0"/>
        </w:numPr>
        <w:ind w:left="851" w:firstLine="13"/>
        <w:rPr>
          <w:rFonts w:cs="Arial"/>
          <w:sz w:val="24"/>
        </w:rPr>
      </w:pPr>
    </w:p>
    <w:p w14:paraId="4BCEE805" w14:textId="3AB5FBB7" w:rsidR="006C6344" w:rsidRPr="007E3768" w:rsidRDefault="006C6344" w:rsidP="00FB3F74">
      <w:pPr>
        <w:pStyle w:val="CLQEH2"/>
        <w:numPr>
          <w:ilvl w:val="0"/>
          <w:numId w:val="0"/>
        </w:numPr>
        <w:ind w:left="900"/>
        <w:rPr>
          <w:rFonts w:cs="Arial"/>
          <w:sz w:val="24"/>
        </w:rPr>
      </w:pPr>
      <w:r w:rsidRPr="007E3768">
        <w:rPr>
          <w:rFonts w:cs="Arial"/>
          <w:sz w:val="24"/>
        </w:rPr>
        <w:t xml:space="preserve">The University applies a </w:t>
      </w:r>
      <w:r w:rsidRPr="007E3768">
        <w:rPr>
          <w:rFonts w:cs="Arial"/>
          <w:b/>
          <w:sz w:val="24"/>
        </w:rPr>
        <w:t>risk-based approach</w:t>
      </w:r>
      <w:r w:rsidRPr="007E3768">
        <w:rPr>
          <w:rFonts w:cs="Arial"/>
          <w:sz w:val="24"/>
        </w:rPr>
        <w:t xml:space="preserve"> to validation activity </w:t>
      </w:r>
      <w:r w:rsidR="00C766FF" w:rsidRPr="007E3768">
        <w:rPr>
          <w:rFonts w:cs="Arial"/>
          <w:sz w:val="24"/>
        </w:rPr>
        <w:t xml:space="preserve">which supplements </w:t>
      </w:r>
      <w:r w:rsidR="000138D9" w:rsidRPr="007E3768">
        <w:rPr>
          <w:rFonts w:cs="Arial"/>
          <w:sz w:val="24"/>
        </w:rPr>
        <w:t>decision</w:t>
      </w:r>
      <w:r w:rsidR="00264F56">
        <w:rPr>
          <w:rFonts w:cs="Arial"/>
          <w:sz w:val="24"/>
        </w:rPr>
        <w:t>-</w:t>
      </w:r>
      <w:r w:rsidR="000138D9" w:rsidRPr="007E3768">
        <w:rPr>
          <w:rFonts w:cs="Arial"/>
          <w:sz w:val="24"/>
        </w:rPr>
        <w:t xml:space="preserve">making </w:t>
      </w:r>
      <w:r w:rsidR="00C766FF" w:rsidRPr="007E3768">
        <w:rPr>
          <w:rFonts w:cs="Arial"/>
          <w:sz w:val="24"/>
        </w:rPr>
        <w:t xml:space="preserve">but </w:t>
      </w:r>
      <w:r w:rsidRPr="007E3768">
        <w:rPr>
          <w:rFonts w:cs="Arial"/>
          <w:sz w:val="24"/>
        </w:rPr>
        <w:t xml:space="preserve">is distinct from the process </w:t>
      </w:r>
      <w:r w:rsidR="007E597E" w:rsidRPr="007E3768">
        <w:rPr>
          <w:rFonts w:cs="Arial"/>
          <w:sz w:val="24"/>
        </w:rPr>
        <w:t xml:space="preserve">undertaken by </w:t>
      </w:r>
      <w:r w:rsidRPr="007E3768">
        <w:rPr>
          <w:rFonts w:cs="Arial"/>
          <w:sz w:val="24"/>
        </w:rPr>
        <w:t xml:space="preserve">Route A and B described </w:t>
      </w:r>
      <w:r w:rsidR="004C22F9" w:rsidRPr="007E3768">
        <w:rPr>
          <w:rFonts w:cs="Arial"/>
          <w:sz w:val="24"/>
        </w:rPr>
        <w:t>above</w:t>
      </w:r>
      <w:r w:rsidRPr="007E3768">
        <w:rPr>
          <w:rFonts w:cs="Arial"/>
          <w:sz w:val="24"/>
        </w:rPr>
        <w:t xml:space="preserve">.  </w:t>
      </w:r>
    </w:p>
    <w:p w14:paraId="5BA7DA9C" w14:textId="77777777" w:rsidR="00413186" w:rsidRPr="007E3768" w:rsidRDefault="00413186" w:rsidP="00C766FF">
      <w:pPr>
        <w:pStyle w:val="CLQEH2"/>
        <w:numPr>
          <w:ilvl w:val="0"/>
          <w:numId w:val="0"/>
        </w:numPr>
        <w:ind w:left="851" w:firstLine="13"/>
        <w:rPr>
          <w:rFonts w:cs="Arial"/>
          <w:sz w:val="24"/>
        </w:rPr>
      </w:pPr>
    </w:p>
    <w:p w14:paraId="517A87DC" w14:textId="08CB0A88" w:rsidR="006C6344" w:rsidRPr="007E3768" w:rsidRDefault="006C6344" w:rsidP="00FB3F74">
      <w:pPr>
        <w:pStyle w:val="CLQEH2"/>
        <w:numPr>
          <w:ilvl w:val="0"/>
          <w:numId w:val="0"/>
        </w:numPr>
        <w:ind w:left="900"/>
        <w:rPr>
          <w:rFonts w:cs="Arial"/>
          <w:sz w:val="24"/>
        </w:rPr>
      </w:pPr>
      <w:r w:rsidRPr="007E3768">
        <w:rPr>
          <w:rFonts w:cs="Arial"/>
          <w:sz w:val="24"/>
        </w:rPr>
        <w:t xml:space="preserve">Risk is determined/defined by the factors which can seriously impact the student experience and quality and standards of the awards granted by the University.  Consequently, to mitigate against the risks listed below, which are indicative, the University has articulated the process to be followed to ensure the level of scrutiny given to each Course Approval remains proportionate, </w:t>
      </w:r>
      <w:r w:rsidR="005E292F" w:rsidRPr="007E3768">
        <w:rPr>
          <w:rFonts w:cs="Arial"/>
          <w:sz w:val="24"/>
        </w:rPr>
        <w:t>fair,</w:t>
      </w:r>
      <w:r w:rsidRPr="007E3768">
        <w:rPr>
          <w:rFonts w:cs="Arial"/>
          <w:sz w:val="24"/>
        </w:rPr>
        <w:t xml:space="preserve"> and transparent. </w:t>
      </w:r>
    </w:p>
    <w:p w14:paraId="64BAE00E" w14:textId="77777777" w:rsidR="006C6344" w:rsidRPr="007E3768" w:rsidRDefault="006C6344" w:rsidP="006C6344">
      <w:pPr>
        <w:pStyle w:val="CLQEParagraph"/>
        <w:ind w:left="907"/>
        <w:rPr>
          <w:rFonts w:cs="Arial"/>
          <w:sz w:val="24"/>
          <w:szCs w:val="24"/>
        </w:rPr>
      </w:pPr>
    </w:p>
    <w:p w14:paraId="703270D2" w14:textId="21471A23" w:rsidR="00FB3F74" w:rsidRPr="007E3768" w:rsidRDefault="005A5F27" w:rsidP="00FB3F74">
      <w:pPr>
        <w:pStyle w:val="Heading3"/>
      </w:pPr>
      <w:bookmarkStart w:id="53" w:name="_Toc151477503"/>
      <w:r w:rsidRPr="007E3768">
        <w:t>4</w:t>
      </w:r>
      <w:r w:rsidR="006339AD" w:rsidRPr="007E3768">
        <w:t>.</w:t>
      </w:r>
      <w:r w:rsidR="00413186" w:rsidRPr="007E3768">
        <w:t>1</w:t>
      </w:r>
      <w:r w:rsidR="006339AD" w:rsidRPr="007E3768">
        <w:t>.1</w:t>
      </w:r>
      <w:r w:rsidR="006339AD" w:rsidRPr="007E3768">
        <w:tab/>
      </w:r>
      <w:r w:rsidR="001F1325" w:rsidRPr="007E3768">
        <w:t>H</w:t>
      </w:r>
      <w:r w:rsidR="006C6344" w:rsidRPr="007E3768">
        <w:t xml:space="preserve">igh </w:t>
      </w:r>
      <w:r w:rsidR="00FB3F74" w:rsidRPr="007E3768">
        <w:t>R</w:t>
      </w:r>
      <w:r w:rsidR="006C6344" w:rsidRPr="007E3768">
        <w:t xml:space="preserve">isk </w:t>
      </w:r>
      <w:r w:rsidR="00FB3F74" w:rsidRPr="007E3768">
        <w:t>A</w:t>
      </w:r>
      <w:r w:rsidR="006C6344" w:rsidRPr="007E3768">
        <w:t>ctivity</w:t>
      </w:r>
      <w:bookmarkEnd w:id="53"/>
      <w:r w:rsidR="006C6344" w:rsidRPr="007E3768">
        <w:t xml:space="preserve"> </w:t>
      </w:r>
    </w:p>
    <w:p w14:paraId="5A1F0C2B" w14:textId="1CB4C7E2" w:rsidR="006C6344" w:rsidRPr="007E3768" w:rsidRDefault="00FB3F74" w:rsidP="00FB3F74">
      <w:pPr>
        <w:pStyle w:val="CLQEParagraph"/>
        <w:ind w:left="900"/>
        <w:rPr>
          <w:rFonts w:cs="Arial"/>
          <w:sz w:val="24"/>
          <w:szCs w:val="24"/>
        </w:rPr>
      </w:pPr>
      <w:r w:rsidRPr="007E3768">
        <w:rPr>
          <w:rFonts w:cs="Arial"/>
          <w:sz w:val="24"/>
          <w:szCs w:val="24"/>
        </w:rPr>
        <w:t xml:space="preserve">High risk activity </w:t>
      </w:r>
      <w:r w:rsidR="001F1325" w:rsidRPr="007E3768">
        <w:rPr>
          <w:rFonts w:cs="Arial"/>
          <w:sz w:val="24"/>
          <w:szCs w:val="24"/>
        </w:rPr>
        <w:t xml:space="preserve">is </w:t>
      </w:r>
      <w:r w:rsidR="006C6344" w:rsidRPr="007E3768">
        <w:rPr>
          <w:rFonts w:cs="Arial"/>
          <w:sz w:val="24"/>
          <w:szCs w:val="24"/>
        </w:rPr>
        <w:t>based on</w:t>
      </w:r>
      <w:r w:rsidR="001F1325" w:rsidRPr="007E3768">
        <w:rPr>
          <w:rFonts w:cs="Arial"/>
          <w:sz w:val="24"/>
          <w:szCs w:val="24"/>
        </w:rPr>
        <w:t>,</w:t>
      </w:r>
      <w:r w:rsidR="006C6344" w:rsidRPr="007E3768">
        <w:rPr>
          <w:rFonts w:cs="Arial"/>
          <w:sz w:val="24"/>
          <w:szCs w:val="24"/>
        </w:rPr>
        <w:t xml:space="preserve"> for example</w:t>
      </w:r>
      <w:r w:rsidR="001F1325" w:rsidRPr="007E3768">
        <w:rPr>
          <w:rFonts w:cs="Arial"/>
          <w:sz w:val="24"/>
          <w:szCs w:val="24"/>
        </w:rPr>
        <w:t>,</w:t>
      </w:r>
      <w:r w:rsidR="006C6344" w:rsidRPr="007E3768">
        <w:rPr>
          <w:rFonts w:cs="Arial"/>
          <w:sz w:val="24"/>
          <w:szCs w:val="24"/>
        </w:rPr>
        <w:t xml:space="preserve"> the possible associated risks</w:t>
      </w:r>
      <w:r w:rsidR="009E2A29" w:rsidRPr="007E3768">
        <w:rPr>
          <w:rFonts w:cs="Arial"/>
          <w:sz w:val="24"/>
          <w:szCs w:val="24"/>
        </w:rPr>
        <w:t xml:space="preserve"> listed (indicative)</w:t>
      </w:r>
      <w:r w:rsidR="006C6344" w:rsidRPr="007E3768">
        <w:rPr>
          <w:rFonts w:cs="Arial"/>
          <w:sz w:val="24"/>
          <w:szCs w:val="24"/>
        </w:rPr>
        <w:t xml:space="preserve">: </w:t>
      </w:r>
    </w:p>
    <w:p w14:paraId="5E64F959" w14:textId="77777777" w:rsidR="00112755" w:rsidRPr="007E3768" w:rsidRDefault="00112755" w:rsidP="00FB3F74">
      <w:pPr>
        <w:pStyle w:val="CLQEParagraph"/>
        <w:ind w:left="900"/>
        <w:rPr>
          <w:rFonts w:cs="Arial"/>
          <w:sz w:val="24"/>
          <w:szCs w:val="24"/>
        </w:rPr>
      </w:pPr>
    </w:p>
    <w:p w14:paraId="7422AC67" w14:textId="77777777" w:rsidR="00EC16E3" w:rsidRPr="007E3768" w:rsidRDefault="00EC16E3" w:rsidP="006339AD">
      <w:pPr>
        <w:pStyle w:val="CLQEParagraph"/>
        <w:ind w:left="864" w:hanging="864"/>
        <w:rPr>
          <w:rFonts w:cs="Arial"/>
          <w:sz w:val="6"/>
          <w:szCs w:val="24"/>
        </w:rPr>
      </w:pPr>
    </w:p>
    <w:tbl>
      <w:tblPr>
        <w:tblW w:w="8190" w:type="dxa"/>
        <w:tblInd w:w="10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8190"/>
      </w:tblGrid>
      <w:tr w:rsidR="00EC16E3" w:rsidRPr="007E3768" w14:paraId="47812746" w14:textId="77777777" w:rsidTr="00C532E5">
        <w:tc>
          <w:tcPr>
            <w:tcW w:w="8190" w:type="dxa"/>
            <w:shd w:val="clear" w:color="auto" w:fill="auto"/>
          </w:tcPr>
          <w:p w14:paraId="5139E642" w14:textId="61FAB48A" w:rsidR="00EC16E3" w:rsidRPr="007E3768" w:rsidRDefault="00EC16E3" w:rsidP="00BB0534">
            <w:pPr>
              <w:pStyle w:val="CLQEParagraph"/>
              <w:numPr>
                <w:ilvl w:val="0"/>
                <w:numId w:val="31"/>
              </w:numPr>
              <w:rPr>
                <w:rFonts w:cs="Arial"/>
                <w:sz w:val="24"/>
                <w:szCs w:val="24"/>
              </w:rPr>
            </w:pPr>
            <w:r w:rsidRPr="007E3768">
              <w:rPr>
                <w:rFonts w:cs="Arial"/>
                <w:sz w:val="24"/>
                <w:szCs w:val="24"/>
              </w:rPr>
              <w:t xml:space="preserve">A course is in a non-congruent subject area where the </w:t>
            </w:r>
            <w:proofErr w:type="gramStart"/>
            <w:r w:rsidRPr="007E3768">
              <w:rPr>
                <w:rFonts w:cs="Arial"/>
                <w:sz w:val="24"/>
                <w:szCs w:val="24"/>
              </w:rPr>
              <w:t>School</w:t>
            </w:r>
            <w:proofErr w:type="gramEnd"/>
            <w:r w:rsidRPr="007E3768">
              <w:rPr>
                <w:rFonts w:cs="Arial"/>
                <w:sz w:val="24"/>
                <w:szCs w:val="24"/>
              </w:rPr>
              <w:t xml:space="preserve"> has limited expertise</w:t>
            </w:r>
            <w:r w:rsidR="005E292F">
              <w:rPr>
                <w:rFonts w:cs="Arial"/>
                <w:sz w:val="24"/>
                <w:szCs w:val="24"/>
              </w:rPr>
              <w:t>.</w:t>
            </w:r>
          </w:p>
          <w:p w14:paraId="35434EF7" w14:textId="2B4C777A" w:rsidR="00EC16E3" w:rsidRPr="007E3768" w:rsidRDefault="00EC16E3" w:rsidP="00BB0534">
            <w:pPr>
              <w:pStyle w:val="CLQEParagraph"/>
              <w:numPr>
                <w:ilvl w:val="0"/>
                <w:numId w:val="31"/>
              </w:numPr>
              <w:rPr>
                <w:rFonts w:cs="Arial"/>
                <w:sz w:val="24"/>
                <w:szCs w:val="24"/>
              </w:rPr>
            </w:pPr>
            <w:r w:rsidRPr="007E3768">
              <w:rPr>
                <w:rFonts w:cs="Arial"/>
                <w:sz w:val="24"/>
                <w:szCs w:val="24"/>
              </w:rPr>
              <w:t>Limited experience of one or both partners in Dual/Joint award delivery</w:t>
            </w:r>
            <w:r w:rsidR="005E292F">
              <w:rPr>
                <w:rFonts w:cs="Arial"/>
                <w:sz w:val="24"/>
                <w:szCs w:val="24"/>
              </w:rPr>
              <w:t>.</w:t>
            </w:r>
          </w:p>
          <w:p w14:paraId="72391D2A" w14:textId="439DF5CA" w:rsidR="00EC16E3" w:rsidRPr="007E3768" w:rsidRDefault="00EC16E3" w:rsidP="00BB0534">
            <w:pPr>
              <w:pStyle w:val="CLQEParagraph"/>
              <w:numPr>
                <w:ilvl w:val="0"/>
                <w:numId w:val="31"/>
              </w:numPr>
              <w:rPr>
                <w:rFonts w:cs="Arial"/>
                <w:sz w:val="24"/>
                <w:szCs w:val="24"/>
              </w:rPr>
            </w:pPr>
            <w:r w:rsidRPr="007E3768">
              <w:rPr>
                <w:rFonts w:cs="Arial"/>
                <w:sz w:val="24"/>
                <w:szCs w:val="24"/>
              </w:rPr>
              <w:lastRenderedPageBreak/>
              <w:t xml:space="preserve">Resources (both physical, </w:t>
            </w:r>
            <w:proofErr w:type="gramStart"/>
            <w:r w:rsidRPr="007E3768">
              <w:rPr>
                <w:rFonts w:cs="Arial"/>
                <w:sz w:val="24"/>
                <w:szCs w:val="24"/>
              </w:rPr>
              <w:t>technical</w:t>
            </w:r>
            <w:proofErr w:type="gramEnd"/>
            <w:r w:rsidRPr="007E3768">
              <w:rPr>
                <w:rFonts w:cs="Arial"/>
                <w:sz w:val="24"/>
                <w:szCs w:val="24"/>
              </w:rPr>
              <w:t xml:space="preserve"> and human) may be a prohibiting factor</w:t>
            </w:r>
            <w:r w:rsidR="005E292F">
              <w:rPr>
                <w:rFonts w:cs="Arial"/>
                <w:sz w:val="24"/>
                <w:szCs w:val="24"/>
              </w:rPr>
              <w:t>.</w:t>
            </w:r>
          </w:p>
          <w:p w14:paraId="1420C062" w14:textId="3DCA73B7" w:rsidR="00EC16E3" w:rsidRPr="007E3768" w:rsidRDefault="00EC16E3" w:rsidP="00BB0534">
            <w:pPr>
              <w:pStyle w:val="CLQEParagraph"/>
              <w:numPr>
                <w:ilvl w:val="0"/>
                <w:numId w:val="31"/>
              </w:numPr>
              <w:rPr>
                <w:rFonts w:cs="Arial"/>
              </w:rPr>
            </w:pPr>
            <w:r w:rsidRPr="007E3768">
              <w:rPr>
                <w:rFonts w:cs="Arial"/>
                <w:sz w:val="24"/>
                <w:szCs w:val="24"/>
              </w:rPr>
              <w:t xml:space="preserve">Courses in approval have given cause for concern and require review </w:t>
            </w:r>
            <w:r w:rsidR="00264F56">
              <w:rPr>
                <w:rFonts w:cs="Arial"/>
                <w:sz w:val="24"/>
                <w:szCs w:val="24"/>
              </w:rPr>
              <w:t>before</w:t>
            </w:r>
            <w:r w:rsidRPr="007E3768">
              <w:rPr>
                <w:rFonts w:cs="Arial"/>
                <w:sz w:val="24"/>
                <w:szCs w:val="24"/>
              </w:rPr>
              <w:t xml:space="preserve"> </w:t>
            </w:r>
            <w:r w:rsidR="0038656D">
              <w:rPr>
                <w:rFonts w:cs="Arial"/>
                <w:sz w:val="24"/>
                <w:szCs w:val="24"/>
              </w:rPr>
              <w:t>P</w:t>
            </w:r>
            <w:r w:rsidRPr="007E3768">
              <w:rPr>
                <w:rFonts w:cs="Arial"/>
                <w:sz w:val="24"/>
                <w:szCs w:val="24"/>
              </w:rPr>
              <w:t xml:space="preserve">eriodic </w:t>
            </w:r>
            <w:r w:rsidR="0038656D">
              <w:rPr>
                <w:rFonts w:cs="Arial"/>
                <w:sz w:val="24"/>
                <w:szCs w:val="24"/>
              </w:rPr>
              <w:t>R</w:t>
            </w:r>
            <w:r w:rsidRPr="007E3768">
              <w:rPr>
                <w:rFonts w:cs="Arial"/>
                <w:sz w:val="24"/>
                <w:szCs w:val="24"/>
              </w:rPr>
              <w:t>eview</w:t>
            </w:r>
            <w:r w:rsidR="00264F56">
              <w:rPr>
                <w:rFonts w:cs="Arial"/>
                <w:sz w:val="24"/>
                <w:szCs w:val="24"/>
              </w:rPr>
              <w:t>,</w:t>
            </w:r>
            <w:r w:rsidRPr="007E3768">
              <w:rPr>
                <w:rFonts w:cs="Arial"/>
                <w:sz w:val="24"/>
                <w:szCs w:val="24"/>
              </w:rPr>
              <w:t xml:space="preserve"> i.e.</w:t>
            </w:r>
            <w:r w:rsidR="005E292F">
              <w:rPr>
                <w:rFonts w:cs="Arial"/>
                <w:sz w:val="24"/>
                <w:szCs w:val="24"/>
              </w:rPr>
              <w:t>,</w:t>
            </w:r>
            <w:r w:rsidRPr="007E3768">
              <w:rPr>
                <w:rFonts w:cs="Arial"/>
                <w:sz w:val="24"/>
                <w:szCs w:val="24"/>
              </w:rPr>
              <w:t xml:space="preserve"> </w:t>
            </w:r>
            <w:r w:rsidR="00264F56">
              <w:rPr>
                <w:rFonts w:cs="Arial"/>
                <w:sz w:val="24"/>
                <w:szCs w:val="24"/>
              </w:rPr>
              <w:t xml:space="preserve">the </w:t>
            </w:r>
            <w:r w:rsidRPr="007E3768">
              <w:rPr>
                <w:rFonts w:cs="Arial"/>
                <w:sz w:val="24"/>
                <w:szCs w:val="24"/>
              </w:rPr>
              <w:t>underperformance of course KPI</w:t>
            </w:r>
            <w:r w:rsidR="00FA4EE3">
              <w:rPr>
                <w:rFonts w:cs="Arial"/>
                <w:sz w:val="24"/>
                <w:szCs w:val="24"/>
              </w:rPr>
              <w:t>s</w:t>
            </w:r>
            <w:r w:rsidRPr="007E3768">
              <w:rPr>
                <w:rFonts w:cs="Arial"/>
                <w:sz w:val="24"/>
                <w:szCs w:val="24"/>
              </w:rPr>
              <w:t xml:space="preserve"> identified through Continuous Monitoring and Enhancement (CME). </w:t>
            </w:r>
          </w:p>
        </w:tc>
      </w:tr>
    </w:tbl>
    <w:p w14:paraId="40CC80B2" w14:textId="77777777" w:rsidR="00EC16E3" w:rsidRPr="007E3768" w:rsidRDefault="00EC16E3" w:rsidP="006339AD">
      <w:pPr>
        <w:pStyle w:val="CLQEParagraph"/>
        <w:ind w:left="864" w:hanging="864"/>
        <w:rPr>
          <w:rFonts w:cs="Arial"/>
          <w:sz w:val="24"/>
          <w:szCs w:val="24"/>
        </w:rPr>
      </w:pPr>
    </w:p>
    <w:p w14:paraId="00720575" w14:textId="10DA4F18" w:rsidR="00FB3F74" w:rsidRPr="007E3768" w:rsidRDefault="005A5F27" w:rsidP="00FB3F74">
      <w:pPr>
        <w:pStyle w:val="Heading3"/>
      </w:pPr>
      <w:bookmarkStart w:id="54" w:name="_Toc151477504"/>
      <w:r w:rsidRPr="007E3768">
        <w:t>4</w:t>
      </w:r>
      <w:r w:rsidR="006C6344" w:rsidRPr="007E3768">
        <w:t>.</w:t>
      </w:r>
      <w:r w:rsidR="002C2F4C" w:rsidRPr="007E3768">
        <w:t>1</w:t>
      </w:r>
      <w:r w:rsidR="006C6344" w:rsidRPr="007E3768">
        <w:t>.</w:t>
      </w:r>
      <w:r w:rsidR="00BE1D33" w:rsidRPr="007E3768">
        <w:t>2</w:t>
      </w:r>
      <w:r w:rsidR="006C6344" w:rsidRPr="007E3768">
        <w:tab/>
      </w:r>
      <w:r w:rsidR="006339AD" w:rsidRPr="007E3768">
        <w:t xml:space="preserve">Medium </w:t>
      </w:r>
      <w:r w:rsidR="00FB3F74" w:rsidRPr="007E3768">
        <w:t>R</w:t>
      </w:r>
      <w:r w:rsidR="006339AD" w:rsidRPr="007E3768">
        <w:t xml:space="preserve">isk </w:t>
      </w:r>
      <w:r w:rsidR="00FB3F74" w:rsidRPr="007E3768">
        <w:t>A</w:t>
      </w:r>
      <w:r w:rsidR="006339AD" w:rsidRPr="007E3768">
        <w:t>ctivity</w:t>
      </w:r>
      <w:bookmarkEnd w:id="54"/>
      <w:r w:rsidR="006339AD" w:rsidRPr="007E3768">
        <w:t xml:space="preserve"> </w:t>
      </w:r>
    </w:p>
    <w:p w14:paraId="35C8FCE1" w14:textId="77777777" w:rsidR="00112755" w:rsidRPr="007E3768" w:rsidRDefault="00FB3F74" w:rsidP="00FB3F74">
      <w:pPr>
        <w:pStyle w:val="CLQEParagraph"/>
        <w:ind w:left="900"/>
        <w:rPr>
          <w:rFonts w:cs="Arial"/>
          <w:sz w:val="24"/>
          <w:szCs w:val="24"/>
        </w:rPr>
      </w:pPr>
      <w:r w:rsidRPr="007E3768">
        <w:rPr>
          <w:rFonts w:cs="Arial"/>
          <w:sz w:val="24"/>
          <w:szCs w:val="24"/>
        </w:rPr>
        <w:t>Medium risk activity i</w:t>
      </w:r>
      <w:r w:rsidR="007E4169" w:rsidRPr="007E3768">
        <w:rPr>
          <w:rFonts w:cs="Arial"/>
          <w:sz w:val="24"/>
          <w:szCs w:val="24"/>
        </w:rPr>
        <w:t>s based, for example, on the associated risks linked to:</w:t>
      </w:r>
    </w:p>
    <w:p w14:paraId="45AFFE6D" w14:textId="77777777" w:rsidR="00112755" w:rsidRPr="007E3768" w:rsidRDefault="00112755" w:rsidP="00FB3F74">
      <w:pPr>
        <w:pStyle w:val="CLQEParagraph"/>
        <w:ind w:left="900"/>
        <w:rPr>
          <w:rFonts w:cs="Arial"/>
          <w:sz w:val="24"/>
          <w:szCs w:val="24"/>
        </w:rPr>
      </w:pPr>
    </w:p>
    <w:tbl>
      <w:tblPr>
        <w:tblW w:w="8190" w:type="dxa"/>
        <w:tblInd w:w="1008" w:type="dxa"/>
        <w:tblBorders>
          <w:top w:val="single" w:sz="18" w:space="0" w:color="ED7D31"/>
          <w:left w:val="single" w:sz="18" w:space="0" w:color="ED7D31"/>
          <w:bottom w:val="single" w:sz="18" w:space="0" w:color="ED7D31"/>
          <w:right w:val="single" w:sz="18" w:space="0" w:color="ED7D31"/>
          <w:insideH w:val="single" w:sz="18" w:space="0" w:color="ED7D31"/>
          <w:insideV w:val="single" w:sz="18" w:space="0" w:color="ED7D31"/>
        </w:tblBorders>
        <w:tblLook w:val="04A0" w:firstRow="1" w:lastRow="0" w:firstColumn="1" w:lastColumn="0" w:noHBand="0" w:noVBand="1"/>
      </w:tblPr>
      <w:tblGrid>
        <w:gridCol w:w="8190"/>
      </w:tblGrid>
      <w:tr w:rsidR="00EC16E3" w:rsidRPr="007E3768" w14:paraId="3AB95A48" w14:textId="77777777" w:rsidTr="1A735B9C">
        <w:tc>
          <w:tcPr>
            <w:tcW w:w="8190" w:type="dxa"/>
            <w:shd w:val="clear" w:color="auto" w:fill="auto"/>
          </w:tcPr>
          <w:p w14:paraId="358E1AB1" w14:textId="386E2602" w:rsidR="00EC16E3" w:rsidRPr="007E3768" w:rsidRDefault="00EC16E3" w:rsidP="00BB0534">
            <w:pPr>
              <w:numPr>
                <w:ilvl w:val="0"/>
                <w:numId w:val="32"/>
              </w:numPr>
              <w:rPr>
                <w:rFonts w:cs="Arial"/>
              </w:rPr>
            </w:pPr>
            <w:r w:rsidRPr="007E3768">
              <w:rPr>
                <w:rFonts w:cs="Arial"/>
              </w:rPr>
              <w:t>Market demand and financial stability (tested at PD/Business Case stage)</w:t>
            </w:r>
            <w:r w:rsidR="005E292F">
              <w:rPr>
                <w:rFonts w:cs="Arial"/>
              </w:rPr>
              <w:t>.</w:t>
            </w:r>
          </w:p>
          <w:p w14:paraId="27A2CCC9" w14:textId="3F2E7814" w:rsidR="00EC16E3" w:rsidRPr="007E3768" w:rsidRDefault="749D4325" w:rsidP="00BB0534">
            <w:pPr>
              <w:numPr>
                <w:ilvl w:val="0"/>
                <w:numId w:val="32"/>
              </w:numPr>
              <w:rPr>
                <w:rFonts w:cs="Arial"/>
              </w:rPr>
            </w:pPr>
            <w:r w:rsidRPr="1A735B9C">
              <w:rPr>
                <w:rFonts w:cs="Arial"/>
              </w:rPr>
              <w:t xml:space="preserve">Delivery of award(s) </w:t>
            </w:r>
            <w:r w:rsidR="00807A97">
              <w:rPr>
                <w:rFonts w:cs="Arial"/>
              </w:rPr>
              <w:t xml:space="preserve">by a Partner </w:t>
            </w:r>
            <w:r w:rsidR="00AD6AD6">
              <w:rPr>
                <w:rFonts w:cs="Arial"/>
              </w:rPr>
              <w:t>at their location</w:t>
            </w:r>
            <w:r w:rsidR="00695285">
              <w:rPr>
                <w:rFonts w:cs="Arial"/>
              </w:rPr>
              <w:t xml:space="preserve"> (</w:t>
            </w:r>
            <w:r w:rsidR="00A8007F">
              <w:rPr>
                <w:rFonts w:cs="Arial"/>
              </w:rPr>
              <w:t>Location Approval</w:t>
            </w:r>
            <w:r w:rsidR="005F5F75">
              <w:rPr>
                <w:rFonts w:cs="Arial"/>
              </w:rPr>
              <w:t>)</w:t>
            </w:r>
            <w:r w:rsidR="00695285">
              <w:rPr>
                <w:rFonts w:cs="Arial"/>
              </w:rPr>
              <w:t>.</w:t>
            </w:r>
          </w:p>
          <w:p w14:paraId="2B96F9F6" w14:textId="667087B8" w:rsidR="00EC16E3" w:rsidRPr="007E3768" w:rsidRDefault="00EC16E3" w:rsidP="00BB0534">
            <w:pPr>
              <w:numPr>
                <w:ilvl w:val="0"/>
                <w:numId w:val="32"/>
              </w:numPr>
              <w:rPr>
                <w:rFonts w:cs="Arial"/>
              </w:rPr>
            </w:pPr>
            <w:r w:rsidRPr="007E3768">
              <w:rPr>
                <w:rFonts w:cs="Arial"/>
              </w:rPr>
              <w:t>Co-delivery of an award with an existing partner</w:t>
            </w:r>
            <w:r w:rsidR="00264F56">
              <w:rPr>
                <w:rFonts w:cs="Arial"/>
              </w:rPr>
              <w:t>,</w:t>
            </w:r>
            <w:r w:rsidRPr="007E3768">
              <w:rPr>
                <w:rFonts w:cs="Arial"/>
              </w:rPr>
              <w:t xml:space="preserve"> i.e.</w:t>
            </w:r>
            <w:r w:rsidR="005E292F">
              <w:rPr>
                <w:rFonts w:cs="Arial"/>
              </w:rPr>
              <w:t>,</w:t>
            </w:r>
            <w:r w:rsidRPr="007E3768">
              <w:rPr>
                <w:rFonts w:cs="Arial"/>
              </w:rPr>
              <w:t xml:space="preserve"> </w:t>
            </w:r>
            <w:r w:rsidR="00AC3937" w:rsidRPr="007E3768">
              <w:rPr>
                <w:rFonts w:cs="Arial"/>
              </w:rPr>
              <w:t>Transnational Education (</w:t>
            </w:r>
            <w:r w:rsidRPr="007E3768">
              <w:rPr>
                <w:rFonts w:cs="Arial"/>
              </w:rPr>
              <w:t>TNE</w:t>
            </w:r>
            <w:r w:rsidR="00AC3937" w:rsidRPr="007E3768">
              <w:rPr>
                <w:rFonts w:cs="Arial"/>
              </w:rPr>
              <w:t>)</w:t>
            </w:r>
            <w:r w:rsidRPr="007E3768">
              <w:rPr>
                <w:rFonts w:cs="Arial"/>
              </w:rPr>
              <w:t xml:space="preserve">, Employer </w:t>
            </w:r>
            <w:r w:rsidR="0016777A" w:rsidRPr="007E3768">
              <w:rPr>
                <w:rFonts w:cs="Arial"/>
              </w:rPr>
              <w:t>(</w:t>
            </w:r>
            <w:r w:rsidR="00DB0DFE" w:rsidRPr="007E3768">
              <w:rPr>
                <w:rFonts w:cs="Arial"/>
              </w:rPr>
              <w:t xml:space="preserve">please refer to </w:t>
            </w:r>
            <w:r w:rsidR="00DB0DFE" w:rsidRPr="005E292F">
              <w:rPr>
                <w:rFonts w:cs="Arial"/>
                <w:b/>
                <w:bCs/>
              </w:rPr>
              <w:t>Chapter E</w:t>
            </w:r>
            <w:r w:rsidR="00DB0DFE" w:rsidRPr="007E3768">
              <w:rPr>
                <w:rFonts w:cs="Arial"/>
              </w:rPr>
              <w:t>)</w:t>
            </w:r>
            <w:r w:rsidR="005E292F">
              <w:rPr>
                <w:rFonts w:cs="Arial"/>
              </w:rPr>
              <w:t>.</w:t>
            </w:r>
          </w:p>
          <w:p w14:paraId="5A001C05" w14:textId="22475BEA" w:rsidR="00EC16E3" w:rsidRPr="007E3768" w:rsidRDefault="749D4325" w:rsidP="00BB0534">
            <w:pPr>
              <w:numPr>
                <w:ilvl w:val="0"/>
                <w:numId w:val="32"/>
              </w:numPr>
              <w:rPr>
                <w:rFonts w:cs="Arial"/>
              </w:rPr>
            </w:pPr>
            <w:r w:rsidRPr="1A735B9C">
              <w:rPr>
                <w:rFonts w:cs="Arial"/>
              </w:rPr>
              <w:t>Modes of delivery</w:t>
            </w:r>
            <w:r w:rsidR="00264F56" w:rsidRPr="1A735B9C">
              <w:rPr>
                <w:rFonts w:cs="Arial"/>
              </w:rPr>
              <w:t>,</w:t>
            </w:r>
            <w:r w:rsidRPr="1A735B9C">
              <w:rPr>
                <w:rFonts w:cs="Arial"/>
              </w:rPr>
              <w:t xml:space="preserve"> i.e.</w:t>
            </w:r>
            <w:r w:rsidR="005E292F" w:rsidRPr="1A735B9C">
              <w:rPr>
                <w:rFonts w:cs="Arial"/>
              </w:rPr>
              <w:t>,</w:t>
            </w:r>
            <w:r w:rsidRPr="1A735B9C">
              <w:rPr>
                <w:rFonts w:cs="Arial"/>
              </w:rPr>
              <w:t xml:space="preserve"> </w:t>
            </w:r>
            <w:r w:rsidR="0F240A8D" w:rsidRPr="1A735B9C">
              <w:rPr>
                <w:rFonts w:cs="Arial"/>
              </w:rPr>
              <w:t>Professional Apprenticeships</w:t>
            </w:r>
            <w:r w:rsidR="005E292F" w:rsidRPr="1A735B9C">
              <w:rPr>
                <w:rFonts w:cs="Arial"/>
              </w:rPr>
              <w:t>.</w:t>
            </w:r>
          </w:p>
          <w:p w14:paraId="19BC0B1B" w14:textId="512C4D72" w:rsidR="00EC16E3" w:rsidRPr="007E3768" w:rsidRDefault="00EC16E3" w:rsidP="00BB0534">
            <w:pPr>
              <w:numPr>
                <w:ilvl w:val="0"/>
                <w:numId w:val="32"/>
              </w:numPr>
              <w:rPr>
                <w:rFonts w:cs="Arial"/>
              </w:rPr>
            </w:pPr>
            <w:r w:rsidRPr="007E3768">
              <w:rPr>
                <w:rFonts w:cs="Arial"/>
              </w:rPr>
              <w:t>Resource requirements</w:t>
            </w:r>
            <w:r w:rsidR="00264F56">
              <w:rPr>
                <w:rFonts w:cs="Arial"/>
              </w:rPr>
              <w:t>,</w:t>
            </w:r>
            <w:r w:rsidRPr="007E3768">
              <w:rPr>
                <w:rFonts w:cs="Arial"/>
              </w:rPr>
              <w:t xml:space="preserve"> i.e.</w:t>
            </w:r>
            <w:r w:rsidR="005E292F">
              <w:rPr>
                <w:rFonts w:cs="Arial"/>
              </w:rPr>
              <w:t>,</w:t>
            </w:r>
            <w:r w:rsidRPr="007E3768">
              <w:rPr>
                <w:rFonts w:cs="Arial"/>
              </w:rPr>
              <w:t xml:space="preserve"> staffing, physical resources, licencing etc.</w:t>
            </w:r>
            <w:r w:rsidR="00264F56">
              <w:rPr>
                <w:rFonts w:cs="Arial"/>
              </w:rPr>
              <w:t>,</w:t>
            </w:r>
            <w:r w:rsidRPr="007E3768">
              <w:rPr>
                <w:rFonts w:cs="Arial"/>
              </w:rPr>
              <w:t xml:space="preserve"> for international delivery</w:t>
            </w:r>
            <w:r w:rsidR="005E292F">
              <w:rPr>
                <w:rFonts w:cs="Arial"/>
              </w:rPr>
              <w:t>.</w:t>
            </w:r>
          </w:p>
          <w:p w14:paraId="2DAC0144" w14:textId="5E5F2077" w:rsidR="00EC16E3" w:rsidRPr="007E3768" w:rsidRDefault="00EC16E3" w:rsidP="00BB0534">
            <w:pPr>
              <w:numPr>
                <w:ilvl w:val="0"/>
                <w:numId w:val="32"/>
              </w:numPr>
              <w:rPr>
                <w:rFonts w:cs="Arial"/>
              </w:rPr>
            </w:pPr>
            <w:r w:rsidRPr="007E3768">
              <w:rPr>
                <w:rFonts w:cs="Arial"/>
              </w:rPr>
              <w:t xml:space="preserve">Courses in approval require substantial revision </w:t>
            </w:r>
            <w:proofErr w:type="gramStart"/>
            <w:r w:rsidRPr="007E3768">
              <w:rPr>
                <w:rFonts w:cs="Arial"/>
              </w:rPr>
              <w:t>in order to</w:t>
            </w:r>
            <w:proofErr w:type="gramEnd"/>
            <w:r w:rsidRPr="007E3768">
              <w:rPr>
                <w:rFonts w:cs="Arial"/>
              </w:rPr>
              <w:t xml:space="preserve"> respond to sector/accrediting body changes</w:t>
            </w:r>
            <w:r w:rsidR="00264F56">
              <w:rPr>
                <w:rFonts w:cs="Arial"/>
              </w:rPr>
              <w:t>,</w:t>
            </w:r>
            <w:r w:rsidRPr="007E3768">
              <w:rPr>
                <w:rFonts w:cs="Arial"/>
              </w:rPr>
              <w:t xml:space="preserve"> e.g.</w:t>
            </w:r>
            <w:r w:rsidR="00BB0534">
              <w:rPr>
                <w:rFonts w:cs="Arial"/>
              </w:rPr>
              <w:t>,</w:t>
            </w:r>
            <w:r w:rsidRPr="007E3768">
              <w:rPr>
                <w:rFonts w:cs="Arial"/>
              </w:rPr>
              <w:t xml:space="preserve"> meeting </w:t>
            </w:r>
            <w:r w:rsidR="00936F3C">
              <w:rPr>
                <w:rFonts w:cs="Arial"/>
              </w:rPr>
              <w:t>Apprenticeships</w:t>
            </w:r>
            <w:r w:rsidR="00936F3C" w:rsidRPr="007E3768">
              <w:rPr>
                <w:rFonts w:cs="Arial"/>
              </w:rPr>
              <w:t xml:space="preserve"> </w:t>
            </w:r>
            <w:r w:rsidRPr="007E3768">
              <w:rPr>
                <w:rFonts w:cs="Arial"/>
              </w:rPr>
              <w:t>EPA standard</w:t>
            </w:r>
            <w:r w:rsidR="00264F56">
              <w:rPr>
                <w:rFonts w:cs="Arial"/>
              </w:rPr>
              <w:t>s</w:t>
            </w:r>
            <w:r w:rsidRPr="007E3768">
              <w:rPr>
                <w:rFonts w:cs="Arial"/>
              </w:rPr>
              <w:t xml:space="preserve">. </w:t>
            </w:r>
          </w:p>
        </w:tc>
      </w:tr>
    </w:tbl>
    <w:p w14:paraId="73C9480E" w14:textId="77777777" w:rsidR="00EC16E3" w:rsidRPr="007E3768" w:rsidRDefault="00EC16E3" w:rsidP="006339AD">
      <w:pPr>
        <w:pStyle w:val="CLQEParagraph"/>
        <w:ind w:left="864" w:hanging="864"/>
        <w:rPr>
          <w:rFonts w:cs="Arial"/>
          <w:sz w:val="24"/>
          <w:szCs w:val="24"/>
        </w:rPr>
      </w:pPr>
    </w:p>
    <w:p w14:paraId="687E656C" w14:textId="5CB0AADF" w:rsidR="000950AD" w:rsidRPr="007E3768" w:rsidRDefault="005A5F27" w:rsidP="000950AD">
      <w:pPr>
        <w:pStyle w:val="Heading3"/>
      </w:pPr>
      <w:bookmarkStart w:id="55" w:name="_Toc151477505"/>
      <w:r w:rsidRPr="007E3768">
        <w:t>4</w:t>
      </w:r>
      <w:r w:rsidR="006C6344" w:rsidRPr="007E3768">
        <w:t>.</w:t>
      </w:r>
      <w:r w:rsidR="002C2F4C" w:rsidRPr="007E3768">
        <w:t>1</w:t>
      </w:r>
      <w:r w:rsidR="006C6344" w:rsidRPr="007E3768">
        <w:t>.</w:t>
      </w:r>
      <w:r w:rsidR="00BE1D33" w:rsidRPr="007E3768">
        <w:t>3</w:t>
      </w:r>
      <w:r w:rsidR="006C6344" w:rsidRPr="007E3768">
        <w:tab/>
      </w:r>
      <w:r w:rsidR="004F7131" w:rsidRPr="007E3768">
        <w:t xml:space="preserve">Low </w:t>
      </w:r>
      <w:r w:rsidR="000950AD" w:rsidRPr="007E3768">
        <w:t>R</w:t>
      </w:r>
      <w:r w:rsidR="004F7131" w:rsidRPr="007E3768">
        <w:t xml:space="preserve">isk </w:t>
      </w:r>
      <w:r w:rsidR="000950AD" w:rsidRPr="007E3768">
        <w:t>A</w:t>
      </w:r>
      <w:r w:rsidR="004F7131" w:rsidRPr="007E3768">
        <w:t>ctivity</w:t>
      </w:r>
      <w:bookmarkEnd w:id="55"/>
    </w:p>
    <w:p w14:paraId="5405DBDD" w14:textId="08C5D5FD" w:rsidR="006C6344" w:rsidRPr="007E3768" w:rsidRDefault="000950AD" w:rsidP="000950AD">
      <w:pPr>
        <w:pStyle w:val="CLQEParagraph"/>
        <w:ind w:left="900"/>
        <w:rPr>
          <w:rFonts w:cs="Arial"/>
          <w:sz w:val="24"/>
          <w:szCs w:val="24"/>
        </w:rPr>
      </w:pPr>
      <w:r w:rsidRPr="007E3768">
        <w:rPr>
          <w:rFonts w:cs="Arial"/>
          <w:sz w:val="24"/>
          <w:szCs w:val="24"/>
        </w:rPr>
        <w:t>T</w:t>
      </w:r>
      <w:r w:rsidR="006C6344" w:rsidRPr="007E3768">
        <w:rPr>
          <w:rFonts w:cs="Arial"/>
          <w:sz w:val="24"/>
          <w:szCs w:val="24"/>
        </w:rPr>
        <w:t>he University recognises that</w:t>
      </w:r>
      <w:r w:rsidR="000B644F">
        <w:rPr>
          <w:rFonts w:cs="Arial"/>
          <w:sz w:val="24"/>
          <w:szCs w:val="24"/>
        </w:rPr>
        <w:t>,</w:t>
      </w:r>
      <w:r w:rsidR="006C6344" w:rsidRPr="007E3768">
        <w:rPr>
          <w:rFonts w:cs="Arial"/>
          <w:sz w:val="24"/>
          <w:szCs w:val="24"/>
        </w:rPr>
        <w:t xml:space="preserve"> </w:t>
      </w:r>
      <w:r w:rsidR="00D700E4" w:rsidRPr="007E3768">
        <w:rPr>
          <w:rFonts w:cs="Arial"/>
          <w:sz w:val="24"/>
          <w:szCs w:val="24"/>
        </w:rPr>
        <w:t>for example, short awards of less than 120</w:t>
      </w:r>
      <w:r w:rsidR="00EA4B18">
        <w:rPr>
          <w:rFonts w:cs="Arial"/>
          <w:sz w:val="24"/>
          <w:szCs w:val="24"/>
        </w:rPr>
        <w:t>-</w:t>
      </w:r>
      <w:r w:rsidR="00D700E4" w:rsidRPr="007E3768">
        <w:rPr>
          <w:rFonts w:cs="Arial"/>
          <w:sz w:val="24"/>
          <w:szCs w:val="24"/>
        </w:rPr>
        <w:t>credits</w:t>
      </w:r>
      <w:r w:rsidR="006C6344" w:rsidRPr="007E3768">
        <w:rPr>
          <w:rFonts w:cs="Arial"/>
          <w:sz w:val="24"/>
          <w:szCs w:val="24"/>
        </w:rPr>
        <w:t xml:space="preserve"> </w:t>
      </w:r>
      <w:r w:rsidR="00F41F93" w:rsidRPr="007E3768">
        <w:rPr>
          <w:rFonts w:cs="Arial"/>
          <w:sz w:val="24"/>
          <w:szCs w:val="24"/>
        </w:rPr>
        <w:t>(excludes Postgraduate Certificate in Education (</w:t>
      </w:r>
      <w:proofErr w:type="spellStart"/>
      <w:r w:rsidR="00F41F93" w:rsidRPr="007E3768">
        <w:rPr>
          <w:rFonts w:cs="Arial"/>
          <w:sz w:val="24"/>
          <w:szCs w:val="24"/>
        </w:rPr>
        <w:t>PgCE</w:t>
      </w:r>
      <w:proofErr w:type="spellEnd"/>
      <w:r w:rsidR="00F41F93" w:rsidRPr="007E3768">
        <w:rPr>
          <w:rFonts w:cs="Arial"/>
          <w:sz w:val="24"/>
          <w:szCs w:val="24"/>
        </w:rPr>
        <w:t>/PGCE)</w:t>
      </w:r>
      <w:r w:rsidR="00264F56">
        <w:rPr>
          <w:rFonts w:cs="Arial"/>
          <w:sz w:val="24"/>
          <w:szCs w:val="24"/>
        </w:rPr>
        <w:t>,</w:t>
      </w:r>
      <w:r w:rsidR="00F41F93" w:rsidRPr="007E3768">
        <w:rPr>
          <w:rFonts w:cs="Arial"/>
          <w:sz w:val="24"/>
          <w:szCs w:val="24"/>
        </w:rPr>
        <w:t xml:space="preserve"> which lead to a </w:t>
      </w:r>
      <w:r w:rsidR="006A6B81" w:rsidRPr="007E3768">
        <w:rPr>
          <w:rFonts w:cs="Arial"/>
          <w:sz w:val="24"/>
          <w:szCs w:val="24"/>
        </w:rPr>
        <w:t>recognised</w:t>
      </w:r>
      <w:r w:rsidR="00F41F93" w:rsidRPr="007E3768">
        <w:rPr>
          <w:rFonts w:cs="Arial"/>
          <w:sz w:val="24"/>
          <w:szCs w:val="24"/>
        </w:rPr>
        <w:t xml:space="preserve"> teaching qualification) </w:t>
      </w:r>
      <w:r w:rsidR="006C6344" w:rsidRPr="007E3768">
        <w:rPr>
          <w:rFonts w:cs="Arial"/>
          <w:sz w:val="24"/>
          <w:szCs w:val="24"/>
        </w:rPr>
        <w:t>require a different approach from the introduction to a new subject or the approval of a course to be delivered at/with a Partner Institution by academic staff not employed by the University.</w:t>
      </w:r>
    </w:p>
    <w:p w14:paraId="7FD0A23F" w14:textId="77777777" w:rsidR="006C6344" w:rsidRPr="007E3768" w:rsidRDefault="006C6344" w:rsidP="006C6344">
      <w:pPr>
        <w:pStyle w:val="CLQEParagraph"/>
        <w:ind w:left="864" w:hanging="864"/>
        <w:rPr>
          <w:rFonts w:cs="Arial"/>
          <w:sz w:val="24"/>
          <w:szCs w:val="24"/>
        </w:rPr>
      </w:pPr>
    </w:p>
    <w:p w14:paraId="01ED397C" w14:textId="5A76021C" w:rsidR="009E2A29" w:rsidRPr="007E3768" w:rsidRDefault="006C6344" w:rsidP="006C6344">
      <w:pPr>
        <w:pStyle w:val="CLQEParagraph"/>
        <w:ind w:left="864"/>
        <w:rPr>
          <w:rFonts w:cs="Arial"/>
          <w:sz w:val="24"/>
          <w:szCs w:val="24"/>
        </w:rPr>
      </w:pPr>
      <w:r w:rsidRPr="007E3768">
        <w:rPr>
          <w:rFonts w:cs="Arial"/>
          <w:sz w:val="24"/>
          <w:szCs w:val="24"/>
        </w:rPr>
        <w:t xml:space="preserve">As a result, the University </w:t>
      </w:r>
      <w:proofErr w:type="gramStart"/>
      <w:r w:rsidRPr="007E3768">
        <w:rPr>
          <w:rFonts w:cs="Arial"/>
          <w:sz w:val="24"/>
          <w:szCs w:val="24"/>
        </w:rPr>
        <w:t>is able to</w:t>
      </w:r>
      <w:proofErr w:type="gramEnd"/>
      <w:r w:rsidRPr="007E3768">
        <w:rPr>
          <w:rFonts w:cs="Arial"/>
          <w:sz w:val="24"/>
          <w:szCs w:val="24"/>
        </w:rPr>
        <w:t xml:space="preserve"> undertake a </w:t>
      </w:r>
      <w:r w:rsidR="00BB0534" w:rsidRPr="007E3768">
        <w:rPr>
          <w:rFonts w:cs="Arial"/>
          <w:b/>
          <w:sz w:val="24"/>
          <w:szCs w:val="24"/>
        </w:rPr>
        <w:t>low-risk</w:t>
      </w:r>
      <w:r w:rsidRPr="007E3768">
        <w:rPr>
          <w:rFonts w:cs="Arial"/>
          <w:b/>
          <w:sz w:val="24"/>
          <w:szCs w:val="24"/>
        </w:rPr>
        <w:t xml:space="preserve"> </w:t>
      </w:r>
      <w:r w:rsidRPr="007E3768">
        <w:rPr>
          <w:rFonts w:cs="Arial"/>
          <w:sz w:val="24"/>
          <w:szCs w:val="24"/>
        </w:rPr>
        <w:t xml:space="preserve">approach to </w:t>
      </w:r>
      <w:r w:rsidR="004C4705" w:rsidRPr="007E3768">
        <w:rPr>
          <w:rFonts w:cs="Arial"/>
          <w:sz w:val="24"/>
          <w:szCs w:val="24"/>
        </w:rPr>
        <w:t xml:space="preserve">such activity based on the following factors: </w:t>
      </w:r>
    </w:p>
    <w:p w14:paraId="04C3016C" w14:textId="77777777" w:rsidR="00EC16E3" w:rsidRPr="007E3768" w:rsidRDefault="00EC16E3" w:rsidP="006C6344">
      <w:pPr>
        <w:pStyle w:val="CLQEParagraph"/>
        <w:ind w:left="864"/>
        <w:rPr>
          <w:rFonts w:cs="Arial"/>
          <w:sz w:val="24"/>
          <w:szCs w:val="24"/>
        </w:rPr>
      </w:pPr>
    </w:p>
    <w:tbl>
      <w:tblPr>
        <w:tblW w:w="8190" w:type="dxa"/>
        <w:tblInd w:w="1008" w:type="dxa"/>
        <w:tblBorders>
          <w:top w:val="single" w:sz="18" w:space="0" w:color="70AD47"/>
          <w:left w:val="single" w:sz="18" w:space="0" w:color="70AD47"/>
          <w:bottom w:val="single" w:sz="18" w:space="0" w:color="70AD47"/>
          <w:right w:val="single" w:sz="18" w:space="0" w:color="70AD47"/>
          <w:insideH w:val="single" w:sz="18" w:space="0" w:color="70AD47"/>
          <w:insideV w:val="single" w:sz="18" w:space="0" w:color="70AD47"/>
        </w:tblBorders>
        <w:tblLook w:val="04A0" w:firstRow="1" w:lastRow="0" w:firstColumn="1" w:lastColumn="0" w:noHBand="0" w:noVBand="1"/>
      </w:tblPr>
      <w:tblGrid>
        <w:gridCol w:w="8190"/>
      </w:tblGrid>
      <w:tr w:rsidR="00EC16E3" w:rsidRPr="007E3768" w14:paraId="04990D89" w14:textId="77777777" w:rsidTr="00C532E5">
        <w:tc>
          <w:tcPr>
            <w:tcW w:w="8190" w:type="dxa"/>
            <w:shd w:val="clear" w:color="auto" w:fill="auto"/>
          </w:tcPr>
          <w:p w14:paraId="481A48A1" w14:textId="349FB050" w:rsidR="00EC16E3" w:rsidRPr="007E3768" w:rsidRDefault="00EC16E3" w:rsidP="00BB0534">
            <w:pPr>
              <w:numPr>
                <w:ilvl w:val="0"/>
                <w:numId w:val="33"/>
              </w:numPr>
              <w:rPr>
                <w:rFonts w:cs="Arial"/>
              </w:rPr>
            </w:pPr>
            <w:r w:rsidRPr="007E3768">
              <w:rPr>
                <w:rFonts w:cs="Arial"/>
              </w:rPr>
              <w:t>Where market and consumer demand strongly support the development</w:t>
            </w:r>
            <w:r w:rsidR="00BB0534">
              <w:rPr>
                <w:rFonts w:cs="Arial"/>
              </w:rPr>
              <w:t>.</w:t>
            </w:r>
          </w:p>
          <w:p w14:paraId="33612265" w14:textId="1744430F" w:rsidR="00EC16E3" w:rsidRPr="007E3768" w:rsidRDefault="00EC16E3" w:rsidP="00BB0534">
            <w:pPr>
              <w:numPr>
                <w:ilvl w:val="0"/>
                <w:numId w:val="33"/>
              </w:numPr>
              <w:rPr>
                <w:rFonts w:cs="Arial"/>
              </w:rPr>
            </w:pPr>
            <w:r w:rsidRPr="007E3768">
              <w:rPr>
                <w:rFonts w:cs="Arial"/>
              </w:rPr>
              <w:t>Funding sources are available to support the development</w:t>
            </w:r>
            <w:r w:rsidR="00C52EBF">
              <w:rPr>
                <w:rFonts w:cs="Arial"/>
              </w:rPr>
              <w:t>,</w:t>
            </w:r>
            <w:r w:rsidRPr="007E3768">
              <w:rPr>
                <w:rFonts w:cs="Arial"/>
              </w:rPr>
              <w:t xml:space="preserve"> e.g.</w:t>
            </w:r>
            <w:r w:rsidR="00BB0534">
              <w:rPr>
                <w:rFonts w:cs="Arial"/>
              </w:rPr>
              <w:t>,</w:t>
            </w:r>
            <w:r w:rsidRPr="007E3768">
              <w:rPr>
                <w:rFonts w:cs="Arial"/>
              </w:rPr>
              <w:t xml:space="preserve"> NHS contracts</w:t>
            </w:r>
            <w:r w:rsidR="00BB0534">
              <w:rPr>
                <w:rFonts w:cs="Arial"/>
              </w:rPr>
              <w:t>.</w:t>
            </w:r>
          </w:p>
          <w:p w14:paraId="3071460C" w14:textId="502968CB" w:rsidR="00EC16E3" w:rsidRPr="007E3768" w:rsidRDefault="00EC16E3" w:rsidP="00BB0534">
            <w:pPr>
              <w:numPr>
                <w:ilvl w:val="0"/>
                <w:numId w:val="33"/>
              </w:numPr>
              <w:rPr>
                <w:rFonts w:cs="Arial"/>
              </w:rPr>
            </w:pPr>
            <w:r w:rsidRPr="007E3768">
              <w:rPr>
                <w:rFonts w:cs="Arial"/>
              </w:rPr>
              <w:t>Changes to modules in approval to be utilised for short awards are considered minor</w:t>
            </w:r>
            <w:r w:rsidR="006531C2" w:rsidRPr="007E3768">
              <w:rPr>
                <w:rFonts w:cs="Arial"/>
              </w:rPr>
              <w:t xml:space="preserve"> in nature and process</w:t>
            </w:r>
            <w:r w:rsidR="00C52EBF">
              <w:rPr>
                <w:rFonts w:cs="Arial"/>
              </w:rPr>
              <w:t>ed</w:t>
            </w:r>
            <w:r w:rsidR="006531C2" w:rsidRPr="007E3768">
              <w:rPr>
                <w:rFonts w:cs="Arial"/>
              </w:rPr>
              <w:t xml:space="preserve"> through QAAP</w:t>
            </w:r>
          </w:p>
        </w:tc>
      </w:tr>
    </w:tbl>
    <w:p w14:paraId="7EA8E5B5" w14:textId="77777777" w:rsidR="005F79AE" w:rsidRPr="007E3768" w:rsidRDefault="005F79AE" w:rsidP="005F79AE">
      <w:pPr>
        <w:pStyle w:val="CLQEParagraph"/>
        <w:ind w:left="0"/>
        <w:rPr>
          <w:rFonts w:cs="Arial"/>
          <w:sz w:val="24"/>
          <w:szCs w:val="24"/>
        </w:rPr>
      </w:pPr>
    </w:p>
    <w:p w14:paraId="30813FA6" w14:textId="12386850" w:rsidR="004C4705" w:rsidRPr="007E3768" w:rsidRDefault="005A5F27" w:rsidP="00AD7426">
      <w:pPr>
        <w:pStyle w:val="Heading3"/>
      </w:pPr>
      <w:bookmarkStart w:id="56" w:name="_Toc151477506"/>
      <w:r w:rsidRPr="007E3768">
        <w:t>4</w:t>
      </w:r>
      <w:r w:rsidR="005F79AE" w:rsidRPr="007E3768">
        <w:t>.</w:t>
      </w:r>
      <w:r w:rsidR="002C2F4C" w:rsidRPr="007E3768">
        <w:t>2</w:t>
      </w:r>
      <w:r w:rsidR="002C2F4C" w:rsidRPr="007E3768">
        <w:tab/>
      </w:r>
      <w:r w:rsidR="004C4705" w:rsidRPr="007E3768">
        <w:t xml:space="preserve">Mitigation of </w:t>
      </w:r>
      <w:r w:rsidR="00B47645" w:rsidRPr="007E3768">
        <w:t>Risk</w:t>
      </w:r>
      <w:bookmarkEnd w:id="56"/>
    </w:p>
    <w:p w14:paraId="6973968C" w14:textId="77777777" w:rsidR="002C2F4C" w:rsidRPr="007E3768" w:rsidRDefault="002C2F4C" w:rsidP="005F79AE">
      <w:pPr>
        <w:pStyle w:val="CLQEParagraph"/>
        <w:ind w:left="864"/>
        <w:rPr>
          <w:rFonts w:cs="Arial"/>
          <w:sz w:val="24"/>
          <w:szCs w:val="24"/>
        </w:rPr>
      </w:pPr>
    </w:p>
    <w:p w14:paraId="1263717F" w14:textId="5FA60FC2" w:rsidR="005F79AE" w:rsidRPr="007E3768" w:rsidRDefault="00A96A87" w:rsidP="005F79AE">
      <w:pPr>
        <w:pStyle w:val="CLQEParagraph"/>
        <w:ind w:left="864"/>
        <w:rPr>
          <w:rFonts w:cs="Arial"/>
          <w:sz w:val="24"/>
          <w:szCs w:val="24"/>
        </w:rPr>
      </w:pPr>
      <w:r w:rsidRPr="007E3768">
        <w:rPr>
          <w:rFonts w:cs="Arial"/>
          <w:sz w:val="24"/>
          <w:szCs w:val="24"/>
        </w:rPr>
        <w:t xml:space="preserve">To reduce the risk factors associated with </w:t>
      </w:r>
      <w:r w:rsidR="00DA3817" w:rsidRPr="007E3768">
        <w:rPr>
          <w:rFonts w:cs="Arial"/>
          <w:sz w:val="24"/>
          <w:szCs w:val="24"/>
        </w:rPr>
        <w:t>validation activity</w:t>
      </w:r>
      <w:r w:rsidR="00C52EBF">
        <w:rPr>
          <w:rFonts w:cs="Arial"/>
          <w:sz w:val="24"/>
          <w:szCs w:val="24"/>
        </w:rPr>
        <w:t>,</w:t>
      </w:r>
      <w:r w:rsidR="00DA3817" w:rsidRPr="007E3768">
        <w:rPr>
          <w:rFonts w:cs="Arial"/>
          <w:sz w:val="24"/>
          <w:szCs w:val="24"/>
        </w:rPr>
        <w:t xml:space="preserve"> the University has </w:t>
      </w:r>
      <w:r w:rsidR="005F79AE" w:rsidRPr="007E3768">
        <w:rPr>
          <w:rFonts w:cs="Arial"/>
          <w:sz w:val="24"/>
          <w:szCs w:val="24"/>
        </w:rPr>
        <w:t xml:space="preserve">determined </w:t>
      </w:r>
      <w:r w:rsidR="00DA3817" w:rsidRPr="007E3768">
        <w:rPr>
          <w:rFonts w:cs="Arial"/>
          <w:sz w:val="24"/>
          <w:szCs w:val="24"/>
        </w:rPr>
        <w:t>t</w:t>
      </w:r>
      <w:r w:rsidR="005F79AE" w:rsidRPr="007E3768">
        <w:rPr>
          <w:rFonts w:cs="Arial"/>
          <w:sz w:val="24"/>
          <w:szCs w:val="24"/>
        </w:rPr>
        <w:t xml:space="preserve">he level of </w:t>
      </w:r>
      <w:r w:rsidR="006C6344" w:rsidRPr="007E3768">
        <w:rPr>
          <w:rFonts w:cs="Arial"/>
          <w:sz w:val="24"/>
          <w:szCs w:val="24"/>
        </w:rPr>
        <w:t>documentation requirements</w:t>
      </w:r>
      <w:r w:rsidR="00F173DB" w:rsidRPr="007E3768">
        <w:rPr>
          <w:rFonts w:cs="Arial"/>
          <w:sz w:val="24"/>
          <w:szCs w:val="24"/>
        </w:rPr>
        <w:t>,</w:t>
      </w:r>
      <w:r w:rsidR="005F79AE" w:rsidRPr="007E3768">
        <w:rPr>
          <w:rFonts w:cs="Arial"/>
          <w:sz w:val="24"/>
          <w:szCs w:val="24"/>
        </w:rPr>
        <w:t xml:space="preserve"> degree of scrutiny </w:t>
      </w:r>
      <w:r w:rsidR="006C6344" w:rsidRPr="007E3768">
        <w:rPr>
          <w:rFonts w:cs="Arial"/>
          <w:sz w:val="24"/>
          <w:szCs w:val="24"/>
        </w:rPr>
        <w:t xml:space="preserve">and </w:t>
      </w:r>
      <w:r w:rsidR="005F79AE" w:rsidRPr="007E3768">
        <w:rPr>
          <w:rFonts w:cs="Arial"/>
          <w:sz w:val="24"/>
          <w:szCs w:val="24"/>
        </w:rPr>
        <w:t xml:space="preserve">the </w:t>
      </w:r>
      <w:r w:rsidR="006C6344" w:rsidRPr="007E3768">
        <w:rPr>
          <w:rFonts w:cs="Arial"/>
          <w:sz w:val="24"/>
          <w:szCs w:val="24"/>
        </w:rPr>
        <w:t xml:space="preserve">panel </w:t>
      </w:r>
      <w:r w:rsidR="00B47645" w:rsidRPr="007E3768">
        <w:rPr>
          <w:rFonts w:cs="Arial"/>
          <w:sz w:val="24"/>
          <w:szCs w:val="24"/>
        </w:rPr>
        <w:t>constitution</w:t>
      </w:r>
      <w:r w:rsidR="006C6344" w:rsidRPr="007E3768">
        <w:rPr>
          <w:rFonts w:cs="Arial"/>
          <w:sz w:val="24"/>
          <w:szCs w:val="24"/>
        </w:rPr>
        <w:t xml:space="preserve"> for </w:t>
      </w:r>
      <w:r w:rsidR="005F79AE" w:rsidRPr="007E3768">
        <w:rPr>
          <w:rFonts w:cs="Arial"/>
          <w:sz w:val="24"/>
          <w:szCs w:val="24"/>
        </w:rPr>
        <w:t xml:space="preserve">each </w:t>
      </w:r>
      <w:r w:rsidR="006C6344" w:rsidRPr="007E3768">
        <w:rPr>
          <w:rFonts w:cs="Arial"/>
          <w:sz w:val="24"/>
          <w:szCs w:val="24"/>
        </w:rPr>
        <w:t>activity</w:t>
      </w:r>
      <w:r w:rsidR="005F79AE" w:rsidRPr="007E3768">
        <w:rPr>
          <w:rFonts w:cs="Arial"/>
          <w:sz w:val="24"/>
          <w:szCs w:val="24"/>
        </w:rPr>
        <w:t xml:space="preserve">.  The table below provides an overview of the process </w:t>
      </w:r>
      <w:r w:rsidR="00FD3CBD" w:rsidRPr="007E3768">
        <w:rPr>
          <w:rFonts w:cs="Arial"/>
          <w:sz w:val="24"/>
          <w:szCs w:val="24"/>
        </w:rPr>
        <w:t xml:space="preserve">to be followed: </w:t>
      </w:r>
      <w:r w:rsidR="005F79AE" w:rsidRPr="007E3768">
        <w:rPr>
          <w:rFonts w:cs="Arial"/>
          <w:sz w:val="24"/>
          <w:szCs w:val="24"/>
        </w:rPr>
        <w:t xml:space="preserve"> </w:t>
      </w:r>
    </w:p>
    <w:p w14:paraId="0C05D98D" w14:textId="77777777" w:rsidR="00625290" w:rsidRPr="007E3768" w:rsidRDefault="00625290" w:rsidP="005F79AE">
      <w:pPr>
        <w:pStyle w:val="CLQEParagraph"/>
        <w:ind w:left="864"/>
        <w:rPr>
          <w:rFonts w:cs="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3862"/>
        <w:gridCol w:w="2310"/>
      </w:tblGrid>
      <w:tr w:rsidR="00BF60E8" w:rsidRPr="007E3768" w14:paraId="38E26344" w14:textId="77777777" w:rsidTr="00C532E5">
        <w:tc>
          <w:tcPr>
            <w:tcW w:w="1890" w:type="dxa"/>
            <w:shd w:val="clear" w:color="auto" w:fill="FFF2CC"/>
            <w:vAlign w:val="center"/>
          </w:tcPr>
          <w:p w14:paraId="5777A37A" w14:textId="77777777" w:rsidR="00625290" w:rsidRPr="007E3768" w:rsidRDefault="00625290" w:rsidP="00C532E5">
            <w:pPr>
              <w:pStyle w:val="CLQEParagraph"/>
              <w:ind w:left="0"/>
              <w:jc w:val="center"/>
              <w:rPr>
                <w:rFonts w:cs="Arial"/>
                <w:b/>
                <w:sz w:val="24"/>
                <w:szCs w:val="24"/>
              </w:rPr>
            </w:pPr>
            <w:r w:rsidRPr="007E3768">
              <w:rPr>
                <w:rFonts w:cs="Arial"/>
                <w:b/>
                <w:sz w:val="24"/>
                <w:szCs w:val="24"/>
              </w:rPr>
              <w:t>Risk</w:t>
            </w:r>
          </w:p>
        </w:tc>
        <w:tc>
          <w:tcPr>
            <w:tcW w:w="3960" w:type="dxa"/>
            <w:shd w:val="clear" w:color="auto" w:fill="FFF2CC"/>
            <w:vAlign w:val="center"/>
          </w:tcPr>
          <w:p w14:paraId="23C7746F" w14:textId="77777777" w:rsidR="00625290" w:rsidRPr="007E3768" w:rsidRDefault="00625290" w:rsidP="00C532E5">
            <w:pPr>
              <w:pStyle w:val="CLQEParagraph"/>
              <w:ind w:left="0"/>
              <w:jc w:val="center"/>
              <w:rPr>
                <w:rFonts w:cs="Arial"/>
                <w:b/>
                <w:sz w:val="24"/>
                <w:szCs w:val="24"/>
              </w:rPr>
            </w:pPr>
            <w:r w:rsidRPr="007E3768">
              <w:rPr>
                <w:rFonts w:cs="Arial"/>
                <w:b/>
                <w:sz w:val="24"/>
                <w:szCs w:val="24"/>
              </w:rPr>
              <w:t>Process</w:t>
            </w:r>
          </w:p>
        </w:tc>
        <w:tc>
          <w:tcPr>
            <w:tcW w:w="2340" w:type="dxa"/>
            <w:shd w:val="clear" w:color="auto" w:fill="FFF2CC"/>
            <w:vAlign w:val="center"/>
          </w:tcPr>
          <w:p w14:paraId="35CA9C7E" w14:textId="77777777" w:rsidR="00625290" w:rsidRPr="007E3768" w:rsidRDefault="00625290" w:rsidP="00C532E5">
            <w:pPr>
              <w:pStyle w:val="CLQEParagraph"/>
              <w:ind w:left="0"/>
              <w:jc w:val="center"/>
              <w:rPr>
                <w:rFonts w:cs="Arial"/>
                <w:b/>
                <w:sz w:val="24"/>
                <w:szCs w:val="24"/>
              </w:rPr>
            </w:pPr>
            <w:r w:rsidRPr="007E3768">
              <w:rPr>
                <w:rFonts w:cs="Arial"/>
                <w:b/>
                <w:sz w:val="24"/>
                <w:szCs w:val="24"/>
              </w:rPr>
              <w:t>Panel Constitution</w:t>
            </w:r>
          </w:p>
        </w:tc>
      </w:tr>
      <w:tr w:rsidR="00625290" w:rsidRPr="007E3768" w14:paraId="228A4579" w14:textId="77777777" w:rsidTr="00C532E5">
        <w:tc>
          <w:tcPr>
            <w:tcW w:w="1890" w:type="dxa"/>
            <w:shd w:val="clear" w:color="auto" w:fill="auto"/>
            <w:vAlign w:val="center"/>
          </w:tcPr>
          <w:p w14:paraId="60070B35" w14:textId="77777777" w:rsidR="00625290" w:rsidRPr="007E3768" w:rsidRDefault="00625290" w:rsidP="00C532E5">
            <w:pPr>
              <w:pStyle w:val="CLQEParagraph"/>
              <w:ind w:left="0"/>
              <w:jc w:val="center"/>
              <w:rPr>
                <w:rFonts w:cs="Arial"/>
                <w:b/>
                <w:sz w:val="24"/>
                <w:szCs w:val="24"/>
              </w:rPr>
            </w:pPr>
            <w:r w:rsidRPr="007E3768">
              <w:rPr>
                <w:rFonts w:cs="Arial"/>
                <w:b/>
                <w:sz w:val="24"/>
                <w:szCs w:val="24"/>
              </w:rPr>
              <w:t>High</w:t>
            </w:r>
          </w:p>
        </w:tc>
        <w:tc>
          <w:tcPr>
            <w:tcW w:w="3960" w:type="dxa"/>
            <w:shd w:val="clear" w:color="auto" w:fill="auto"/>
            <w:vAlign w:val="center"/>
          </w:tcPr>
          <w:p w14:paraId="0945D27D" w14:textId="77777777" w:rsidR="00625290" w:rsidRPr="007E3768" w:rsidRDefault="00625290" w:rsidP="00C532E5">
            <w:pPr>
              <w:pStyle w:val="CLQEParagraph"/>
              <w:ind w:left="0"/>
              <w:jc w:val="center"/>
              <w:rPr>
                <w:rFonts w:cs="Arial"/>
                <w:sz w:val="24"/>
                <w:szCs w:val="24"/>
              </w:rPr>
            </w:pPr>
            <w:r w:rsidRPr="007E3768">
              <w:rPr>
                <w:rFonts w:cs="Arial"/>
                <w:sz w:val="24"/>
                <w:szCs w:val="24"/>
              </w:rPr>
              <w:t>Standard Route A</w:t>
            </w:r>
          </w:p>
        </w:tc>
        <w:tc>
          <w:tcPr>
            <w:tcW w:w="2340" w:type="dxa"/>
            <w:shd w:val="clear" w:color="auto" w:fill="auto"/>
            <w:vAlign w:val="center"/>
          </w:tcPr>
          <w:p w14:paraId="56A8BDE8" w14:textId="77777777" w:rsidR="00625290" w:rsidRPr="007E3768" w:rsidRDefault="00625290" w:rsidP="00C532E5">
            <w:pPr>
              <w:pStyle w:val="CLQEParagraph"/>
              <w:ind w:left="0"/>
              <w:jc w:val="center"/>
              <w:rPr>
                <w:rFonts w:cs="Arial"/>
                <w:sz w:val="24"/>
                <w:szCs w:val="24"/>
              </w:rPr>
            </w:pPr>
            <w:r w:rsidRPr="007E3768">
              <w:rPr>
                <w:rFonts w:cs="Arial"/>
                <w:sz w:val="24"/>
                <w:szCs w:val="24"/>
              </w:rPr>
              <w:t>Standard</w:t>
            </w:r>
          </w:p>
        </w:tc>
      </w:tr>
      <w:tr w:rsidR="00625290" w:rsidRPr="007E3768" w14:paraId="3F6355E4" w14:textId="77777777" w:rsidTr="00C532E5">
        <w:tc>
          <w:tcPr>
            <w:tcW w:w="1890" w:type="dxa"/>
            <w:shd w:val="clear" w:color="auto" w:fill="auto"/>
            <w:vAlign w:val="center"/>
          </w:tcPr>
          <w:p w14:paraId="2D9804C8" w14:textId="77777777" w:rsidR="00625290" w:rsidRPr="007E3768" w:rsidRDefault="00625290" w:rsidP="00C532E5">
            <w:pPr>
              <w:pStyle w:val="CLQEParagraph"/>
              <w:ind w:left="0"/>
              <w:jc w:val="center"/>
              <w:rPr>
                <w:rFonts w:cs="Arial"/>
                <w:b/>
                <w:sz w:val="24"/>
                <w:szCs w:val="24"/>
              </w:rPr>
            </w:pPr>
            <w:r w:rsidRPr="007E3768">
              <w:rPr>
                <w:rFonts w:cs="Arial"/>
                <w:b/>
                <w:sz w:val="24"/>
                <w:szCs w:val="24"/>
              </w:rPr>
              <w:lastRenderedPageBreak/>
              <w:t>Medium</w:t>
            </w:r>
          </w:p>
        </w:tc>
        <w:tc>
          <w:tcPr>
            <w:tcW w:w="3960" w:type="dxa"/>
            <w:shd w:val="clear" w:color="auto" w:fill="auto"/>
            <w:vAlign w:val="center"/>
          </w:tcPr>
          <w:p w14:paraId="3BFC2D9F" w14:textId="77777777" w:rsidR="00625290" w:rsidRPr="007E3768" w:rsidRDefault="00625290" w:rsidP="00C532E5">
            <w:pPr>
              <w:pStyle w:val="CLQEParagraph"/>
              <w:ind w:left="0"/>
              <w:jc w:val="center"/>
              <w:rPr>
                <w:rFonts w:cs="Arial"/>
                <w:sz w:val="24"/>
                <w:szCs w:val="24"/>
              </w:rPr>
            </w:pPr>
            <w:r w:rsidRPr="007E3768">
              <w:rPr>
                <w:rFonts w:cs="Arial"/>
                <w:sz w:val="24"/>
                <w:szCs w:val="24"/>
              </w:rPr>
              <w:t>Standard Route A or Route B</w:t>
            </w:r>
          </w:p>
        </w:tc>
        <w:tc>
          <w:tcPr>
            <w:tcW w:w="2340" w:type="dxa"/>
            <w:shd w:val="clear" w:color="auto" w:fill="auto"/>
            <w:vAlign w:val="center"/>
          </w:tcPr>
          <w:p w14:paraId="546EF2BE" w14:textId="77777777" w:rsidR="00625290" w:rsidRPr="007E3768" w:rsidRDefault="00625290" w:rsidP="00C532E5">
            <w:pPr>
              <w:pStyle w:val="CLQEParagraph"/>
              <w:ind w:left="0"/>
              <w:jc w:val="center"/>
              <w:rPr>
                <w:rFonts w:cs="Arial"/>
                <w:sz w:val="24"/>
                <w:szCs w:val="24"/>
              </w:rPr>
            </w:pPr>
            <w:r w:rsidRPr="007E3768">
              <w:rPr>
                <w:rFonts w:cs="Arial"/>
                <w:sz w:val="24"/>
                <w:szCs w:val="24"/>
              </w:rPr>
              <w:t>Standard</w:t>
            </w:r>
          </w:p>
        </w:tc>
      </w:tr>
      <w:tr w:rsidR="00625290" w:rsidRPr="007E3768" w14:paraId="35CEE785" w14:textId="77777777" w:rsidTr="00C532E5">
        <w:tc>
          <w:tcPr>
            <w:tcW w:w="1890" w:type="dxa"/>
            <w:shd w:val="clear" w:color="auto" w:fill="auto"/>
            <w:vAlign w:val="center"/>
          </w:tcPr>
          <w:p w14:paraId="60E2D0C3" w14:textId="77777777" w:rsidR="00625290" w:rsidRPr="007E3768" w:rsidRDefault="00625290" w:rsidP="00C532E5">
            <w:pPr>
              <w:pStyle w:val="CLQEParagraph"/>
              <w:ind w:left="0"/>
              <w:jc w:val="center"/>
              <w:rPr>
                <w:rFonts w:cs="Arial"/>
                <w:b/>
                <w:sz w:val="24"/>
                <w:szCs w:val="24"/>
              </w:rPr>
            </w:pPr>
            <w:r w:rsidRPr="007E3768">
              <w:rPr>
                <w:rFonts w:cs="Arial"/>
                <w:b/>
                <w:sz w:val="24"/>
                <w:szCs w:val="24"/>
              </w:rPr>
              <w:t>Low</w:t>
            </w:r>
          </w:p>
        </w:tc>
        <w:tc>
          <w:tcPr>
            <w:tcW w:w="3960" w:type="dxa"/>
            <w:shd w:val="clear" w:color="auto" w:fill="auto"/>
            <w:vAlign w:val="center"/>
          </w:tcPr>
          <w:p w14:paraId="786FA6DF" w14:textId="77777777" w:rsidR="00625290" w:rsidRPr="007E3768" w:rsidRDefault="00625290" w:rsidP="00C532E5">
            <w:pPr>
              <w:pStyle w:val="CLQEParagraph"/>
              <w:ind w:left="0"/>
              <w:jc w:val="center"/>
              <w:rPr>
                <w:rFonts w:cs="Arial"/>
                <w:sz w:val="24"/>
                <w:szCs w:val="24"/>
              </w:rPr>
            </w:pPr>
            <w:r w:rsidRPr="007E3768">
              <w:rPr>
                <w:rFonts w:cs="Arial"/>
                <w:sz w:val="24"/>
                <w:szCs w:val="24"/>
              </w:rPr>
              <w:t>Quality Assurance Authorisation Panel (QAAP)</w:t>
            </w:r>
          </w:p>
        </w:tc>
        <w:tc>
          <w:tcPr>
            <w:tcW w:w="2340" w:type="dxa"/>
            <w:shd w:val="clear" w:color="auto" w:fill="auto"/>
            <w:vAlign w:val="center"/>
          </w:tcPr>
          <w:p w14:paraId="6E61B7A3" w14:textId="77777777" w:rsidR="00625290" w:rsidRPr="007E3768" w:rsidRDefault="00625290" w:rsidP="00C532E5">
            <w:pPr>
              <w:pStyle w:val="CLQEParagraph"/>
              <w:ind w:left="0"/>
              <w:jc w:val="center"/>
              <w:rPr>
                <w:rFonts w:cs="Arial"/>
                <w:sz w:val="24"/>
                <w:szCs w:val="24"/>
              </w:rPr>
            </w:pPr>
            <w:r w:rsidRPr="007E3768">
              <w:rPr>
                <w:rFonts w:cs="Arial"/>
                <w:sz w:val="24"/>
                <w:szCs w:val="24"/>
              </w:rPr>
              <w:t>Abridged</w:t>
            </w:r>
          </w:p>
        </w:tc>
      </w:tr>
    </w:tbl>
    <w:p w14:paraId="5D94A42B" w14:textId="77777777" w:rsidR="00625290" w:rsidRPr="007E3768" w:rsidRDefault="00625290" w:rsidP="005F79AE">
      <w:pPr>
        <w:pStyle w:val="CLQEParagraph"/>
        <w:ind w:left="864"/>
        <w:rPr>
          <w:rFonts w:cs="Arial"/>
          <w:sz w:val="24"/>
          <w:szCs w:val="24"/>
        </w:rPr>
      </w:pPr>
    </w:p>
    <w:p w14:paraId="2A6AF112" w14:textId="77777777" w:rsidR="00625290" w:rsidRPr="007E3768" w:rsidRDefault="00625290" w:rsidP="005F79AE">
      <w:pPr>
        <w:pStyle w:val="CLQEParagraph"/>
        <w:ind w:left="864"/>
        <w:rPr>
          <w:rFonts w:cs="Arial"/>
          <w:sz w:val="24"/>
          <w:szCs w:val="24"/>
        </w:rPr>
      </w:pPr>
    </w:p>
    <w:p w14:paraId="63AF0525" w14:textId="77777777" w:rsidR="00663695" w:rsidRPr="007E3768" w:rsidRDefault="00663695" w:rsidP="005F79AE">
      <w:pPr>
        <w:pStyle w:val="CLQEParagraph"/>
        <w:ind w:left="864"/>
        <w:rPr>
          <w:rFonts w:cs="Arial"/>
          <w:sz w:val="24"/>
          <w:szCs w:val="24"/>
        </w:rPr>
      </w:pPr>
    </w:p>
    <w:p w14:paraId="4C6552D4" w14:textId="77777777" w:rsidR="00A03E5C" w:rsidRPr="007E3768" w:rsidRDefault="00A03E5C" w:rsidP="00AB0BC7">
      <w:pPr>
        <w:pStyle w:val="CLQEParagraph"/>
        <w:ind w:left="1080"/>
        <w:rPr>
          <w:rFonts w:cs="Arial"/>
          <w:sz w:val="24"/>
          <w:szCs w:val="24"/>
        </w:rPr>
        <w:sectPr w:rsidR="00A03E5C" w:rsidRPr="007E3768" w:rsidSect="00C44ED0">
          <w:pgSz w:w="11906" w:h="16838" w:code="9"/>
          <w:pgMar w:top="1440" w:right="1440" w:bottom="1440" w:left="1418" w:header="706" w:footer="706" w:gutter="0"/>
          <w:cols w:space="708"/>
          <w:docGrid w:linePitch="360"/>
        </w:sectPr>
      </w:pPr>
    </w:p>
    <w:p w14:paraId="6627688E" w14:textId="68F7C30F" w:rsidR="00816394" w:rsidRPr="007E3768" w:rsidRDefault="005A5F27" w:rsidP="00FB28E1">
      <w:pPr>
        <w:pStyle w:val="Heading1"/>
        <w:rPr>
          <w:rFonts w:cs="Arial"/>
        </w:rPr>
      </w:pPr>
      <w:bookmarkStart w:id="57" w:name="_Toc151477507"/>
      <w:r w:rsidRPr="007E3768">
        <w:rPr>
          <w:rFonts w:cs="Arial"/>
        </w:rPr>
        <w:lastRenderedPageBreak/>
        <w:t>5</w:t>
      </w:r>
      <w:r w:rsidR="00816394" w:rsidRPr="007E3768">
        <w:rPr>
          <w:rFonts w:cs="Arial"/>
        </w:rPr>
        <w:t>.</w:t>
      </w:r>
      <w:r w:rsidR="00365200" w:rsidRPr="007E3768">
        <w:rPr>
          <w:rFonts w:cs="Arial"/>
        </w:rPr>
        <w:tab/>
        <w:t>PLANNING THE COURSE APPROVAL</w:t>
      </w:r>
      <w:r w:rsidR="00B476B5">
        <w:rPr>
          <w:rFonts w:cs="Arial"/>
          <w:lang w:val="en-GB"/>
        </w:rPr>
        <w:t>/periodic Review</w:t>
      </w:r>
      <w:r w:rsidR="00365200" w:rsidRPr="007E3768">
        <w:rPr>
          <w:rFonts w:cs="Arial"/>
        </w:rPr>
        <w:t xml:space="preserve"> EVENT</w:t>
      </w:r>
      <w:bookmarkEnd w:id="57"/>
    </w:p>
    <w:p w14:paraId="10E2EBC0" w14:textId="77777777" w:rsidR="00735412" w:rsidRPr="007E3768" w:rsidRDefault="00735412" w:rsidP="00735412">
      <w:pPr>
        <w:rPr>
          <w:rFonts w:cs="Arial"/>
        </w:rPr>
      </w:pPr>
      <w:bookmarkStart w:id="58" w:name="_Toc444015342"/>
      <w:bookmarkStart w:id="59" w:name="_Ref444671161"/>
      <w:bookmarkStart w:id="60" w:name="_Toc466303687"/>
      <w:bookmarkStart w:id="61" w:name="_Toc524964820"/>
    </w:p>
    <w:p w14:paraId="6C7AE842" w14:textId="44569CCA" w:rsidR="0053696C" w:rsidRPr="007E3768" w:rsidRDefault="00735412" w:rsidP="00735412">
      <w:pPr>
        <w:pStyle w:val="CLQEH1"/>
        <w:numPr>
          <w:ilvl w:val="0"/>
          <w:numId w:val="0"/>
        </w:numPr>
        <w:ind w:left="864" w:hanging="864"/>
        <w:rPr>
          <w:rFonts w:cs="Arial"/>
          <w:b w:val="0"/>
          <w:sz w:val="24"/>
          <w:szCs w:val="24"/>
        </w:rPr>
      </w:pPr>
      <w:r w:rsidRPr="007E3768">
        <w:rPr>
          <w:rFonts w:cs="Arial"/>
          <w:sz w:val="24"/>
          <w:szCs w:val="24"/>
        </w:rPr>
        <w:t xml:space="preserve"> </w:t>
      </w:r>
      <w:r w:rsidRPr="007E3768">
        <w:rPr>
          <w:rFonts w:cs="Arial"/>
          <w:sz w:val="24"/>
          <w:szCs w:val="24"/>
        </w:rPr>
        <w:tab/>
      </w:r>
      <w:r w:rsidR="00EB443C">
        <w:rPr>
          <w:rFonts w:cs="Arial"/>
          <w:b w:val="0"/>
          <w:sz w:val="24"/>
          <w:szCs w:val="24"/>
        </w:rPr>
        <w:t xml:space="preserve">Through consultation </w:t>
      </w:r>
      <w:r w:rsidR="004768E2">
        <w:rPr>
          <w:rFonts w:cs="Arial"/>
          <w:b w:val="0"/>
          <w:sz w:val="24"/>
          <w:szCs w:val="24"/>
        </w:rPr>
        <w:t xml:space="preserve">between SLAR (QV) and </w:t>
      </w:r>
      <w:r w:rsidR="00EB443C">
        <w:rPr>
          <w:rFonts w:cs="Arial"/>
          <w:b w:val="0"/>
          <w:sz w:val="24"/>
          <w:szCs w:val="24"/>
        </w:rPr>
        <w:t xml:space="preserve">Schools /Course Teams, </w:t>
      </w:r>
      <w:r w:rsidR="004768E2">
        <w:rPr>
          <w:rFonts w:cs="Arial"/>
          <w:b w:val="0"/>
          <w:sz w:val="24"/>
          <w:szCs w:val="24"/>
        </w:rPr>
        <w:t>a</w:t>
      </w:r>
      <w:r w:rsidR="0053696C" w:rsidRPr="007E3768">
        <w:rPr>
          <w:rFonts w:cs="Arial"/>
          <w:b w:val="0"/>
          <w:sz w:val="24"/>
          <w:szCs w:val="24"/>
        </w:rPr>
        <w:t xml:space="preserve">greements are reached on the detailed process </w:t>
      </w:r>
      <w:r w:rsidR="004768E2">
        <w:rPr>
          <w:rFonts w:cs="Arial"/>
          <w:b w:val="0"/>
          <w:sz w:val="24"/>
          <w:szCs w:val="24"/>
        </w:rPr>
        <w:t xml:space="preserve">to be </w:t>
      </w:r>
      <w:r w:rsidR="0053696C" w:rsidRPr="007E3768">
        <w:rPr>
          <w:rFonts w:cs="Arial"/>
          <w:b w:val="0"/>
          <w:sz w:val="24"/>
          <w:szCs w:val="24"/>
        </w:rPr>
        <w:t xml:space="preserve">adopted for each Course </w:t>
      </w:r>
      <w:r w:rsidR="00D50117">
        <w:rPr>
          <w:rFonts w:cs="Arial"/>
          <w:b w:val="0"/>
          <w:sz w:val="24"/>
          <w:szCs w:val="24"/>
        </w:rPr>
        <w:t>Validation</w:t>
      </w:r>
      <w:r w:rsidR="00D50117" w:rsidRPr="007E3768">
        <w:rPr>
          <w:rFonts w:cs="Arial"/>
          <w:b w:val="0"/>
          <w:sz w:val="24"/>
          <w:szCs w:val="24"/>
        </w:rPr>
        <w:t xml:space="preserve"> </w:t>
      </w:r>
      <w:r w:rsidR="00352AB2" w:rsidRPr="007E3768">
        <w:rPr>
          <w:rFonts w:cs="Arial"/>
          <w:b w:val="0"/>
          <w:sz w:val="24"/>
          <w:szCs w:val="24"/>
        </w:rPr>
        <w:t>Event</w:t>
      </w:r>
      <w:r w:rsidR="0053696C" w:rsidRPr="007E3768">
        <w:rPr>
          <w:rFonts w:cs="Arial"/>
          <w:b w:val="0"/>
          <w:sz w:val="24"/>
          <w:szCs w:val="24"/>
        </w:rPr>
        <w:t xml:space="preserve">, including the Panel constitution, </w:t>
      </w:r>
      <w:proofErr w:type="gramStart"/>
      <w:r w:rsidR="0053696C" w:rsidRPr="007E3768">
        <w:rPr>
          <w:rFonts w:cs="Arial"/>
          <w:b w:val="0"/>
          <w:sz w:val="24"/>
          <w:szCs w:val="24"/>
        </w:rPr>
        <w:t>format</w:t>
      </w:r>
      <w:proofErr w:type="gramEnd"/>
      <w:r w:rsidR="0053696C" w:rsidRPr="007E3768">
        <w:rPr>
          <w:rFonts w:cs="Arial"/>
          <w:b w:val="0"/>
          <w:sz w:val="24"/>
          <w:szCs w:val="24"/>
        </w:rPr>
        <w:t xml:space="preserve"> and date.</w:t>
      </w:r>
      <w:r w:rsidR="004768E2">
        <w:rPr>
          <w:rFonts w:cs="Arial"/>
          <w:b w:val="0"/>
          <w:sz w:val="24"/>
          <w:szCs w:val="24"/>
        </w:rPr>
        <w:t xml:space="preserve">  </w:t>
      </w:r>
    </w:p>
    <w:p w14:paraId="422D1F11" w14:textId="77777777" w:rsidR="0053696C" w:rsidRPr="007E3768" w:rsidRDefault="0053696C" w:rsidP="0053696C">
      <w:pPr>
        <w:pStyle w:val="CLQEParagraph"/>
        <w:ind w:left="864" w:right="-13"/>
        <w:rPr>
          <w:rFonts w:cs="Arial"/>
          <w:sz w:val="24"/>
          <w:szCs w:val="24"/>
        </w:rPr>
      </w:pPr>
    </w:p>
    <w:p w14:paraId="580DA903" w14:textId="1CE6035E" w:rsidR="0053696C" w:rsidRPr="007E3768" w:rsidRDefault="00C52EBF" w:rsidP="0053696C">
      <w:pPr>
        <w:pStyle w:val="CLQEParagraph"/>
        <w:ind w:left="900" w:right="-13"/>
        <w:rPr>
          <w:rFonts w:cs="Arial"/>
          <w:sz w:val="24"/>
          <w:szCs w:val="24"/>
        </w:rPr>
      </w:pPr>
      <w:r>
        <w:rPr>
          <w:rFonts w:cs="Arial"/>
          <w:sz w:val="24"/>
          <w:szCs w:val="24"/>
        </w:rPr>
        <w:t>A</w:t>
      </w:r>
      <w:r w:rsidR="0053696C" w:rsidRPr="007E3768">
        <w:rPr>
          <w:rFonts w:cs="Arial"/>
          <w:sz w:val="24"/>
          <w:szCs w:val="24"/>
        </w:rPr>
        <w:t xml:space="preserve"> </w:t>
      </w:r>
      <w:r w:rsidR="00DB4371">
        <w:rPr>
          <w:rFonts w:cs="Arial"/>
          <w:b/>
          <w:bCs/>
          <w:sz w:val="24"/>
          <w:szCs w:val="24"/>
        </w:rPr>
        <w:t>Preliminary Meeting: Validation Arrangements</w:t>
      </w:r>
      <w:r w:rsidR="0053696C" w:rsidRPr="007E3768">
        <w:rPr>
          <w:rFonts w:cs="Arial"/>
          <w:b/>
          <w:sz w:val="24"/>
          <w:szCs w:val="24"/>
        </w:rPr>
        <w:t xml:space="preserve"> </w:t>
      </w:r>
      <w:r w:rsidR="0053696C" w:rsidRPr="007E3768">
        <w:rPr>
          <w:rFonts w:cs="Arial"/>
          <w:sz w:val="24"/>
          <w:szCs w:val="24"/>
        </w:rPr>
        <w:t>form (</w:t>
      </w:r>
      <w:r w:rsidR="0053696C" w:rsidRPr="007E3768">
        <w:rPr>
          <w:rFonts w:cs="Arial"/>
          <w:b/>
          <w:color w:val="FF0000"/>
          <w:sz w:val="24"/>
          <w:szCs w:val="24"/>
        </w:rPr>
        <w:t>C-</w:t>
      </w:r>
      <w:r w:rsidR="00714EFD" w:rsidRPr="007E3768">
        <w:rPr>
          <w:rFonts w:cs="Arial"/>
          <w:b/>
          <w:color w:val="FF0000"/>
          <w:sz w:val="24"/>
          <w:szCs w:val="24"/>
        </w:rPr>
        <w:t xml:space="preserve">SAPs </w:t>
      </w:r>
      <w:r w:rsidR="00F17C3C" w:rsidRPr="007E3768">
        <w:rPr>
          <w:rFonts w:cs="Arial"/>
          <w:b/>
          <w:color w:val="FF0000"/>
          <w:sz w:val="24"/>
          <w:szCs w:val="24"/>
        </w:rPr>
        <w:t>Annex 1</w:t>
      </w:r>
      <w:r w:rsidR="0053696C" w:rsidRPr="007E3768">
        <w:rPr>
          <w:rFonts w:cs="Arial"/>
          <w:sz w:val="24"/>
          <w:szCs w:val="24"/>
        </w:rPr>
        <w:t>)</w:t>
      </w:r>
      <w:r w:rsidRPr="00C52EBF">
        <w:t xml:space="preserve"> </w:t>
      </w:r>
      <w:r>
        <w:t xml:space="preserve">is completed for all </w:t>
      </w:r>
      <w:r w:rsidR="00D50117">
        <w:rPr>
          <w:rFonts w:cs="Arial"/>
          <w:sz w:val="24"/>
          <w:szCs w:val="24"/>
        </w:rPr>
        <w:t>e</w:t>
      </w:r>
      <w:r w:rsidRPr="00C52EBF">
        <w:rPr>
          <w:rFonts w:cs="Arial"/>
          <w:sz w:val="24"/>
          <w:szCs w:val="24"/>
        </w:rPr>
        <w:t>vents</w:t>
      </w:r>
      <w:r w:rsidR="007E6B7E" w:rsidRPr="007E3768">
        <w:rPr>
          <w:rFonts w:cs="Arial"/>
          <w:sz w:val="24"/>
          <w:szCs w:val="24"/>
        </w:rPr>
        <w:t>, including those with Partner Institutions</w:t>
      </w:r>
      <w:r w:rsidR="0053696C" w:rsidRPr="007E3768">
        <w:rPr>
          <w:rFonts w:cs="Arial"/>
          <w:sz w:val="24"/>
          <w:szCs w:val="24"/>
        </w:rPr>
        <w:t xml:space="preserve">.  The </w:t>
      </w:r>
      <w:r>
        <w:rPr>
          <w:rFonts w:cs="Arial"/>
          <w:sz w:val="24"/>
          <w:szCs w:val="24"/>
        </w:rPr>
        <w:t>a</w:t>
      </w:r>
      <w:r w:rsidR="0053696C" w:rsidRPr="007E3768">
        <w:rPr>
          <w:rFonts w:cs="Arial"/>
          <w:sz w:val="24"/>
          <w:szCs w:val="24"/>
        </w:rPr>
        <w:t>r</w:t>
      </w:r>
      <w:r>
        <w:rPr>
          <w:rFonts w:cs="Arial"/>
          <w:sz w:val="24"/>
          <w:szCs w:val="24"/>
        </w:rPr>
        <w:t xml:space="preserve">rangements are </w:t>
      </w:r>
      <w:r w:rsidR="00776220" w:rsidRPr="007E3768">
        <w:rPr>
          <w:rFonts w:cs="Arial"/>
          <w:sz w:val="24"/>
          <w:szCs w:val="24"/>
        </w:rPr>
        <w:t>developed in consultation with the Course Leader/School</w:t>
      </w:r>
      <w:r w:rsidR="00453B01" w:rsidRPr="007E3768">
        <w:rPr>
          <w:rFonts w:cs="Arial"/>
          <w:sz w:val="24"/>
          <w:szCs w:val="24"/>
        </w:rPr>
        <w:t xml:space="preserve">.  </w:t>
      </w:r>
      <w:r w:rsidR="00C41F78">
        <w:rPr>
          <w:rFonts w:cs="Arial"/>
          <w:sz w:val="24"/>
          <w:szCs w:val="24"/>
        </w:rPr>
        <w:t>Where appropriate, t</w:t>
      </w:r>
      <w:r w:rsidR="00453B01" w:rsidRPr="007E3768">
        <w:rPr>
          <w:rFonts w:cs="Arial"/>
          <w:sz w:val="24"/>
          <w:szCs w:val="24"/>
        </w:rPr>
        <w:t xml:space="preserve">he agreed document </w:t>
      </w:r>
      <w:r w:rsidR="00B47645" w:rsidRPr="007E3768">
        <w:rPr>
          <w:rFonts w:cs="Arial"/>
          <w:sz w:val="24"/>
          <w:szCs w:val="24"/>
        </w:rPr>
        <w:t>is</w:t>
      </w:r>
      <w:r w:rsidR="00453B01" w:rsidRPr="007E3768">
        <w:rPr>
          <w:rFonts w:cs="Arial"/>
          <w:sz w:val="24"/>
          <w:szCs w:val="24"/>
        </w:rPr>
        <w:t xml:space="preserve"> shared with </w:t>
      </w:r>
      <w:r w:rsidR="0079454A" w:rsidRPr="007E3768">
        <w:rPr>
          <w:rFonts w:cs="Arial"/>
          <w:sz w:val="24"/>
          <w:szCs w:val="24"/>
        </w:rPr>
        <w:t xml:space="preserve">Partners </w:t>
      </w:r>
      <w:r w:rsidR="00714EFD" w:rsidRPr="007E3768">
        <w:rPr>
          <w:rFonts w:cs="Arial"/>
          <w:sz w:val="24"/>
          <w:szCs w:val="24"/>
        </w:rPr>
        <w:t xml:space="preserve">to </w:t>
      </w:r>
      <w:r w:rsidR="0053696C" w:rsidRPr="007E3768">
        <w:rPr>
          <w:rFonts w:cs="Arial"/>
          <w:sz w:val="24"/>
          <w:szCs w:val="24"/>
        </w:rPr>
        <w:t>confirm documentation</w:t>
      </w:r>
      <w:r w:rsidR="0094278F" w:rsidRPr="007E3768">
        <w:rPr>
          <w:rFonts w:cs="Arial"/>
          <w:sz w:val="24"/>
          <w:szCs w:val="24"/>
        </w:rPr>
        <w:t xml:space="preserve"> and event</w:t>
      </w:r>
      <w:r w:rsidR="0053696C" w:rsidRPr="007E3768">
        <w:rPr>
          <w:rFonts w:cs="Arial"/>
          <w:sz w:val="24"/>
          <w:szCs w:val="24"/>
        </w:rPr>
        <w:t xml:space="preserve"> requirements.</w:t>
      </w:r>
    </w:p>
    <w:p w14:paraId="1F19D021" w14:textId="77777777" w:rsidR="0053696C" w:rsidRPr="007E3768" w:rsidRDefault="0053696C" w:rsidP="0053696C">
      <w:pPr>
        <w:pStyle w:val="CLQEParagraph"/>
        <w:ind w:left="864" w:right="-13"/>
        <w:rPr>
          <w:rFonts w:cs="Arial"/>
          <w:sz w:val="24"/>
          <w:szCs w:val="24"/>
        </w:rPr>
      </w:pPr>
    </w:p>
    <w:p w14:paraId="3C523504" w14:textId="0132726E" w:rsidR="0053696C" w:rsidRPr="007E3768" w:rsidRDefault="0053696C" w:rsidP="0053696C">
      <w:pPr>
        <w:pStyle w:val="CLQEParagraph"/>
        <w:ind w:left="900" w:right="-13"/>
        <w:rPr>
          <w:rFonts w:cs="Arial"/>
          <w:sz w:val="24"/>
          <w:szCs w:val="24"/>
        </w:rPr>
      </w:pPr>
      <w:r w:rsidRPr="007E3768">
        <w:rPr>
          <w:rFonts w:cs="Arial"/>
          <w:sz w:val="24"/>
          <w:szCs w:val="24"/>
        </w:rPr>
        <w:t xml:space="preserve">All University </w:t>
      </w:r>
      <w:r w:rsidR="0031298C">
        <w:rPr>
          <w:rFonts w:cs="Arial"/>
          <w:sz w:val="24"/>
          <w:szCs w:val="24"/>
        </w:rPr>
        <w:t>Validation</w:t>
      </w:r>
      <w:r w:rsidRPr="007E3768">
        <w:rPr>
          <w:rFonts w:cs="Arial"/>
          <w:sz w:val="24"/>
          <w:szCs w:val="24"/>
        </w:rPr>
        <w:t xml:space="preserve"> Events are organised by </w:t>
      </w:r>
      <w:r w:rsidR="00632A4E">
        <w:rPr>
          <w:rFonts w:cs="Arial"/>
          <w:sz w:val="24"/>
          <w:szCs w:val="24"/>
        </w:rPr>
        <w:t>SLAR</w:t>
      </w:r>
      <w:r w:rsidR="00735412" w:rsidRPr="007E3768">
        <w:rPr>
          <w:rFonts w:cs="Arial"/>
          <w:sz w:val="24"/>
          <w:szCs w:val="24"/>
        </w:rPr>
        <w:t xml:space="preserve"> (Q</w:t>
      </w:r>
      <w:r w:rsidR="00450DFA" w:rsidRPr="007E3768">
        <w:rPr>
          <w:rFonts w:cs="Arial"/>
          <w:sz w:val="24"/>
          <w:szCs w:val="24"/>
        </w:rPr>
        <w:t>AV</w:t>
      </w:r>
      <w:r w:rsidR="00735412" w:rsidRPr="007E3768">
        <w:rPr>
          <w:rFonts w:cs="Arial"/>
          <w:sz w:val="24"/>
          <w:szCs w:val="24"/>
        </w:rPr>
        <w:t xml:space="preserve">) </w:t>
      </w:r>
      <w:r w:rsidRPr="007E3768">
        <w:rPr>
          <w:rFonts w:cs="Arial"/>
          <w:sz w:val="24"/>
          <w:szCs w:val="24"/>
        </w:rPr>
        <w:t xml:space="preserve">on behalf of SLEC, </w:t>
      </w:r>
      <w:r w:rsidR="00735412" w:rsidRPr="007E3768">
        <w:rPr>
          <w:rFonts w:cs="Arial"/>
          <w:sz w:val="24"/>
          <w:szCs w:val="24"/>
        </w:rPr>
        <w:t xml:space="preserve">including those </w:t>
      </w:r>
      <w:r w:rsidRPr="007E3768">
        <w:rPr>
          <w:rFonts w:cs="Arial"/>
          <w:sz w:val="24"/>
          <w:szCs w:val="24"/>
        </w:rPr>
        <w:t>courses developed at Partner Institutions</w:t>
      </w:r>
      <w:r w:rsidR="00735412" w:rsidRPr="007E3768">
        <w:rPr>
          <w:rFonts w:cs="Arial"/>
          <w:sz w:val="24"/>
          <w:szCs w:val="24"/>
        </w:rPr>
        <w:t xml:space="preserve">. </w:t>
      </w:r>
    </w:p>
    <w:p w14:paraId="38C8A8AE" w14:textId="77777777" w:rsidR="0053696C" w:rsidRPr="007E3768" w:rsidRDefault="0053696C" w:rsidP="0053696C">
      <w:pPr>
        <w:pStyle w:val="CLQEParagraph"/>
        <w:ind w:left="864" w:right="-13"/>
        <w:rPr>
          <w:rFonts w:cs="Arial"/>
          <w:sz w:val="24"/>
          <w:szCs w:val="24"/>
        </w:rPr>
      </w:pPr>
    </w:p>
    <w:p w14:paraId="04FBE6F8" w14:textId="20873CCA" w:rsidR="0053696C" w:rsidRPr="007E3768" w:rsidRDefault="005A5F27" w:rsidP="00AD7426">
      <w:pPr>
        <w:pStyle w:val="Heading3"/>
      </w:pPr>
      <w:bookmarkStart w:id="62" w:name="_Toc151477508"/>
      <w:r w:rsidRPr="007E3768">
        <w:t>5</w:t>
      </w:r>
      <w:r w:rsidR="0053696C" w:rsidRPr="007E3768">
        <w:t>.</w:t>
      </w:r>
      <w:r w:rsidR="00C31724" w:rsidRPr="007E3768">
        <w:t>1</w:t>
      </w:r>
      <w:r w:rsidR="0053696C" w:rsidRPr="007E3768">
        <w:t xml:space="preserve"> </w:t>
      </w:r>
      <w:r w:rsidR="0053696C" w:rsidRPr="007E3768">
        <w:tab/>
        <w:t>Approval of Panel</w:t>
      </w:r>
      <w:bookmarkEnd w:id="58"/>
      <w:bookmarkEnd w:id="59"/>
      <w:bookmarkEnd w:id="60"/>
      <w:r w:rsidR="0053696C" w:rsidRPr="007E3768">
        <w:t xml:space="preserve"> Members</w:t>
      </w:r>
      <w:bookmarkEnd w:id="61"/>
      <w:bookmarkEnd w:id="62"/>
    </w:p>
    <w:p w14:paraId="4ED85DB5" w14:textId="77777777" w:rsidR="00C31724" w:rsidRPr="007E3768" w:rsidRDefault="00C31724" w:rsidP="0053696C">
      <w:pPr>
        <w:pStyle w:val="CLQEParagraph"/>
        <w:ind w:left="900"/>
        <w:rPr>
          <w:rFonts w:cs="Arial"/>
          <w:sz w:val="24"/>
          <w:szCs w:val="24"/>
        </w:rPr>
      </w:pPr>
    </w:p>
    <w:p w14:paraId="5D8FC9A2" w14:textId="3AAAF9A4" w:rsidR="0053696C" w:rsidRPr="007E3768" w:rsidRDefault="0053696C" w:rsidP="0053696C">
      <w:pPr>
        <w:pStyle w:val="CLQEParagraph"/>
        <w:ind w:left="900"/>
        <w:rPr>
          <w:rFonts w:cs="Arial"/>
          <w:sz w:val="24"/>
          <w:szCs w:val="24"/>
        </w:rPr>
      </w:pPr>
      <w:r w:rsidRPr="007E3768">
        <w:rPr>
          <w:rFonts w:cs="Arial"/>
          <w:sz w:val="24"/>
          <w:szCs w:val="24"/>
        </w:rPr>
        <w:t xml:space="preserve">As part of the </w:t>
      </w:r>
      <w:r w:rsidR="00DB4371">
        <w:rPr>
          <w:rFonts w:cs="Arial"/>
          <w:sz w:val="24"/>
          <w:szCs w:val="24"/>
        </w:rPr>
        <w:t>Preliminary Meeting: Validation Arrangements</w:t>
      </w:r>
      <w:r w:rsidRPr="007E3768">
        <w:rPr>
          <w:rFonts w:cs="Arial"/>
          <w:sz w:val="24"/>
          <w:szCs w:val="24"/>
        </w:rPr>
        <w:t xml:space="preserve"> process, </w:t>
      </w:r>
      <w:r w:rsidR="00632A4E">
        <w:rPr>
          <w:rFonts w:cs="Arial"/>
          <w:sz w:val="24"/>
          <w:szCs w:val="24"/>
        </w:rPr>
        <w:t>SLAR</w:t>
      </w:r>
      <w:r w:rsidRPr="007E3768">
        <w:rPr>
          <w:rFonts w:cs="Arial"/>
          <w:sz w:val="24"/>
          <w:szCs w:val="24"/>
        </w:rPr>
        <w:t xml:space="preserve"> (Q</w:t>
      </w:r>
      <w:r w:rsidR="00450DFA" w:rsidRPr="007E3768">
        <w:rPr>
          <w:rFonts w:cs="Arial"/>
          <w:sz w:val="24"/>
          <w:szCs w:val="24"/>
        </w:rPr>
        <w:t>AV</w:t>
      </w:r>
      <w:r w:rsidRPr="007E3768">
        <w:rPr>
          <w:rFonts w:cs="Arial"/>
          <w:sz w:val="24"/>
          <w:szCs w:val="24"/>
        </w:rPr>
        <w:t>) will agree</w:t>
      </w:r>
      <w:r w:rsidR="000B644F">
        <w:rPr>
          <w:rFonts w:cs="Arial"/>
          <w:sz w:val="24"/>
          <w:szCs w:val="24"/>
        </w:rPr>
        <w:t xml:space="preserve"> on</w:t>
      </w:r>
      <w:r w:rsidRPr="007E3768">
        <w:rPr>
          <w:rFonts w:cs="Arial"/>
          <w:sz w:val="24"/>
          <w:szCs w:val="24"/>
        </w:rPr>
        <w:t xml:space="preserve"> the Panel composition with Schools</w:t>
      </w:r>
      <w:r w:rsidR="00B701B4" w:rsidRPr="007E3768">
        <w:rPr>
          <w:rFonts w:cs="Arial"/>
          <w:sz w:val="24"/>
          <w:szCs w:val="24"/>
        </w:rPr>
        <w:t>/</w:t>
      </w:r>
      <w:r w:rsidR="0059048B" w:rsidRPr="007E3768">
        <w:rPr>
          <w:rFonts w:cs="Arial"/>
          <w:sz w:val="24"/>
          <w:szCs w:val="24"/>
        </w:rPr>
        <w:t>Partner,</w:t>
      </w:r>
      <w:r w:rsidR="00B701B4" w:rsidRPr="007E3768">
        <w:rPr>
          <w:rFonts w:cs="Arial"/>
          <w:sz w:val="24"/>
          <w:szCs w:val="24"/>
        </w:rPr>
        <w:t xml:space="preserve"> </w:t>
      </w:r>
      <w:r w:rsidR="000B644F">
        <w:rPr>
          <w:rFonts w:cs="Arial"/>
          <w:sz w:val="24"/>
          <w:szCs w:val="24"/>
        </w:rPr>
        <w:t>which</w:t>
      </w:r>
      <w:r w:rsidRPr="007E3768">
        <w:rPr>
          <w:rFonts w:cs="Arial"/>
          <w:sz w:val="24"/>
          <w:szCs w:val="24"/>
        </w:rPr>
        <w:t xml:space="preserve"> will be recorded on the </w:t>
      </w:r>
      <w:r w:rsidR="00DB4371">
        <w:rPr>
          <w:rFonts w:cs="Arial"/>
          <w:sz w:val="24"/>
          <w:szCs w:val="24"/>
        </w:rPr>
        <w:t>Preliminary Meeting: Validation Arrangements</w:t>
      </w:r>
      <w:r w:rsidRPr="007E3768">
        <w:rPr>
          <w:rFonts w:cs="Arial"/>
          <w:sz w:val="24"/>
          <w:szCs w:val="24"/>
        </w:rPr>
        <w:t>.</w:t>
      </w:r>
    </w:p>
    <w:p w14:paraId="703746BB" w14:textId="77777777" w:rsidR="0053696C" w:rsidRPr="007E3768" w:rsidRDefault="0053696C" w:rsidP="0053696C">
      <w:pPr>
        <w:pStyle w:val="CLQEParagraph"/>
        <w:ind w:left="900"/>
        <w:rPr>
          <w:rFonts w:cs="Arial"/>
          <w:sz w:val="24"/>
          <w:szCs w:val="24"/>
        </w:rPr>
      </w:pPr>
    </w:p>
    <w:p w14:paraId="4250394C" w14:textId="6FAF9BB6" w:rsidR="00D1761C" w:rsidRPr="007E3768" w:rsidRDefault="005A5F27" w:rsidP="00D1761C">
      <w:pPr>
        <w:pStyle w:val="Heading3"/>
        <w:tabs>
          <w:tab w:val="clear" w:pos="907"/>
        </w:tabs>
        <w:ind w:left="900" w:hanging="900"/>
      </w:pPr>
      <w:bookmarkStart w:id="63" w:name="_Toc151477509"/>
      <w:r w:rsidRPr="007E3768">
        <w:t>5</w:t>
      </w:r>
      <w:r w:rsidR="00735412" w:rsidRPr="007E3768">
        <w:t>.</w:t>
      </w:r>
      <w:r w:rsidR="002213E0" w:rsidRPr="007E3768">
        <w:t>2</w:t>
      </w:r>
      <w:r w:rsidR="000721EA" w:rsidRPr="007E3768">
        <w:tab/>
      </w:r>
      <w:r w:rsidR="00C11D1A" w:rsidRPr="007E3768">
        <w:t xml:space="preserve">Standard </w:t>
      </w:r>
      <w:r w:rsidR="0031298C">
        <w:t>Validation</w:t>
      </w:r>
      <w:r w:rsidR="00D1761C" w:rsidRPr="007E3768">
        <w:t xml:space="preserve"> Event</w:t>
      </w:r>
      <w:r w:rsidR="00A4189B" w:rsidRPr="007E3768">
        <w:t xml:space="preserve"> Panel Constitution</w:t>
      </w:r>
      <w:bookmarkEnd w:id="63"/>
    </w:p>
    <w:p w14:paraId="7C9FBAF5" w14:textId="77777777" w:rsidR="00D1761C" w:rsidRPr="007E3768" w:rsidRDefault="00D1761C" w:rsidP="00D1761C">
      <w:pPr>
        <w:rPr>
          <w:rFonts w:cs="Arial"/>
        </w:rPr>
      </w:pPr>
    </w:p>
    <w:p w14:paraId="4D9C84F4" w14:textId="622421E6" w:rsidR="001673EB" w:rsidRDefault="001673EB" w:rsidP="001673EB">
      <w:pPr>
        <w:ind w:left="900"/>
        <w:rPr>
          <w:rFonts w:cs="Arial"/>
        </w:rPr>
      </w:pPr>
      <w:r>
        <w:rPr>
          <w:rFonts w:cs="Arial"/>
        </w:rPr>
        <w:t xml:space="preserve">The Panel </w:t>
      </w:r>
      <w:r w:rsidRPr="007E3768">
        <w:rPr>
          <w:rFonts w:cs="Arial"/>
        </w:rPr>
        <w:t xml:space="preserve">for a standard Course Approval </w:t>
      </w:r>
      <w:r>
        <w:rPr>
          <w:rFonts w:cs="Arial"/>
        </w:rPr>
        <w:t>E</w:t>
      </w:r>
      <w:r w:rsidRPr="007E3768">
        <w:rPr>
          <w:rFonts w:cs="Arial"/>
        </w:rPr>
        <w:t xml:space="preserve">vent (Route A and Route B, High to Medium Risk) </w:t>
      </w:r>
      <w:r>
        <w:rPr>
          <w:rFonts w:cs="Arial"/>
        </w:rPr>
        <w:t>will always include:</w:t>
      </w:r>
    </w:p>
    <w:p w14:paraId="1F3566AC" w14:textId="77777777" w:rsidR="00052106" w:rsidRPr="007E3768" w:rsidRDefault="00052106" w:rsidP="001673EB">
      <w:pPr>
        <w:ind w:left="900"/>
        <w:rPr>
          <w:rFonts w:cs="Arial"/>
        </w:rPr>
      </w:pPr>
    </w:p>
    <w:p w14:paraId="08A56CDF" w14:textId="77777777" w:rsidR="001673EB" w:rsidRPr="007E3768" w:rsidRDefault="001673EB" w:rsidP="001673EB">
      <w:pPr>
        <w:pStyle w:val="CLQEi"/>
        <w:numPr>
          <w:ilvl w:val="0"/>
          <w:numId w:val="19"/>
        </w:numPr>
        <w:ind w:left="1260"/>
        <w:rPr>
          <w:rFonts w:ascii="Arial" w:hAnsi="Arial" w:cs="Arial"/>
          <w:sz w:val="24"/>
          <w:szCs w:val="24"/>
        </w:rPr>
      </w:pPr>
      <w:bookmarkStart w:id="64" w:name="_Hlk148963699"/>
      <w:r w:rsidRPr="007E3768">
        <w:rPr>
          <w:rFonts w:ascii="Arial" w:hAnsi="Arial" w:cs="Arial"/>
          <w:b/>
          <w:bCs/>
          <w:sz w:val="24"/>
          <w:szCs w:val="24"/>
        </w:rPr>
        <w:t xml:space="preserve">Chair: </w:t>
      </w:r>
      <w:r>
        <w:rPr>
          <w:rFonts w:ascii="Arial" w:hAnsi="Arial" w:cs="Arial"/>
          <w:sz w:val="24"/>
          <w:szCs w:val="24"/>
        </w:rPr>
        <w:t>n</w:t>
      </w:r>
      <w:r w:rsidRPr="007E3768">
        <w:rPr>
          <w:rFonts w:ascii="Arial" w:hAnsi="Arial" w:cs="Arial"/>
          <w:sz w:val="24"/>
          <w:szCs w:val="24"/>
        </w:rPr>
        <w:t>ormally</w:t>
      </w:r>
      <w:r>
        <w:rPr>
          <w:rFonts w:ascii="Arial" w:hAnsi="Arial" w:cs="Arial"/>
          <w:sz w:val="24"/>
          <w:szCs w:val="24"/>
        </w:rPr>
        <w:t>,</w:t>
      </w:r>
      <w:r w:rsidRPr="007E3768">
        <w:rPr>
          <w:rFonts w:ascii="Arial" w:hAnsi="Arial" w:cs="Arial"/>
          <w:sz w:val="24"/>
          <w:szCs w:val="24"/>
        </w:rPr>
        <w:t xml:space="preserve"> an internal Chair from the related School (approved by Dean</w:t>
      </w:r>
      <w:r>
        <w:rPr>
          <w:rFonts w:ascii="Arial" w:hAnsi="Arial" w:cs="Arial"/>
          <w:sz w:val="24"/>
          <w:szCs w:val="24"/>
        </w:rPr>
        <w:t>,</w:t>
      </w:r>
      <w:r w:rsidRPr="007E3768">
        <w:rPr>
          <w:rFonts w:ascii="Arial" w:hAnsi="Arial" w:cs="Arial"/>
          <w:sz w:val="24"/>
          <w:szCs w:val="24"/>
        </w:rPr>
        <w:t xml:space="preserve"> e.g.</w:t>
      </w:r>
      <w:r>
        <w:rPr>
          <w:rFonts w:ascii="Arial" w:hAnsi="Arial" w:cs="Arial"/>
          <w:sz w:val="24"/>
          <w:szCs w:val="24"/>
        </w:rPr>
        <w:t>,</w:t>
      </w:r>
      <w:r w:rsidRPr="007E3768">
        <w:rPr>
          <w:rFonts w:ascii="Arial" w:hAnsi="Arial" w:cs="Arial"/>
          <w:sz w:val="24"/>
          <w:szCs w:val="24"/>
        </w:rPr>
        <w:t xml:space="preserve"> AD, HOD, PL) - (see </w:t>
      </w:r>
      <w:r w:rsidRPr="007E3768">
        <w:rPr>
          <w:rFonts w:ascii="Arial" w:hAnsi="Arial" w:cs="Arial"/>
          <w:b/>
          <w:color w:val="FF0000"/>
          <w:sz w:val="24"/>
          <w:szCs w:val="24"/>
        </w:rPr>
        <w:t>Section 5.5</w:t>
      </w:r>
      <w:r w:rsidRPr="007E3768">
        <w:rPr>
          <w:rFonts w:ascii="Arial" w:hAnsi="Arial" w:cs="Arial"/>
          <w:color w:val="FF0000"/>
          <w:sz w:val="24"/>
          <w:szCs w:val="24"/>
        </w:rPr>
        <w:t xml:space="preserve"> </w:t>
      </w:r>
      <w:r w:rsidRPr="007E3768">
        <w:rPr>
          <w:rFonts w:ascii="Arial" w:hAnsi="Arial" w:cs="Arial"/>
          <w:sz w:val="24"/>
          <w:szCs w:val="24"/>
        </w:rPr>
        <w:t>– Criteria for External Chairing)</w:t>
      </w:r>
    </w:p>
    <w:p w14:paraId="4D4E4D86" w14:textId="77777777" w:rsidR="001673EB" w:rsidRPr="007E3768" w:rsidRDefault="001673EB" w:rsidP="001673EB">
      <w:pPr>
        <w:pStyle w:val="CLQEi"/>
        <w:numPr>
          <w:ilvl w:val="0"/>
          <w:numId w:val="19"/>
        </w:numPr>
        <w:ind w:left="1260"/>
        <w:rPr>
          <w:rFonts w:ascii="Arial" w:hAnsi="Arial" w:cs="Arial"/>
          <w:sz w:val="24"/>
          <w:szCs w:val="24"/>
        </w:rPr>
      </w:pPr>
      <w:r w:rsidRPr="007E3768">
        <w:rPr>
          <w:rFonts w:ascii="Arial" w:hAnsi="Arial" w:cs="Arial"/>
          <w:sz w:val="24"/>
          <w:szCs w:val="24"/>
        </w:rPr>
        <w:t xml:space="preserve">Representative from </w:t>
      </w:r>
      <w:r>
        <w:rPr>
          <w:rFonts w:ascii="Arial" w:hAnsi="Arial" w:cs="Arial"/>
          <w:sz w:val="24"/>
          <w:szCs w:val="24"/>
        </w:rPr>
        <w:t>Student Learning &amp; Academic Registry</w:t>
      </w:r>
      <w:r w:rsidRPr="007E3768">
        <w:rPr>
          <w:rFonts w:ascii="Arial" w:hAnsi="Arial" w:cs="Arial"/>
          <w:sz w:val="24"/>
          <w:szCs w:val="24"/>
        </w:rPr>
        <w:t xml:space="preserve"> </w:t>
      </w:r>
    </w:p>
    <w:p w14:paraId="5000F574" w14:textId="77777777" w:rsidR="001673EB" w:rsidRPr="007E3768" w:rsidRDefault="001673EB" w:rsidP="001673EB">
      <w:pPr>
        <w:pStyle w:val="CLQEi"/>
        <w:numPr>
          <w:ilvl w:val="0"/>
          <w:numId w:val="19"/>
        </w:numPr>
        <w:ind w:left="1260"/>
        <w:rPr>
          <w:rFonts w:ascii="Arial" w:hAnsi="Arial" w:cs="Arial"/>
          <w:sz w:val="24"/>
          <w:szCs w:val="24"/>
        </w:rPr>
      </w:pPr>
      <w:r w:rsidRPr="007E3768">
        <w:rPr>
          <w:rFonts w:ascii="Arial" w:hAnsi="Arial" w:cs="Arial"/>
          <w:b/>
          <w:sz w:val="24"/>
          <w:szCs w:val="24"/>
        </w:rPr>
        <w:t>Officer:</w:t>
      </w:r>
      <w:r w:rsidRPr="007E3768">
        <w:rPr>
          <w:rFonts w:ascii="Arial" w:hAnsi="Arial" w:cs="Arial"/>
          <w:sz w:val="24"/>
          <w:szCs w:val="24"/>
        </w:rPr>
        <w:t xml:space="preserve"> </w:t>
      </w:r>
      <w:r>
        <w:rPr>
          <w:rFonts w:ascii="Arial" w:hAnsi="Arial" w:cs="Arial"/>
          <w:sz w:val="24"/>
          <w:szCs w:val="24"/>
        </w:rPr>
        <w:t>Student Learning &amp; Academic Registry</w:t>
      </w:r>
      <w:r w:rsidRPr="007E3768">
        <w:rPr>
          <w:rFonts w:ascii="Arial" w:hAnsi="Arial" w:cs="Arial"/>
          <w:sz w:val="24"/>
          <w:szCs w:val="24"/>
        </w:rPr>
        <w:t xml:space="preserve"> (QAV)</w:t>
      </w:r>
    </w:p>
    <w:p w14:paraId="4FD552EF" w14:textId="77777777" w:rsidR="001673EB" w:rsidRDefault="001673EB" w:rsidP="001673EB">
      <w:pPr>
        <w:rPr>
          <w:rFonts w:cs="Arial"/>
        </w:rPr>
      </w:pPr>
    </w:p>
    <w:p w14:paraId="45DB74F7" w14:textId="5EB0A076" w:rsidR="001673EB" w:rsidRDefault="001673EB" w:rsidP="001673EB">
      <w:pPr>
        <w:ind w:left="900"/>
        <w:rPr>
          <w:rFonts w:cs="Arial"/>
        </w:rPr>
      </w:pPr>
      <w:r w:rsidRPr="00880F6C">
        <w:rPr>
          <w:rFonts w:cs="Arial"/>
        </w:rPr>
        <w:t>Additional Panel members will</w:t>
      </w:r>
      <w:r w:rsidRPr="007E3768">
        <w:rPr>
          <w:rFonts w:cs="Arial"/>
        </w:rPr>
        <w:t xml:space="preserve"> </w:t>
      </w:r>
      <w:r>
        <w:rPr>
          <w:rFonts w:cs="Arial"/>
        </w:rPr>
        <w:t>normally comprise of a selection of colleagues with expertise aligned to the awards under consideration:</w:t>
      </w:r>
    </w:p>
    <w:p w14:paraId="3908AFC0" w14:textId="77777777" w:rsidR="00052106" w:rsidRDefault="00052106" w:rsidP="001673EB">
      <w:pPr>
        <w:ind w:left="900"/>
      </w:pPr>
    </w:p>
    <w:p w14:paraId="0F22EEEA" w14:textId="77777777" w:rsidR="001673EB" w:rsidRPr="007E3768" w:rsidRDefault="001673EB" w:rsidP="001673EB">
      <w:pPr>
        <w:pStyle w:val="CLQEi"/>
        <w:numPr>
          <w:ilvl w:val="0"/>
          <w:numId w:val="19"/>
        </w:numPr>
        <w:ind w:left="1260"/>
        <w:rPr>
          <w:rFonts w:ascii="Arial" w:hAnsi="Arial" w:cs="Arial"/>
          <w:sz w:val="24"/>
          <w:szCs w:val="24"/>
        </w:rPr>
      </w:pPr>
      <w:r w:rsidRPr="007E3768">
        <w:rPr>
          <w:rFonts w:ascii="Arial" w:hAnsi="Arial" w:cs="Arial"/>
          <w:sz w:val="24"/>
          <w:szCs w:val="24"/>
        </w:rPr>
        <w:t>External Academic subject expert from a UK Higher Education Institute (HEI) or</w:t>
      </w:r>
      <w:r>
        <w:rPr>
          <w:rFonts w:ascii="Arial" w:hAnsi="Arial" w:cs="Arial"/>
          <w:sz w:val="24"/>
          <w:szCs w:val="24"/>
        </w:rPr>
        <w:t>,</w:t>
      </w:r>
      <w:r w:rsidRPr="007E3768">
        <w:rPr>
          <w:rFonts w:ascii="Arial" w:hAnsi="Arial" w:cs="Arial"/>
          <w:sz w:val="24"/>
          <w:szCs w:val="24"/>
        </w:rPr>
        <w:t xml:space="preserve"> </w:t>
      </w:r>
      <w:r>
        <w:rPr>
          <w:rFonts w:ascii="Arial" w:hAnsi="Arial" w:cs="Arial"/>
          <w:sz w:val="24"/>
          <w:szCs w:val="24"/>
        </w:rPr>
        <w:t>where appropriate,</w:t>
      </w:r>
      <w:r w:rsidRPr="007E3768">
        <w:rPr>
          <w:rFonts w:ascii="Arial" w:hAnsi="Arial" w:cs="Arial"/>
          <w:sz w:val="24"/>
          <w:szCs w:val="24"/>
        </w:rPr>
        <w:t xml:space="preserve"> written comments normally from the existing Award External Examiner.</w:t>
      </w:r>
    </w:p>
    <w:p w14:paraId="4A344FEA"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sz w:val="24"/>
          <w:szCs w:val="24"/>
        </w:rPr>
        <w:t xml:space="preserve">An independent employer/practitioner </w:t>
      </w:r>
    </w:p>
    <w:p w14:paraId="53EA93BB"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sz w:val="24"/>
          <w:szCs w:val="24"/>
        </w:rPr>
        <w:t xml:space="preserve">Service user/carers representative, where appropriate </w:t>
      </w:r>
    </w:p>
    <w:p w14:paraId="693250F6"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sz w:val="24"/>
          <w:szCs w:val="24"/>
        </w:rPr>
        <w:t xml:space="preserve">PSRB Representative (refer to </w:t>
      </w:r>
      <w:r w:rsidRPr="6078B91B">
        <w:rPr>
          <w:rFonts w:ascii="Arial" w:hAnsi="Arial" w:cs="Arial"/>
          <w:b/>
          <w:bCs/>
          <w:color w:val="FF0000"/>
          <w:sz w:val="24"/>
          <w:szCs w:val="24"/>
        </w:rPr>
        <w:t>Section 5.3</w:t>
      </w:r>
      <w:r w:rsidRPr="6078B91B">
        <w:rPr>
          <w:rFonts w:ascii="Arial" w:hAnsi="Arial" w:cs="Arial"/>
          <w:sz w:val="24"/>
          <w:szCs w:val="24"/>
        </w:rPr>
        <w:t>)</w:t>
      </w:r>
    </w:p>
    <w:p w14:paraId="4A58DA03" w14:textId="77777777" w:rsidR="001673EB" w:rsidRPr="007E3768" w:rsidRDefault="001673EB" w:rsidP="001673EB">
      <w:pPr>
        <w:pStyle w:val="CLQEi"/>
        <w:numPr>
          <w:ilvl w:val="0"/>
          <w:numId w:val="19"/>
        </w:numPr>
        <w:ind w:left="1260"/>
        <w:rPr>
          <w:rFonts w:ascii="Arial" w:hAnsi="Arial" w:cs="Arial"/>
          <w:sz w:val="24"/>
          <w:szCs w:val="24"/>
        </w:rPr>
      </w:pPr>
      <w:r w:rsidRPr="007E3768">
        <w:rPr>
          <w:rFonts w:ascii="Arial" w:hAnsi="Arial" w:cs="Arial"/>
          <w:sz w:val="24"/>
          <w:szCs w:val="24"/>
        </w:rPr>
        <w:t>At least one member of Academic Staff from within the school, independent of the course(s) under consideration</w:t>
      </w:r>
    </w:p>
    <w:p w14:paraId="4DB08D77" w14:textId="77777777" w:rsidR="001673EB" w:rsidRPr="007E3768" w:rsidRDefault="001673EB" w:rsidP="001673EB">
      <w:pPr>
        <w:pStyle w:val="CLQEi"/>
        <w:numPr>
          <w:ilvl w:val="0"/>
          <w:numId w:val="19"/>
        </w:numPr>
        <w:ind w:left="1260"/>
        <w:rPr>
          <w:rFonts w:ascii="Arial" w:hAnsi="Arial" w:cs="Arial"/>
          <w:sz w:val="24"/>
          <w:szCs w:val="24"/>
        </w:rPr>
      </w:pPr>
      <w:r w:rsidRPr="007E3768">
        <w:rPr>
          <w:rFonts w:ascii="Arial" w:hAnsi="Arial" w:cs="Arial"/>
          <w:sz w:val="24"/>
          <w:szCs w:val="24"/>
        </w:rPr>
        <w:t xml:space="preserve">At least one member of Academic Staff external to the school </w:t>
      </w:r>
    </w:p>
    <w:p w14:paraId="092FE90C" w14:textId="77777777" w:rsidR="001673EB" w:rsidRPr="007E3768" w:rsidRDefault="001673EB" w:rsidP="001673EB">
      <w:pPr>
        <w:pStyle w:val="CLQEi"/>
        <w:numPr>
          <w:ilvl w:val="0"/>
          <w:numId w:val="19"/>
        </w:numPr>
        <w:ind w:left="1260"/>
        <w:rPr>
          <w:rFonts w:ascii="Arial" w:hAnsi="Arial" w:cs="Arial"/>
          <w:sz w:val="24"/>
          <w:szCs w:val="24"/>
        </w:rPr>
      </w:pPr>
      <w:r w:rsidRPr="007E3768">
        <w:rPr>
          <w:rFonts w:ascii="Arial" w:hAnsi="Arial" w:cs="Arial"/>
          <w:sz w:val="24"/>
          <w:szCs w:val="24"/>
        </w:rPr>
        <w:t>Academic Librarian with subject expertise</w:t>
      </w:r>
    </w:p>
    <w:p w14:paraId="0E0C2A88"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sz w:val="24"/>
          <w:szCs w:val="24"/>
        </w:rPr>
        <w:t>Student Panel Member</w:t>
      </w:r>
    </w:p>
    <w:p w14:paraId="03C86D97" w14:textId="13A08A1A" w:rsidR="001673EB" w:rsidRPr="007E3768" w:rsidRDefault="001673EB" w:rsidP="001673EB">
      <w:pPr>
        <w:pStyle w:val="CLQEi"/>
        <w:numPr>
          <w:ilvl w:val="0"/>
          <w:numId w:val="19"/>
        </w:numPr>
        <w:ind w:left="1260"/>
        <w:rPr>
          <w:rFonts w:ascii="Arial" w:hAnsi="Arial" w:cs="Arial"/>
          <w:sz w:val="24"/>
          <w:szCs w:val="24"/>
        </w:rPr>
      </w:pPr>
      <w:r w:rsidRPr="1A735B9C">
        <w:rPr>
          <w:rFonts w:ascii="Arial" w:hAnsi="Arial" w:cs="Arial"/>
          <w:sz w:val="24"/>
          <w:szCs w:val="24"/>
        </w:rPr>
        <w:t xml:space="preserve">Panel members external to the school with specific expertise </w:t>
      </w:r>
      <w:r>
        <w:rPr>
          <w:rFonts w:ascii="Arial" w:hAnsi="Arial" w:cs="Arial"/>
          <w:sz w:val="24"/>
          <w:szCs w:val="24"/>
        </w:rPr>
        <w:t>including</w:t>
      </w:r>
      <w:r w:rsidR="005D2ED0">
        <w:rPr>
          <w:rFonts w:ascii="Arial" w:hAnsi="Arial" w:cs="Arial"/>
          <w:sz w:val="24"/>
          <w:szCs w:val="24"/>
        </w:rPr>
        <w:t>:</w:t>
      </w:r>
    </w:p>
    <w:p w14:paraId="3B20E697" w14:textId="77777777" w:rsidR="001673EB" w:rsidRPr="007E3768" w:rsidRDefault="001673EB" w:rsidP="001673EB">
      <w:pPr>
        <w:pStyle w:val="CLQEi"/>
        <w:numPr>
          <w:ilvl w:val="1"/>
          <w:numId w:val="19"/>
        </w:numPr>
        <w:ind w:left="1560" w:hanging="284"/>
        <w:rPr>
          <w:rFonts w:ascii="Arial" w:eastAsiaTheme="minorEastAsia" w:hAnsi="Arial" w:cs="Arial"/>
          <w:sz w:val="24"/>
          <w:szCs w:val="24"/>
        </w:rPr>
      </w:pPr>
      <w:r w:rsidRPr="6078B91B">
        <w:rPr>
          <w:rFonts w:ascii="Arial" w:hAnsi="Arial" w:cs="Arial"/>
          <w:sz w:val="24"/>
          <w:szCs w:val="24"/>
        </w:rPr>
        <w:t>Head of Online Learning, or nominee for OL provision</w:t>
      </w:r>
    </w:p>
    <w:p w14:paraId="783AF330" w14:textId="77777777" w:rsidR="001673EB" w:rsidRDefault="001673EB" w:rsidP="001673EB">
      <w:pPr>
        <w:pStyle w:val="CLQEi"/>
        <w:numPr>
          <w:ilvl w:val="1"/>
          <w:numId w:val="19"/>
        </w:numPr>
        <w:ind w:left="1560" w:hanging="284"/>
        <w:rPr>
          <w:rFonts w:ascii="Arial" w:hAnsi="Arial" w:cs="Arial"/>
          <w:sz w:val="24"/>
          <w:szCs w:val="24"/>
        </w:rPr>
      </w:pPr>
      <w:bookmarkStart w:id="65" w:name="_Hlk148360938"/>
      <w:r>
        <w:rPr>
          <w:rFonts w:ascii="Arial" w:hAnsi="Arial" w:cs="Arial"/>
          <w:sz w:val="24"/>
          <w:szCs w:val="24"/>
        </w:rPr>
        <w:t>Colleague with Professional Apprenticeship knowledge</w:t>
      </w:r>
    </w:p>
    <w:bookmarkEnd w:id="65"/>
    <w:p w14:paraId="08906B75" w14:textId="77777777" w:rsidR="001673EB" w:rsidRPr="007E3768" w:rsidRDefault="001673EB" w:rsidP="001673EB">
      <w:pPr>
        <w:pStyle w:val="CLQEi"/>
        <w:numPr>
          <w:ilvl w:val="1"/>
          <w:numId w:val="19"/>
        </w:numPr>
        <w:ind w:left="1560" w:hanging="284"/>
        <w:rPr>
          <w:rFonts w:ascii="Arial" w:hAnsi="Arial" w:cs="Arial"/>
          <w:sz w:val="24"/>
          <w:szCs w:val="24"/>
        </w:rPr>
      </w:pPr>
      <w:r w:rsidRPr="6078B91B">
        <w:rPr>
          <w:rFonts w:ascii="Arial" w:hAnsi="Arial" w:cs="Arial"/>
          <w:sz w:val="24"/>
          <w:szCs w:val="24"/>
        </w:rPr>
        <w:t>Student and Library Services (Student Futures)</w:t>
      </w: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010"/>
      </w:tblGrid>
      <w:tr w:rsidR="00257A48" w:rsidRPr="007E3768" w14:paraId="27289342" w14:textId="77777777" w:rsidTr="1A735B9C">
        <w:tc>
          <w:tcPr>
            <w:tcW w:w="8010" w:type="dxa"/>
            <w:shd w:val="clear" w:color="auto" w:fill="F7CAAC" w:themeFill="accent2" w:themeFillTint="66"/>
          </w:tcPr>
          <w:bookmarkEnd w:id="64"/>
          <w:p w14:paraId="2C8FE3F2" w14:textId="6642B4AC" w:rsidR="00257A48" w:rsidRPr="007E3768" w:rsidRDefault="2B8AA42A" w:rsidP="00E47F08">
            <w:pPr>
              <w:pStyle w:val="CLQEParagraph"/>
              <w:tabs>
                <w:tab w:val="left" w:pos="1260"/>
              </w:tabs>
              <w:spacing w:before="120" w:after="120"/>
              <w:ind w:left="0" w:right="245"/>
              <w:rPr>
                <w:rFonts w:cs="Arial"/>
                <w:sz w:val="24"/>
                <w:szCs w:val="24"/>
              </w:rPr>
            </w:pPr>
            <w:r w:rsidRPr="1A735B9C">
              <w:rPr>
                <w:rFonts w:cs="Arial"/>
                <w:sz w:val="24"/>
                <w:szCs w:val="24"/>
              </w:rPr>
              <w:lastRenderedPageBreak/>
              <w:t xml:space="preserve">**Where Panel Members are unable to attend </w:t>
            </w:r>
            <w:r w:rsidR="00A97F03" w:rsidRPr="1A735B9C">
              <w:rPr>
                <w:rFonts w:cs="Arial"/>
                <w:sz w:val="24"/>
                <w:szCs w:val="24"/>
              </w:rPr>
              <w:t xml:space="preserve">an in-person </w:t>
            </w:r>
            <w:r w:rsidR="347726F0" w:rsidRPr="1A735B9C">
              <w:rPr>
                <w:rFonts w:cs="Arial"/>
                <w:sz w:val="24"/>
                <w:szCs w:val="24"/>
              </w:rPr>
              <w:t xml:space="preserve">event </w:t>
            </w:r>
            <w:r w:rsidRPr="1A735B9C">
              <w:rPr>
                <w:rFonts w:cs="Arial"/>
                <w:sz w:val="24"/>
                <w:szCs w:val="24"/>
              </w:rPr>
              <w:t xml:space="preserve">at short notice, please </w:t>
            </w:r>
            <w:r w:rsidR="0E80AB4F" w:rsidRPr="1A735B9C">
              <w:rPr>
                <w:rFonts w:cs="Arial"/>
                <w:sz w:val="24"/>
                <w:szCs w:val="24"/>
              </w:rPr>
              <w:t xml:space="preserve">contact the Event Officer within </w:t>
            </w:r>
            <w:r w:rsidR="00632A4E" w:rsidRPr="1A735B9C">
              <w:rPr>
                <w:rFonts w:cs="Arial"/>
                <w:sz w:val="24"/>
                <w:szCs w:val="24"/>
              </w:rPr>
              <w:t>SLAR</w:t>
            </w:r>
            <w:r w:rsidR="0E80AB4F" w:rsidRPr="1A735B9C">
              <w:rPr>
                <w:rFonts w:cs="Arial"/>
                <w:sz w:val="24"/>
                <w:szCs w:val="24"/>
              </w:rPr>
              <w:t xml:space="preserve"> (QAV)</w:t>
            </w:r>
            <w:r w:rsidRPr="1A735B9C">
              <w:rPr>
                <w:rFonts w:cs="Arial"/>
                <w:sz w:val="24"/>
                <w:szCs w:val="24"/>
              </w:rPr>
              <w:t xml:space="preserve">. </w:t>
            </w:r>
          </w:p>
        </w:tc>
      </w:tr>
    </w:tbl>
    <w:p w14:paraId="5AA6045F" w14:textId="77777777" w:rsidR="00400E81" w:rsidRPr="007E3768" w:rsidRDefault="00400E81" w:rsidP="00AB0BC7">
      <w:pPr>
        <w:pStyle w:val="CLQEParagraph"/>
        <w:ind w:left="1080"/>
        <w:rPr>
          <w:rFonts w:cs="Arial"/>
          <w:sz w:val="24"/>
          <w:szCs w:val="24"/>
        </w:rPr>
      </w:pPr>
    </w:p>
    <w:p w14:paraId="2E028F99" w14:textId="2DB7E7BF" w:rsidR="00096FA8" w:rsidRPr="007E3768" w:rsidRDefault="005A5F27" w:rsidP="00096FA8">
      <w:pPr>
        <w:pStyle w:val="Heading3"/>
      </w:pPr>
      <w:bookmarkStart w:id="66" w:name="_Toc151477510"/>
      <w:r w:rsidRPr="007E3768">
        <w:t>5</w:t>
      </w:r>
      <w:r w:rsidR="00096FA8" w:rsidRPr="007E3768">
        <w:t>.3</w:t>
      </w:r>
      <w:r w:rsidR="00096FA8" w:rsidRPr="007E3768">
        <w:tab/>
        <w:t>Professional, Statutory and Regulatory Bodies</w:t>
      </w:r>
      <w:bookmarkEnd w:id="66"/>
      <w:r w:rsidR="00096FA8" w:rsidRPr="007E3768">
        <w:t xml:space="preserve"> </w:t>
      </w:r>
    </w:p>
    <w:p w14:paraId="334BA751" w14:textId="77777777" w:rsidR="00096FA8" w:rsidRPr="007E3768" w:rsidRDefault="00096FA8" w:rsidP="00096FA8">
      <w:pPr>
        <w:pStyle w:val="CLQEParagraph"/>
        <w:ind w:left="907"/>
        <w:rPr>
          <w:rFonts w:cs="Arial"/>
          <w:sz w:val="24"/>
          <w:szCs w:val="24"/>
        </w:rPr>
      </w:pPr>
    </w:p>
    <w:p w14:paraId="785E93E2" w14:textId="623DC16E" w:rsidR="00FA41C6" w:rsidRPr="007E3768" w:rsidRDefault="00096FA8" w:rsidP="00FA41C6">
      <w:pPr>
        <w:pStyle w:val="CLQEParagraph"/>
        <w:ind w:left="907"/>
        <w:rPr>
          <w:rFonts w:cs="Arial"/>
          <w:sz w:val="24"/>
          <w:szCs w:val="24"/>
        </w:rPr>
      </w:pPr>
      <w:r w:rsidRPr="007E3768">
        <w:rPr>
          <w:rFonts w:cs="Arial"/>
          <w:sz w:val="24"/>
          <w:szCs w:val="24"/>
        </w:rPr>
        <w:t xml:space="preserve">Visits from Professional Statutory &amp; Regulatory Bodies (PSRBs) are, where possible, integrated into the Course Approval process.  </w:t>
      </w:r>
      <w:r w:rsidR="00FA41C6" w:rsidRPr="007E3768">
        <w:rPr>
          <w:rFonts w:cs="Arial"/>
          <w:sz w:val="24"/>
          <w:szCs w:val="24"/>
        </w:rPr>
        <w:t xml:space="preserve">In these circumstances, outcomes from PSRB scrutiny are incorporated within </w:t>
      </w:r>
      <w:r w:rsidR="000B644F">
        <w:rPr>
          <w:rFonts w:cs="Arial"/>
          <w:sz w:val="24"/>
          <w:szCs w:val="24"/>
        </w:rPr>
        <w:t xml:space="preserve">the </w:t>
      </w:r>
      <w:r w:rsidR="00FA41C6" w:rsidRPr="007E3768">
        <w:rPr>
          <w:rFonts w:cs="Arial"/>
          <w:sz w:val="24"/>
          <w:szCs w:val="24"/>
        </w:rPr>
        <w:t xml:space="preserve">Course Approval Event Report. </w:t>
      </w:r>
    </w:p>
    <w:p w14:paraId="5F5C2D8D" w14:textId="77777777" w:rsidR="00FA41C6" w:rsidRPr="007E3768" w:rsidRDefault="00FA41C6" w:rsidP="00FA41C6">
      <w:pPr>
        <w:pStyle w:val="CLQEParagraph"/>
        <w:ind w:left="907"/>
        <w:rPr>
          <w:rFonts w:cs="Arial"/>
          <w:sz w:val="24"/>
          <w:szCs w:val="24"/>
        </w:rPr>
      </w:pPr>
    </w:p>
    <w:p w14:paraId="6E4C5C27" w14:textId="142763D5" w:rsidR="00FA41C6" w:rsidRPr="007E3768" w:rsidRDefault="00FA41C6" w:rsidP="00FA41C6">
      <w:pPr>
        <w:pStyle w:val="CLQEParagraph"/>
        <w:ind w:left="907"/>
        <w:rPr>
          <w:rFonts w:cs="Arial"/>
          <w:sz w:val="24"/>
          <w:szCs w:val="24"/>
          <w:lang w:eastAsia="en-GB"/>
        </w:rPr>
      </w:pPr>
      <w:r w:rsidRPr="007E3768">
        <w:rPr>
          <w:rFonts w:cs="Arial"/>
          <w:sz w:val="24"/>
          <w:szCs w:val="24"/>
        </w:rPr>
        <w:t xml:space="preserve">PSRB activities falling outside this process are overseen by the School Student Learning &amp; Experience Sub-Committee (SSLESC). </w:t>
      </w:r>
      <w:r w:rsidR="00932021">
        <w:rPr>
          <w:rFonts w:cs="Arial"/>
          <w:sz w:val="24"/>
          <w:szCs w:val="24"/>
        </w:rPr>
        <w:t xml:space="preserve"> </w:t>
      </w:r>
      <w:r w:rsidRPr="007E3768">
        <w:rPr>
          <w:rFonts w:cs="Arial"/>
          <w:sz w:val="24"/>
          <w:szCs w:val="24"/>
        </w:rPr>
        <w:t>Schools are responsible for maintaining an accurate record of their interactions with PSRBs and record this information on a central University register</w:t>
      </w:r>
      <w:r w:rsidR="00F70B59">
        <w:rPr>
          <w:rFonts w:cs="Arial"/>
          <w:sz w:val="24"/>
          <w:szCs w:val="24"/>
        </w:rPr>
        <w:t>,</w:t>
      </w:r>
      <w:r w:rsidR="004374C6" w:rsidRPr="007E3768">
        <w:rPr>
          <w:rFonts w:cs="Arial"/>
          <w:sz w:val="24"/>
          <w:szCs w:val="24"/>
        </w:rPr>
        <w:t xml:space="preserve"> SITS</w:t>
      </w:r>
      <w:r w:rsidRPr="007E3768">
        <w:rPr>
          <w:rFonts w:cs="Arial"/>
          <w:sz w:val="24"/>
          <w:szCs w:val="24"/>
        </w:rPr>
        <w:t>.</w:t>
      </w:r>
      <w:r w:rsidR="00650EF9" w:rsidRPr="007E3768">
        <w:rPr>
          <w:rFonts w:cs="Arial"/>
          <w:sz w:val="24"/>
          <w:szCs w:val="24"/>
        </w:rPr>
        <w:t xml:space="preserve"> </w:t>
      </w:r>
      <w:r w:rsidRPr="007E3768">
        <w:rPr>
          <w:rFonts w:cs="Arial"/>
          <w:sz w:val="24"/>
          <w:szCs w:val="24"/>
        </w:rPr>
        <w:t xml:space="preserve"> The PSRB Register is monitored by </w:t>
      </w:r>
      <w:r w:rsidR="00AC2E75">
        <w:rPr>
          <w:rFonts w:cs="Arial"/>
          <w:sz w:val="24"/>
          <w:szCs w:val="24"/>
        </w:rPr>
        <w:t xml:space="preserve">Student Learning &amp; </w:t>
      </w:r>
      <w:r w:rsidR="00632A4E">
        <w:rPr>
          <w:rFonts w:cs="Arial"/>
          <w:sz w:val="24"/>
          <w:szCs w:val="24"/>
        </w:rPr>
        <w:t>Academic Registry</w:t>
      </w:r>
      <w:r w:rsidRPr="007E3768">
        <w:rPr>
          <w:rFonts w:cs="Arial"/>
          <w:sz w:val="24"/>
          <w:szCs w:val="24"/>
        </w:rPr>
        <w:t xml:space="preserve"> (APR) and presented to SLEC each academic year for approval. </w:t>
      </w:r>
      <w:r w:rsidR="00650EF9" w:rsidRPr="007E3768">
        <w:rPr>
          <w:rFonts w:cs="Arial"/>
          <w:sz w:val="24"/>
          <w:szCs w:val="24"/>
        </w:rPr>
        <w:t xml:space="preserve"> </w:t>
      </w:r>
      <w:r w:rsidRPr="007E3768">
        <w:rPr>
          <w:rFonts w:cs="Arial"/>
          <w:sz w:val="24"/>
          <w:szCs w:val="24"/>
        </w:rPr>
        <w:t xml:space="preserve">Further information can be sought from </w:t>
      </w:r>
      <w:r w:rsidR="00AC2E75">
        <w:rPr>
          <w:rFonts w:cs="Arial"/>
          <w:sz w:val="24"/>
          <w:szCs w:val="24"/>
        </w:rPr>
        <w:t xml:space="preserve">Student Learning &amp; </w:t>
      </w:r>
      <w:r w:rsidR="00632A4E">
        <w:rPr>
          <w:rFonts w:cs="Arial"/>
          <w:sz w:val="24"/>
          <w:szCs w:val="24"/>
        </w:rPr>
        <w:t>Academic Registry</w:t>
      </w:r>
      <w:r w:rsidRPr="007E3768">
        <w:rPr>
          <w:rFonts w:cs="Arial"/>
          <w:sz w:val="24"/>
          <w:szCs w:val="24"/>
        </w:rPr>
        <w:t xml:space="preserve"> (APR).</w:t>
      </w:r>
    </w:p>
    <w:p w14:paraId="02782D85" w14:textId="77777777" w:rsidR="00FA41C6" w:rsidRPr="007E3768" w:rsidRDefault="00FA41C6" w:rsidP="00FA41C6">
      <w:pPr>
        <w:pStyle w:val="CLQEParagraph"/>
        <w:ind w:left="907"/>
        <w:rPr>
          <w:rFonts w:cs="Arial"/>
          <w:sz w:val="24"/>
          <w:szCs w:val="24"/>
        </w:rPr>
      </w:pPr>
    </w:p>
    <w:p w14:paraId="577709C7" w14:textId="2A4FCAFC" w:rsidR="00257A48" w:rsidRPr="007E3768" w:rsidRDefault="005A5F27" w:rsidP="006234EB">
      <w:pPr>
        <w:pStyle w:val="Heading3"/>
        <w:ind w:left="900" w:hanging="900"/>
      </w:pPr>
      <w:bookmarkStart w:id="67" w:name="_Toc151477511"/>
      <w:r w:rsidRPr="007E3768">
        <w:t>5</w:t>
      </w:r>
      <w:r w:rsidR="00BE3476" w:rsidRPr="007E3768">
        <w:t>.</w:t>
      </w:r>
      <w:r w:rsidR="00096FA8" w:rsidRPr="007E3768">
        <w:t>4</w:t>
      </w:r>
      <w:r w:rsidR="00022149" w:rsidRPr="007E3768">
        <w:tab/>
      </w:r>
      <w:r w:rsidR="00B16033" w:rsidRPr="007E3768">
        <w:t xml:space="preserve">Panel </w:t>
      </w:r>
      <w:r w:rsidR="00A90D65" w:rsidRPr="007E3768">
        <w:t xml:space="preserve">Constitution for </w:t>
      </w:r>
      <w:r w:rsidR="00022149" w:rsidRPr="007E3768">
        <w:t>a</w:t>
      </w:r>
      <w:r w:rsidR="00C72B00" w:rsidRPr="007E3768">
        <w:t xml:space="preserve">n </w:t>
      </w:r>
      <w:r w:rsidR="006829FD" w:rsidRPr="007E3768">
        <w:rPr>
          <w:u w:val="single"/>
        </w:rPr>
        <w:t>Abridged</w:t>
      </w:r>
      <w:r w:rsidR="006829FD" w:rsidRPr="007E3768">
        <w:t xml:space="preserve"> </w:t>
      </w:r>
      <w:r w:rsidR="00C72B00" w:rsidRPr="007E3768">
        <w:t>C</w:t>
      </w:r>
      <w:r w:rsidR="00022149" w:rsidRPr="007E3768">
        <w:t>ourse Approval Panel</w:t>
      </w:r>
      <w:r w:rsidR="00DA52AC" w:rsidRPr="007E3768">
        <w:t xml:space="preserve">, the Quality Assurance Authorisation Panel </w:t>
      </w:r>
      <w:r w:rsidR="003D7110" w:rsidRPr="007E3768">
        <w:t>(Low risk</w:t>
      </w:r>
      <w:r w:rsidR="003F4008" w:rsidRPr="007E3768">
        <w:t xml:space="preserve"> only</w:t>
      </w:r>
      <w:r w:rsidR="003D7110" w:rsidRPr="007E3768">
        <w:t>)</w:t>
      </w:r>
      <w:bookmarkEnd w:id="67"/>
    </w:p>
    <w:p w14:paraId="0CBEF58F" w14:textId="77777777" w:rsidR="00257A48" w:rsidRPr="007E3768" w:rsidRDefault="00257A48" w:rsidP="003C2260">
      <w:pPr>
        <w:pStyle w:val="CLQEParagraph"/>
        <w:ind w:left="864" w:hanging="864"/>
        <w:rPr>
          <w:rFonts w:cs="Arial"/>
          <w:sz w:val="24"/>
          <w:szCs w:val="24"/>
        </w:rPr>
      </w:pPr>
    </w:p>
    <w:p w14:paraId="78A37DEF" w14:textId="15EA5EB8" w:rsidR="001673EB" w:rsidRDefault="001673EB" w:rsidP="001673EB">
      <w:pPr>
        <w:pStyle w:val="CLQEParagraph"/>
        <w:ind w:left="907"/>
        <w:rPr>
          <w:rFonts w:cs="Arial"/>
          <w:sz w:val="24"/>
          <w:szCs w:val="24"/>
        </w:rPr>
      </w:pPr>
      <w:bookmarkStart w:id="68" w:name="_Toc524964822"/>
      <w:r>
        <w:rPr>
          <w:rFonts w:cs="Arial"/>
          <w:sz w:val="24"/>
          <w:szCs w:val="24"/>
        </w:rPr>
        <w:t>The Panel w</w:t>
      </w:r>
      <w:r w:rsidRPr="007E3768">
        <w:rPr>
          <w:rFonts w:cs="Arial"/>
          <w:sz w:val="24"/>
          <w:szCs w:val="24"/>
        </w:rPr>
        <w:t xml:space="preserve">ill be convened by </w:t>
      </w:r>
      <w:r>
        <w:rPr>
          <w:rFonts w:cs="Arial"/>
          <w:sz w:val="24"/>
          <w:szCs w:val="24"/>
        </w:rPr>
        <w:t>Student Learning &amp; Academic Registry</w:t>
      </w:r>
      <w:r w:rsidRPr="007E3768">
        <w:rPr>
          <w:rFonts w:cs="Arial"/>
          <w:sz w:val="24"/>
          <w:szCs w:val="24"/>
        </w:rPr>
        <w:t xml:space="preserve"> (QAV), in consultation with the Chair of the event, and will </w:t>
      </w:r>
      <w:r>
        <w:rPr>
          <w:rFonts w:cs="Arial"/>
          <w:sz w:val="24"/>
          <w:szCs w:val="24"/>
        </w:rPr>
        <w:t>always include</w:t>
      </w:r>
      <w:r w:rsidRPr="007E3768">
        <w:rPr>
          <w:rFonts w:cs="Arial"/>
          <w:sz w:val="24"/>
          <w:szCs w:val="24"/>
        </w:rPr>
        <w:t xml:space="preserve">:  </w:t>
      </w:r>
    </w:p>
    <w:p w14:paraId="5B40675F" w14:textId="77777777" w:rsidR="005D2ED0" w:rsidRPr="007E3768" w:rsidRDefault="005D2ED0" w:rsidP="001673EB">
      <w:pPr>
        <w:pStyle w:val="CLQEParagraph"/>
        <w:ind w:left="907"/>
        <w:rPr>
          <w:rFonts w:cs="Arial"/>
          <w:sz w:val="24"/>
          <w:szCs w:val="24"/>
        </w:rPr>
      </w:pPr>
    </w:p>
    <w:p w14:paraId="33232F3D" w14:textId="2146A676" w:rsidR="001673EB" w:rsidRPr="007E3768" w:rsidRDefault="001673EB" w:rsidP="001673EB">
      <w:pPr>
        <w:pStyle w:val="CLQEParagraph"/>
        <w:numPr>
          <w:ilvl w:val="0"/>
          <w:numId w:val="22"/>
        </w:numPr>
        <w:rPr>
          <w:rFonts w:cs="Arial"/>
          <w:sz w:val="24"/>
          <w:szCs w:val="24"/>
        </w:rPr>
      </w:pPr>
      <w:r w:rsidRPr="007E3768">
        <w:rPr>
          <w:rFonts w:cs="Arial"/>
          <w:b/>
          <w:bCs/>
          <w:sz w:val="24"/>
          <w:szCs w:val="24"/>
        </w:rPr>
        <w:t>Chair</w:t>
      </w:r>
      <w:r w:rsidRPr="007E3768">
        <w:rPr>
          <w:rFonts w:cs="Arial"/>
          <w:sz w:val="24"/>
          <w:szCs w:val="24"/>
        </w:rPr>
        <w:t>: School Associate Dean Learning and Teaching or nominee related to the link School (i.e.</w:t>
      </w:r>
      <w:r w:rsidR="00880F6C">
        <w:rPr>
          <w:rFonts w:cs="Arial"/>
          <w:sz w:val="24"/>
          <w:szCs w:val="24"/>
        </w:rPr>
        <w:t>,</w:t>
      </w:r>
      <w:r w:rsidRPr="007E3768">
        <w:rPr>
          <w:rFonts w:cs="Arial"/>
          <w:sz w:val="24"/>
          <w:szCs w:val="24"/>
        </w:rPr>
        <w:t xml:space="preserve"> Head of Department (see </w:t>
      </w:r>
      <w:r w:rsidRPr="007E3768">
        <w:rPr>
          <w:rFonts w:cs="Arial"/>
          <w:b/>
          <w:bCs/>
          <w:color w:val="FF0000"/>
          <w:sz w:val="24"/>
          <w:szCs w:val="24"/>
        </w:rPr>
        <w:t>Section 5.6</w:t>
      </w:r>
      <w:r w:rsidRPr="007E3768">
        <w:rPr>
          <w:rFonts w:cs="Arial"/>
          <w:sz w:val="24"/>
          <w:szCs w:val="24"/>
        </w:rPr>
        <w:t>)</w:t>
      </w:r>
    </w:p>
    <w:p w14:paraId="67D802E9" w14:textId="77777777" w:rsidR="001673EB" w:rsidRPr="007E3768" w:rsidRDefault="001673EB" w:rsidP="001673EB">
      <w:pPr>
        <w:pStyle w:val="CLQEParagraph"/>
        <w:numPr>
          <w:ilvl w:val="0"/>
          <w:numId w:val="22"/>
        </w:numPr>
        <w:rPr>
          <w:rFonts w:cs="Arial"/>
          <w:sz w:val="24"/>
          <w:szCs w:val="24"/>
        </w:rPr>
      </w:pPr>
      <w:r w:rsidRPr="007E3768">
        <w:rPr>
          <w:rFonts w:cs="Arial"/>
          <w:b/>
          <w:bCs/>
          <w:sz w:val="24"/>
          <w:szCs w:val="24"/>
        </w:rPr>
        <w:t>Officer</w:t>
      </w:r>
      <w:r w:rsidRPr="007E3768">
        <w:rPr>
          <w:rFonts w:cs="Arial"/>
          <w:sz w:val="24"/>
          <w:szCs w:val="24"/>
        </w:rPr>
        <w:t xml:space="preserve">: </w:t>
      </w:r>
      <w:r>
        <w:rPr>
          <w:rFonts w:cs="Arial"/>
          <w:sz w:val="24"/>
          <w:szCs w:val="24"/>
        </w:rPr>
        <w:t>Student Learning &amp; Academic Registry</w:t>
      </w:r>
      <w:r w:rsidRPr="007E3768">
        <w:rPr>
          <w:rFonts w:cs="Arial"/>
          <w:sz w:val="24"/>
          <w:szCs w:val="24"/>
        </w:rPr>
        <w:t xml:space="preserve"> (QAV)</w:t>
      </w:r>
    </w:p>
    <w:p w14:paraId="64F496FC" w14:textId="77777777" w:rsidR="001673EB" w:rsidRPr="007E3768" w:rsidRDefault="001673EB" w:rsidP="001673EB">
      <w:pPr>
        <w:pStyle w:val="CLQEParagraph"/>
        <w:rPr>
          <w:rFonts w:cs="Arial"/>
          <w:sz w:val="24"/>
          <w:szCs w:val="24"/>
        </w:rPr>
      </w:pPr>
    </w:p>
    <w:p w14:paraId="1651226F" w14:textId="50CA9FFF" w:rsidR="001673EB" w:rsidRDefault="001673EB" w:rsidP="001673EB">
      <w:pPr>
        <w:ind w:left="900"/>
        <w:rPr>
          <w:rFonts w:cs="Arial"/>
        </w:rPr>
      </w:pPr>
      <w:r w:rsidRPr="00E96F1A">
        <w:rPr>
          <w:rFonts w:cs="Arial"/>
        </w:rPr>
        <w:t>Additional Panel members will normally comprise of a selection of colleagues with expertise aligned to the awards under consideration:</w:t>
      </w:r>
    </w:p>
    <w:p w14:paraId="0868D67A" w14:textId="77777777" w:rsidR="005D2ED0" w:rsidRDefault="005D2ED0" w:rsidP="001673EB">
      <w:pPr>
        <w:ind w:left="900"/>
      </w:pPr>
    </w:p>
    <w:p w14:paraId="41A2AA7B" w14:textId="77777777" w:rsidR="001673EB" w:rsidRPr="00A4229D" w:rsidRDefault="001673EB" w:rsidP="001673EB">
      <w:pPr>
        <w:pStyle w:val="CLQEi"/>
        <w:numPr>
          <w:ilvl w:val="0"/>
          <w:numId w:val="22"/>
        </w:numPr>
        <w:rPr>
          <w:rFonts w:ascii="Arial" w:eastAsiaTheme="minorEastAsia" w:hAnsi="Arial" w:cs="Arial"/>
          <w:sz w:val="24"/>
          <w:szCs w:val="24"/>
        </w:rPr>
      </w:pPr>
      <w:r w:rsidRPr="007E3768">
        <w:rPr>
          <w:rFonts w:ascii="Arial" w:hAnsi="Arial" w:cs="Arial"/>
          <w:sz w:val="24"/>
          <w:szCs w:val="24"/>
        </w:rPr>
        <w:t>External Subject Expert identified from a Higher Education Institution (HEI) or written comments normally from the existing Award External Examiner.</w:t>
      </w:r>
    </w:p>
    <w:p w14:paraId="18730654" w14:textId="77777777" w:rsidR="001673EB" w:rsidRPr="007E3768" w:rsidRDefault="001673EB" w:rsidP="001673EB">
      <w:pPr>
        <w:pStyle w:val="CLQEi"/>
        <w:numPr>
          <w:ilvl w:val="0"/>
          <w:numId w:val="22"/>
        </w:numPr>
        <w:rPr>
          <w:rFonts w:ascii="Arial" w:hAnsi="Arial" w:cs="Arial"/>
          <w:sz w:val="24"/>
          <w:szCs w:val="24"/>
        </w:rPr>
      </w:pPr>
      <w:r w:rsidRPr="6078B91B">
        <w:rPr>
          <w:rFonts w:ascii="Arial" w:hAnsi="Arial" w:cs="Arial"/>
          <w:sz w:val="24"/>
          <w:szCs w:val="24"/>
        </w:rPr>
        <w:t xml:space="preserve">An independent Employer </w:t>
      </w:r>
    </w:p>
    <w:p w14:paraId="0FC68F99" w14:textId="77777777" w:rsidR="001673EB" w:rsidRPr="007E3768" w:rsidRDefault="001673EB" w:rsidP="001673EB">
      <w:pPr>
        <w:pStyle w:val="CLQEParagraph"/>
        <w:numPr>
          <w:ilvl w:val="0"/>
          <w:numId w:val="22"/>
        </w:numPr>
        <w:rPr>
          <w:rFonts w:eastAsiaTheme="minorEastAsia" w:cs="Arial"/>
          <w:sz w:val="24"/>
          <w:szCs w:val="24"/>
        </w:rPr>
      </w:pPr>
      <w:r w:rsidRPr="007E3768">
        <w:rPr>
          <w:rFonts w:cs="Arial"/>
          <w:sz w:val="24"/>
          <w:szCs w:val="24"/>
        </w:rPr>
        <w:t>A</w:t>
      </w:r>
      <w:r>
        <w:rPr>
          <w:rFonts w:cs="Arial"/>
          <w:sz w:val="24"/>
          <w:szCs w:val="24"/>
        </w:rPr>
        <w:t xml:space="preserve"> </w:t>
      </w:r>
      <w:r w:rsidRPr="007E3768">
        <w:rPr>
          <w:rFonts w:cs="Arial"/>
          <w:sz w:val="24"/>
          <w:szCs w:val="24"/>
        </w:rPr>
        <w:t xml:space="preserve">member of Academic staff from each Academic School, independent of the course(s) under consideration </w:t>
      </w:r>
    </w:p>
    <w:p w14:paraId="4F7F9435" w14:textId="77777777" w:rsidR="001673EB" w:rsidRPr="007E3768" w:rsidRDefault="001673EB" w:rsidP="001673EB">
      <w:pPr>
        <w:pStyle w:val="CLQEParagraph"/>
        <w:numPr>
          <w:ilvl w:val="0"/>
          <w:numId w:val="22"/>
        </w:numPr>
        <w:rPr>
          <w:rFonts w:cs="Arial"/>
          <w:sz w:val="24"/>
          <w:szCs w:val="24"/>
        </w:rPr>
      </w:pPr>
      <w:r w:rsidRPr="007E3768">
        <w:rPr>
          <w:rFonts w:cs="Arial"/>
          <w:sz w:val="24"/>
          <w:szCs w:val="24"/>
        </w:rPr>
        <w:t xml:space="preserve">School Principal Lecturer(s) </w:t>
      </w:r>
    </w:p>
    <w:p w14:paraId="6C6594DC" w14:textId="77777777" w:rsidR="001673EB" w:rsidRPr="007E3768" w:rsidRDefault="001673EB" w:rsidP="001673EB">
      <w:pPr>
        <w:pStyle w:val="CLQEParagraph"/>
        <w:numPr>
          <w:ilvl w:val="0"/>
          <w:numId w:val="22"/>
        </w:numPr>
        <w:rPr>
          <w:rFonts w:cs="Arial"/>
          <w:sz w:val="24"/>
          <w:szCs w:val="24"/>
        </w:rPr>
      </w:pPr>
      <w:r w:rsidRPr="007E3768">
        <w:rPr>
          <w:rFonts w:cs="Arial"/>
          <w:sz w:val="24"/>
          <w:szCs w:val="24"/>
        </w:rPr>
        <w:t xml:space="preserve">Academic Librarian with subject expertise </w:t>
      </w:r>
    </w:p>
    <w:p w14:paraId="100CB370" w14:textId="2E6CC16E" w:rsidR="001673EB" w:rsidRPr="007E3768" w:rsidRDefault="001673EB" w:rsidP="001673EB">
      <w:pPr>
        <w:pStyle w:val="CLQEi"/>
        <w:numPr>
          <w:ilvl w:val="0"/>
          <w:numId w:val="19"/>
        </w:numPr>
        <w:ind w:left="1260"/>
        <w:rPr>
          <w:rFonts w:ascii="Arial" w:hAnsi="Arial" w:cs="Arial"/>
          <w:sz w:val="24"/>
          <w:szCs w:val="24"/>
        </w:rPr>
      </w:pPr>
      <w:r w:rsidRPr="001C2795">
        <w:rPr>
          <w:rFonts w:ascii="Arial" w:hAnsi="Arial" w:cs="Arial"/>
          <w:sz w:val="24"/>
          <w:szCs w:val="24"/>
        </w:rPr>
        <w:t>Panel members external</w:t>
      </w:r>
      <w:r w:rsidRPr="1A735B9C">
        <w:rPr>
          <w:rFonts w:ascii="Arial" w:hAnsi="Arial" w:cs="Arial"/>
          <w:sz w:val="24"/>
          <w:szCs w:val="24"/>
        </w:rPr>
        <w:t xml:space="preserve"> to the school with specific expertise </w:t>
      </w:r>
      <w:r>
        <w:rPr>
          <w:rFonts w:ascii="Arial" w:hAnsi="Arial" w:cs="Arial"/>
          <w:sz w:val="24"/>
          <w:szCs w:val="24"/>
        </w:rPr>
        <w:t>including</w:t>
      </w:r>
      <w:r w:rsidR="00880F6C">
        <w:rPr>
          <w:rFonts w:ascii="Arial" w:hAnsi="Arial" w:cs="Arial"/>
          <w:sz w:val="24"/>
          <w:szCs w:val="24"/>
        </w:rPr>
        <w:t>:</w:t>
      </w:r>
    </w:p>
    <w:p w14:paraId="524C785F" w14:textId="77777777" w:rsidR="001673EB" w:rsidRPr="00E96F1A" w:rsidRDefault="001673EB" w:rsidP="001673EB">
      <w:pPr>
        <w:pStyle w:val="CLQEi"/>
        <w:numPr>
          <w:ilvl w:val="1"/>
          <w:numId w:val="20"/>
        </w:numPr>
        <w:ind w:left="1620"/>
        <w:rPr>
          <w:rFonts w:ascii="Arial" w:hAnsi="Arial" w:cs="Arial"/>
          <w:sz w:val="24"/>
          <w:szCs w:val="24"/>
        </w:rPr>
      </w:pPr>
      <w:r w:rsidRPr="00E96F1A">
        <w:rPr>
          <w:rFonts w:ascii="Arial" w:hAnsi="Arial" w:cs="Arial"/>
          <w:sz w:val="24"/>
          <w:szCs w:val="24"/>
        </w:rPr>
        <w:t>Representative from Student Learning &amp; Academic Registry (QAV)</w:t>
      </w:r>
    </w:p>
    <w:p w14:paraId="5AB2C68D" w14:textId="77777777" w:rsidR="001673EB" w:rsidRPr="00E96F1A" w:rsidRDefault="001673EB" w:rsidP="001673EB">
      <w:pPr>
        <w:pStyle w:val="CLQEi"/>
        <w:numPr>
          <w:ilvl w:val="1"/>
          <w:numId w:val="20"/>
        </w:numPr>
        <w:ind w:left="1620"/>
        <w:rPr>
          <w:rFonts w:ascii="Arial" w:hAnsi="Arial" w:cs="Arial"/>
          <w:sz w:val="24"/>
          <w:szCs w:val="24"/>
        </w:rPr>
      </w:pPr>
      <w:r w:rsidRPr="007E3768">
        <w:rPr>
          <w:rFonts w:ascii="Arial" w:hAnsi="Arial" w:cs="Arial"/>
          <w:sz w:val="24"/>
          <w:szCs w:val="24"/>
        </w:rPr>
        <w:t xml:space="preserve">Head of Online Learning, or </w:t>
      </w:r>
      <w:r w:rsidRPr="1855EEAA">
        <w:rPr>
          <w:rFonts w:ascii="Arial" w:hAnsi="Arial" w:cs="Arial"/>
          <w:sz w:val="24"/>
          <w:szCs w:val="24"/>
        </w:rPr>
        <w:t>nomin</w:t>
      </w:r>
      <w:r>
        <w:rPr>
          <w:rFonts w:ascii="Arial" w:hAnsi="Arial" w:cs="Arial"/>
          <w:sz w:val="24"/>
          <w:szCs w:val="24"/>
        </w:rPr>
        <w:t>ated Learning Designer</w:t>
      </w:r>
      <w:r w:rsidRPr="1855EEAA">
        <w:rPr>
          <w:rFonts w:ascii="Arial" w:hAnsi="Arial" w:cs="Arial"/>
          <w:sz w:val="24"/>
          <w:szCs w:val="24"/>
        </w:rPr>
        <w:t xml:space="preserve"> </w:t>
      </w:r>
      <w:r w:rsidRPr="007E3768">
        <w:rPr>
          <w:rFonts w:ascii="Arial" w:hAnsi="Arial" w:cs="Arial"/>
          <w:sz w:val="24"/>
          <w:szCs w:val="24"/>
        </w:rPr>
        <w:t xml:space="preserve">for OL </w:t>
      </w:r>
      <w:proofErr w:type="gramStart"/>
      <w:r w:rsidRPr="007E3768">
        <w:rPr>
          <w:rFonts w:ascii="Arial" w:hAnsi="Arial" w:cs="Arial"/>
          <w:sz w:val="24"/>
          <w:szCs w:val="24"/>
        </w:rPr>
        <w:t>provision</w:t>
      </w:r>
      <w:proofErr w:type="gramEnd"/>
    </w:p>
    <w:p w14:paraId="1777FA99" w14:textId="77777777" w:rsidR="001673EB" w:rsidRDefault="001673EB" w:rsidP="001673EB">
      <w:pPr>
        <w:pStyle w:val="CLQEi"/>
        <w:numPr>
          <w:ilvl w:val="1"/>
          <w:numId w:val="20"/>
        </w:numPr>
        <w:ind w:left="1620"/>
        <w:rPr>
          <w:rFonts w:ascii="Arial" w:hAnsi="Arial" w:cs="Arial"/>
          <w:sz w:val="24"/>
          <w:szCs w:val="24"/>
        </w:rPr>
      </w:pPr>
      <w:r>
        <w:rPr>
          <w:rFonts w:ascii="Arial" w:hAnsi="Arial" w:cs="Arial"/>
          <w:sz w:val="24"/>
          <w:szCs w:val="24"/>
        </w:rPr>
        <w:t>Colleague with Professional Apprenticeship knowledge</w:t>
      </w:r>
    </w:p>
    <w:p w14:paraId="70D57E38" w14:textId="77777777" w:rsidR="001673EB" w:rsidRPr="007E3768" w:rsidRDefault="001673EB" w:rsidP="001673EB">
      <w:pPr>
        <w:pStyle w:val="CLQEi"/>
        <w:numPr>
          <w:ilvl w:val="1"/>
          <w:numId w:val="20"/>
        </w:numPr>
        <w:ind w:left="1620"/>
        <w:rPr>
          <w:rFonts w:ascii="Arial" w:hAnsi="Arial" w:cs="Arial"/>
          <w:sz w:val="24"/>
          <w:szCs w:val="24"/>
        </w:rPr>
      </w:pPr>
      <w:bookmarkStart w:id="69" w:name="_Hlk148360965"/>
      <w:r w:rsidRPr="6078B91B">
        <w:rPr>
          <w:rFonts w:ascii="Arial" w:hAnsi="Arial" w:cs="Arial"/>
          <w:sz w:val="24"/>
          <w:szCs w:val="24"/>
        </w:rPr>
        <w:t>Student and Library Services (Student Futures)</w:t>
      </w:r>
    </w:p>
    <w:bookmarkEnd w:id="69"/>
    <w:p w14:paraId="71D4D1A3" w14:textId="1D455428" w:rsidR="00630FE1" w:rsidRDefault="00630FE1" w:rsidP="00481A6F">
      <w:pPr>
        <w:pStyle w:val="CLQEi"/>
        <w:tabs>
          <w:tab w:val="clear" w:pos="4704"/>
        </w:tabs>
        <w:ind w:left="1260" w:firstLine="0"/>
        <w:rPr>
          <w:rFonts w:ascii="Arial" w:eastAsiaTheme="minorEastAsia" w:hAnsi="Arial" w:cs="Arial"/>
          <w:sz w:val="24"/>
          <w:szCs w:val="24"/>
        </w:rPr>
      </w:pPr>
    </w:p>
    <w:p w14:paraId="07BA490B" w14:textId="77777777" w:rsidR="00880F6C" w:rsidRDefault="00880F6C" w:rsidP="00481A6F">
      <w:pPr>
        <w:pStyle w:val="CLQEi"/>
        <w:tabs>
          <w:tab w:val="clear" w:pos="4704"/>
        </w:tabs>
        <w:ind w:left="1260" w:firstLine="0"/>
        <w:rPr>
          <w:rFonts w:ascii="Arial" w:eastAsiaTheme="minorEastAsia" w:hAnsi="Arial" w:cs="Arial"/>
          <w:sz w:val="24"/>
          <w:szCs w:val="24"/>
        </w:rPr>
      </w:pPr>
    </w:p>
    <w:p w14:paraId="36D24CE5" w14:textId="51DBFCC4" w:rsidR="00056B03" w:rsidRPr="007E3768" w:rsidRDefault="005A5F27" w:rsidP="00056B03">
      <w:pPr>
        <w:pStyle w:val="Heading3"/>
      </w:pPr>
      <w:bookmarkStart w:id="70" w:name="_Ref341688093"/>
      <w:bookmarkStart w:id="71" w:name="_Toc444015345"/>
      <w:bookmarkStart w:id="72" w:name="_Toc466303690"/>
      <w:bookmarkStart w:id="73" w:name="_Toc524964824"/>
      <w:bookmarkStart w:id="74" w:name="_Toc151477512"/>
      <w:r w:rsidRPr="007E3768">
        <w:lastRenderedPageBreak/>
        <w:t>5</w:t>
      </w:r>
      <w:r w:rsidR="00056B03" w:rsidRPr="007E3768">
        <w:t>.</w:t>
      </w:r>
      <w:r w:rsidR="00096FA8" w:rsidRPr="007E3768">
        <w:t>5</w:t>
      </w:r>
      <w:r w:rsidR="00056B03" w:rsidRPr="007E3768">
        <w:tab/>
        <w:t xml:space="preserve">Criteria for Internal and External School Chairing </w:t>
      </w:r>
      <w:proofErr w:type="gramStart"/>
      <w:r w:rsidR="00056B03" w:rsidRPr="007E3768">
        <w:t>of Course</w:t>
      </w:r>
      <w:proofErr w:type="gramEnd"/>
      <w:r w:rsidR="00056B03" w:rsidRPr="007E3768">
        <w:t xml:space="preserve"> Approval</w:t>
      </w:r>
      <w:bookmarkEnd w:id="74"/>
      <w:r w:rsidR="00056B03" w:rsidRPr="007E3768">
        <w:t xml:space="preserve"> </w:t>
      </w:r>
      <w:bookmarkEnd w:id="70"/>
      <w:bookmarkEnd w:id="71"/>
      <w:bookmarkEnd w:id="72"/>
      <w:bookmarkEnd w:id="73"/>
    </w:p>
    <w:p w14:paraId="3CDCCED3" w14:textId="77777777" w:rsidR="00BE567B" w:rsidRPr="007E3768" w:rsidRDefault="00BE567B" w:rsidP="00BE567B">
      <w:pPr>
        <w:rPr>
          <w:rFonts w:cs="Arial"/>
        </w:rPr>
      </w:pPr>
    </w:p>
    <w:p w14:paraId="7DF74220" w14:textId="1090DB8E" w:rsidR="00056B03" w:rsidRPr="007E3768" w:rsidRDefault="00056B03" w:rsidP="00056B03">
      <w:pPr>
        <w:pStyle w:val="CLQEParagraph"/>
        <w:ind w:left="900"/>
        <w:rPr>
          <w:rFonts w:cs="Arial"/>
          <w:sz w:val="24"/>
          <w:szCs w:val="24"/>
        </w:rPr>
      </w:pPr>
      <w:r w:rsidRPr="007E3768">
        <w:rPr>
          <w:rFonts w:cs="Arial"/>
          <w:sz w:val="24"/>
          <w:szCs w:val="24"/>
        </w:rPr>
        <w:t>The decision to use an internal School Chair or external Chair from an independent School within the University for Course Approval Events</w:t>
      </w:r>
      <w:r w:rsidRPr="007E3768">
        <w:rPr>
          <w:rFonts w:cs="Arial"/>
          <w:b/>
          <w:sz w:val="24"/>
          <w:szCs w:val="24"/>
        </w:rPr>
        <w:t>*</w:t>
      </w:r>
      <w:r w:rsidRPr="007E3768">
        <w:rPr>
          <w:rFonts w:cs="Arial"/>
          <w:sz w:val="24"/>
          <w:szCs w:val="24"/>
        </w:rPr>
        <w:t xml:space="preserve"> will be made by </w:t>
      </w:r>
      <w:r w:rsidR="00632A4E">
        <w:rPr>
          <w:rFonts w:cs="Arial"/>
          <w:sz w:val="24"/>
          <w:szCs w:val="24"/>
        </w:rPr>
        <w:t>SLAR</w:t>
      </w:r>
      <w:r w:rsidRPr="007E3768">
        <w:rPr>
          <w:rFonts w:cs="Arial"/>
          <w:sz w:val="24"/>
          <w:szCs w:val="24"/>
        </w:rPr>
        <w:t xml:space="preserve"> (QAV), in consultation with the </w:t>
      </w:r>
      <w:proofErr w:type="gramStart"/>
      <w:r w:rsidRPr="007E3768">
        <w:rPr>
          <w:rFonts w:cs="Arial"/>
          <w:sz w:val="24"/>
          <w:szCs w:val="24"/>
        </w:rPr>
        <w:t>School</w:t>
      </w:r>
      <w:proofErr w:type="gramEnd"/>
      <w:r w:rsidRPr="007E3768">
        <w:rPr>
          <w:rFonts w:cs="Arial"/>
          <w:sz w:val="24"/>
          <w:szCs w:val="24"/>
        </w:rPr>
        <w:t>(s), using a risk-based approach</w:t>
      </w:r>
      <w:r w:rsidR="000C2EF7">
        <w:rPr>
          <w:rFonts w:cs="Arial"/>
          <w:sz w:val="24"/>
          <w:szCs w:val="24"/>
        </w:rPr>
        <w:t>, although Chairs of Panels would always be independent to the course(s) under considerat</w:t>
      </w:r>
      <w:r w:rsidR="00880F6C">
        <w:rPr>
          <w:rFonts w:cs="Arial"/>
          <w:sz w:val="24"/>
          <w:szCs w:val="24"/>
        </w:rPr>
        <w:t>i</w:t>
      </w:r>
      <w:r w:rsidR="000C2EF7">
        <w:rPr>
          <w:rFonts w:cs="Arial"/>
          <w:sz w:val="24"/>
          <w:szCs w:val="24"/>
        </w:rPr>
        <w:t>on</w:t>
      </w:r>
      <w:r w:rsidRPr="007E3768">
        <w:rPr>
          <w:rFonts w:cs="Arial"/>
          <w:sz w:val="24"/>
          <w:szCs w:val="24"/>
        </w:rPr>
        <w:t xml:space="preserve">.  </w:t>
      </w:r>
    </w:p>
    <w:p w14:paraId="11B0BECA" w14:textId="77777777" w:rsidR="00056B03" w:rsidRPr="007E3768" w:rsidRDefault="00056B03" w:rsidP="00056B03">
      <w:pPr>
        <w:pStyle w:val="CLQEParagraph"/>
        <w:ind w:left="900"/>
        <w:rPr>
          <w:rFonts w:cs="Arial"/>
          <w:sz w:val="24"/>
          <w:szCs w:val="24"/>
        </w:rPr>
      </w:pPr>
    </w:p>
    <w:p w14:paraId="4493F3EB" w14:textId="53742513" w:rsidR="00056B03" w:rsidRPr="007E3768" w:rsidRDefault="00056B03" w:rsidP="00056B03">
      <w:pPr>
        <w:pStyle w:val="CLQEParagraph"/>
        <w:ind w:left="900"/>
        <w:rPr>
          <w:rFonts w:cs="Arial"/>
          <w:sz w:val="24"/>
          <w:szCs w:val="24"/>
        </w:rPr>
      </w:pPr>
      <w:r w:rsidRPr="007E3768">
        <w:rPr>
          <w:rFonts w:cs="Arial"/>
          <w:sz w:val="24"/>
          <w:szCs w:val="24"/>
        </w:rPr>
        <w:t xml:space="preserve">The following list </w:t>
      </w:r>
      <w:r w:rsidR="00F70B59">
        <w:rPr>
          <w:rFonts w:cs="Arial"/>
          <w:sz w:val="24"/>
          <w:szCs w:val="24"/>
        </w:rPr>
        <w:t>indicates</w:t>
      </w:r>
      <w:r w:rsidRPr="007E3768">
        <w:rPr>
          <w:rFonts w:cs="Arial"/>
          <w:sz w:val="24"/>
          <w:szCs w:val="24"/>
        </w:rPr>
        <w:t xml:space="preserve"> the types of provision where an external Chair from an independent School </w:t>
      </w:r>
      <w:r w:rsidR="002428B8">
        <w:rPr>
          <w:rFonts w:cs="Arial"/>
          <w:sz w:val="24"/>
          <w:szCs w:val="24"/>
        </w:rPr>
        <w:t>is</w:t>
      </w:r>
      <w:r w:rsidRPr="007E3768">
        <w:rPr>
          <w:rFonts w:cs="Arial"/>
          <w:sz w:val="24"/>
          <w:szCs w:val="24"/>
        </w:rPr>
        <w:t xml:space="preserve"> required:</w:t>
      </w:r>
    </w:p>
    <w:p w14:paraId="7B016279" w14:textId="77777777" w:rsidR="00F06BC3" w:rsidRPr="007E3768" w:rsidRDefault="00F06BC3" w:rsidP="00056B03">
      <w:pPr>
        <w:pStyle w:val="CLQEParagraph"/>
        <w:ind w:left="900"/>
        <w:rPr>
          <w:rFonts w:cs="Arial"/>
          <w:sz w:val="24"/>
          <w:szCs w:val="24"/>
        </w:rPr>
      </w:pPr>
    </w:p>
    <w:p w14:paraId="7F2BAF91" w14:textId="77777777" w:rsidR="00056B03" w:rsidRPr="007E3768" w:rsidRDefault="00405DEA" w:rsidP="00BB0534">
      <w:pPr>
        <w:pStyle w:val="CLQEParagraph"/>
        <w:numPr>
          <w:ilvl w:val="0"/>
          <w:numId w:val="13"/>
        </w:numPr>
        <w:rPr>
          <w:rFonts w:cs="Arial"/>
          <w:sz w:val="24"/>
          <w:szCs w:val="24"/>
        </w:rPr>
      </w:pPr>
      <w:r w:rsidRPr="007E3768">
        <w:rPr>
          <w:rFonts w:cs="Arial"/>
          <w:sz w:val="24"/>
          <w:szCs w:val="24"/>
        </w:rPr>
        <w:t>New taught doctorate course</w:t>
      </w:r>
    </w:p>
    <w:p w14:paraId="49FB585E" w14:textId="3E0C512A" w:rsidR="00056B03" w:rsidRPr="007E3768" w:rsidRDefault="00056B03" w:rsidP="00BB0534">
      <w:pPr>
        <w:pStyle w:val="CLQEParagraph"/>
        <w:numPr>
          <w:ilvl w:val="0"/>
          <w:numId w:val="13"/>
        </w:numPr>
        <w:rPr>
          <w:rFonts w:cs="Arial"/>
          <w:sz w:val="24"/>
          <w:szCs w:val="24"/>
        </w:rPr>
      </w:pPr>
      <w:r w:rsidRPr="007E3768">
        <w:rPr>
          <w:rFonts w:cs="Arial"/>
          <w:sz w:val="24"/>
          <w:szCs w:val="24"/>
        </w:rPr>
        <w:t xml:space="preserve">Other forms of complex provision or event as determined by </w:t>
      </w:r>
      <w:r w:rsidR="00632A4E">
        <w:rPr>
          <w:rFonts w:cs="Arial"/>
          <w:sz w:val="24"/>
          <w:szCs w:val="24"/>
        </w:rPr>
        <w:t>SLAR</w:t>
      </w:r>
      <w:r w:rsidRPr="007E3768">
        <w:rPr>
          <w:rFonts w:cs="Arial"/>
          <w:sz w:val="24"/>
          <w:szCs w:val="24"/>
        </w:rPr>
        <w:t xml:space="preserve"> (QAV</w:t>
      </w:r>
      <w:r w:rsidR="00405DEA" w:rsidRPr="007E3768">
        <w:rPr>
          <w:rFonts w:cs="Arial"/>
          <w:sz w:val="24"/>
          <w:szCs w:val="24"/>
        </w:rPr>
        <w:t>)</w:t>
      </w:r>
    </w:p>
    <w:p w14:paraId="4A79F061" w14:textId="77777777" w:rsidR="00056B03" w:rsidRPr="007E3768" w:rsidRDefault="00056B03" w:rsidP="00BB0534">
      <w:pPr>
        <w:pStyle w:val="CLQEParagraph"/>
        <w:numPr>
          <w:ilvl w:val="0"/>
          <w:numId w:val="13"/>
        </w:numPr>
        <w:rPr>
          <w:rFonts w:cs="Arial"/>
          <w:sz w:val="24"/>
          <w:szCs w:val="24"/>
        </w:rPr>
      </w:pPr>
      <w:r w:rsidRPr="007E3768">
        <w:rPr>
          <w:rFonts w:cs="Arial"/>
          <w:sz w:val="24"/>
          <w:szCs w:val="24"/>
        </w:rPr>
        <w:t xml:space="preserve">Events where a suitably experienced internal Chair is not </w:t>
      </w:r>
      <w:proofErr w:type="gramStart"/>
      <w:r w:rsidRPr="007E3768">
        <w:rPr>
          <w:rFonts w:cs="Arial"/>
          <w:sz w:val="24"/>
          <w:szCs w:val="24"/>
        </w:rPr>
        <w:t>av</w:t>
      </w:r>
      <w:r w:rsidR="00405DEA" w:rsidRPr="007E3768">
        <w:rPr>
          <w:rFonts w:cs="Arial"/>
          <w:sz w:val="24"/>
          <w:szCs w:val="24"/>
        </w:rPr>
        <w:t>ailable</w:t>
      </w:r>
      <w:proofErr w:type="gramEnd"/>
    </w:p>
    <w:p w14:paraId="43079819" w14:textId="77777777" w:rsidR="00056B03" w:rsidRPr="007E3768" w:rsidRDefault="00056B03" w:rsidP="00056B03">
      <w:pPr>
        <w:pStyle w:val="CLQEParagraph"/>
        <w:ind w:left="900"/>
        <w:rPr>
          <w:rFonts w:cs="Arial"/>
          <w:sz w:val="24"/>
          <w:szCs w:val="24"/>
        </w:rPr>
      </w:pPr>
    </w:p>
    <w:p w14:paraId="1562CF47" w14:textId="74E3B045" w:rsidR="00056B03" w:rsidRPr="007E3768" w:rsidRDefault="00056B03" w:rsidP="00056B03">
      <w:pPr>
        <w:pStyle w:val="CLQEParagraph"/>
        <w:ind w:left="900"/>
        <w:rPr>
          <w:rFonts w:cs="Arial"/>
          <w:sz w:val="24"/>
          <w:szCs w:val="24"/>
        </w:rPr>
      </w:pPr>
      <w:r w:rsidRPr="007E3768">
        <w:rPr>
          <w:rFonts w:cs="Arial"/>
          <w:sz w:val="24"/>
          <w:szCs w:val="24"/>
        </w:rPr>
        <w:t>Courses involving more than one School in the delivery and/or assessment will normally be Chaired by the lead School for the Course Approval Event.</w:t>
      </w:r>
    </w:p>
    <w:p w14:paraId="0AB68241" w14:textId="77777777" w:rsidR="00056B03" w:rsidRPr="007E3768" w:rsidRDefault="00056B03" w:rsidP="00056B03">
      <w:pPr>
        <w:pStyle w:val="CLQEParagraph"/>
        <w:ind w:left="864" w:hanging="864"/>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010"/>
      </w:tblGrid>
      <w:tr w:rsidR="00056B03" w:rsidRPr="007E3768" w14:paraId="6E48CBBF" w14:textId="77777777" w:rsidTr="00C532E5">
        <w:tc>
          <w:tcPr>
            <w:tcW w:w="8234" w:type="dxa"/>
            <w:shd w:val="clear" w:color="auto" w:fill="F7CAAC"/>
          </w:tcPr>
          <w:p w14:paraId="16AFB894" w14:textId="77777777" w:rsidR="00056B03" w:rsidRPr="007E3768" w:rsidRDefault="00056B03" w:rsidP="00C532E5">
            <w:pPr>
              <w:pStyle w:val="CLQEParagraph"/>
              <w:spacing w:before="120" w:after="120"/>
              <w:ind w:left="0"/>
              <w:rPr>
                <w:rFonts w:cs="Arial"/>
                <w:sz w:val="24"/>
                <w:szCs w:val="24"/>
              </w:rPr>
            </w:pPr>
            <w:r w:rsidRPr="007E3768">
              <w:rPr>
                <w:rFonts w:cs="Arial"/>
                <w:b/>
                <w:sz w:val="24"/>
                <w:szCs w:val="24"/>
              </w:rPr>
              <w:t>*NB:</w:t>
            </w:r>
            <w:r w:rsidRPr="007E3768">
              <w:rPr>
                <w:rFonts w:cs="Arial"/>
                <w:sz w:val="24"/>
                <w:szCs w:val="24"/>
              </w:rPr>
              <w:t xml:space="preserve"> Heads of Department are </w:t>
            </w:r>
            <w:r w:rsidRPr="007E3768">
              <w:rPr>
                <w:rFonts w:cs="Arial"/>
                <w:b/>
                <w:sz w:val="24"/>
                <w:szCs w:val="24"/>
              </w:rPr>
              <w:t>not</w:t>
            </w:r>
            <w:r w:rsidRPr="007E3768">
              <w:rPr>
                <w:rFonts w:cs="Arial"/>
                <w:sz w:val="24"/>
                <w:szCs w:val="24"/>
              </w:rPr>
              <w:t xml:space="preserve"> normally permitted to Chair Course Approval Events allied to their subject area.</w:t>
            </w:r>
          </w:p>
        </w:tc>
      </w:tr>
    </w:tbl>
    <w:p w14:paraId="79BD5140" w14:textId="77777777" w:rsidR="00056B03" w:rsidRPr="007E3768" w:rsidRDefault="00056B03" w:rsidP="00056B03">
      <w:pPr>
        <w:pStyle w:val="CLQEParagraph"/>
        <w:ind w:left="864" w:hanging="864"/>
        <w:rPr>
          <w:rFonts w:cs="Arial"/>
          <w:sz w:val="24"/>
          <w:szCs w:val="24"/>
        </w:rPr>
      </w:pPr>
    </w:p>
    <w:p w14:paraId="6EE2EF9F" w14:textId="706DD28E" w:rsidR="00056B03" w:rsidRPr="007E3768" w:rsidRDefault="005A5F27" w:rsidP="00056B03">
      <w:pPr>
        <w:pStyle w:val="Heading3"/>
        <w:ind w:left="900" w:hanging="900"/>
      </w:pPr>
      <w:bookmarkStart w:id="75" w:name="_Toc444015346"/>
      <w:bookmarkStart w:id="76" w:name="_Ref444671185"/>
      <w:bookmarkStart w:id="77" w:name="_Toc466303691"/>
      <w:bookmarkStart w:id="78" w:name="_Toc524964825"/>
      <w:bookmarkStart w:id="79" w:name="_Toc151477513"/>
      <w:r>
        <w:t>5</w:t>
      </w:r>
      <w:r w:rsidR="00056B03">
        <w:t>.</w:t>
      </w:r>
      <w:r w:rsidR="00096FA8">
        <w:t>6</w:t>
      </w:r>
      <w:r>
        <w:tab/>
      </w:r>
      <w:r w:rsidR="00056B03">
        <w:t xml:space="preserve">Appointment and Training of Validation Event Chairs </w:t>
      </w:r>
      <w:r w:rsidR="16F92C63">
        <w:t xml:space="preserve">(including QAAP) </w:t>
      </w:r>
      <w:r w:rsidR="00056B03">
        <w:t>and Panel Members</w:t>
      </w:r>
      <w:bookmarkEnd w:id="75"/>
      <w:bookmarkEnd w:id="76"/>
      <w:bookmarkEnd w:id="77"/>
      <w:bookmarkEnd w:id="78"/>
      <w:bookmarkEnd w:id="79"/>
    </w:p>
    <w:p w14:paraId="130F8BD8" w14:textId="77777777" w:rsidR="00BE567B" w:rsidRPr="007E3768" w:rsidRDefault="00BE567B" w:rsidP="00BE567B">
      <w:pPr>
        <w:rPr>
          <w:rFonts w:cs="Arial"/>
        </w:rPr>
      </w:pPr>
    </w:p>
    <w:p w14:paraId="5674924B" w14:textId="5DEE3715" w:rsidR="00056B03" w:rsidRPr="007E3768" w:rsidRDefault="00056B03" w:rsidP="00056B03">
      <w:pPr>
        <w:pStyle w:val="CLQEParagraph"/>
        <w:ind w:left="907"/>
        <w:rPr>
          <w:rFonts w:cs="Arial"/>
          <w:sz w:val="24"/>
          <w:szCs w:val="24"/>
        </w:rPr>
      </w:pPr>
      <w:r w:rsidRPr="007E3768">
        <w:rPr>
          <w:rFonts w:cs="Arial"/>
          <w:sz w:val="24"/>
          <w:szCs w:val="24"/>
        </w:rPr>
        <w:t>Event Chairs consist of staff working within Schools and relevant Departments.</w:t>
      </w:r>
    </w:p>
    <w:p w14:paraId="511D2342" w14:textId="77777777" w:rsidR="00056B03" w:rsidRPr="007E3768" w:rsidRDefault="00056B03" w:rsidP="00056B03">
      <w:pPr>
        <w:pStyle w:val="CLQEParagraph"/>
        <w:ind w:left="850" w:hanging="850"/>
        <w:rPr>
          <w:rFonts w:cs="Arial"/>
          <w:sz w:val="24"/>
          <w:szCs w:val="24"/>
        </w:rPr>
      </w:pPr>
    </w:p>
    <w:p w14:paraId="65DE76E9" w14:textId="1D3FD99B" w:rsidR="00056B03" w:rsidRPr="007E3768" w:rsidRDefault="00056B03" w:rsidP="00056B03">
      <w:pPr>
        <w:pStyle w:val="CLQEParagraph"/>
        <w:ind w:left="907" w:right="-118"/>
        <w:rPr>
          <w:rFonts w:cs="Arial"/>
          <w:sz w:val="24"/>
          <w:szCs w:val="24"/>
        </w:rPr>
      </w:pPr>
      <w:r w:rsidRPr="007E3768">
        <w:rPr>
          <w:rFonts w:cs="Arial"/>
          <w:sz w:val="24"/>
          <w:szCs w:val="24"/>
        </w:rPr>
        <w:t xml:space="preserve">The criteria for the appointment to become a Course Approval Panel Chair </w:t>
      </w:r>
      <w:r w:rsidR="00F70B59">
        <w:rPr>
          <w:rFonts w:cs="Arial"/>
          <w:sz w:val="24"/>
          <w:szCs w:val="24"/>
        </w:rPr>
        <w:t>are</w:t>
      </w:r>
      <w:r w:rsidRPr="007E3768">
        <w:rPr>
          <w:rFonts w:cs="Arial"/>
          <w:sz w:val="24"/>
          <w:szCs w:val="24"/>
        </w:rPr>
        <w:t xml:space="preserve"> to:</w:t>
      </w:r>
    </w:p>
    <w:p w14:paraId="2284C3FB" w14:textId="77777777" w:rsidR="00056B03" w:rsidRPr="007E3768" w:rsidRDefault="00056B03" w:rsidP="00056B03">
      <w:pPr>
        <w:pStyle w:val="CLQEParagraph"/>
        <w:ind w:left="907" w:right="-118"/>
        <w:rPr>
          <w:rFonts w:cs="Arial"/>
          <w:sz w:val="24"/>
          <w:szCs w:val="24"/>
        </w:rPr>
      </w:pPr>
    </w:p>
    <w:p w14:paraId="5A5F26E9" w14:textId="5D67E3EC" w:rsidR="00056B03" w:rsidRPr="007E3768" w:rsidRDefault="00056B03" w:rsidP="00BB0534">
      <w:pPr>
        <w:pStyle w:val="CLQEParagraph"/>
        <w:numPr>
          <w:ilvl w:val="0"/>
          <w:numId w:val="14"/>
        </w:numPr>
        <w:rPr>
          <w:rFonts w:cs="Arial"/>
          <w:sz w:val="24"/>
          <w:szCs w:val="24"/>
        </w:rPr>
      </w:pPr>
      <w:r w:rsidRPr="007E3768">
        <w:rPr>
          <w:rFonts w:cs="Arial"/>
          <w:sz w:val="24"/>
          <w:szCs w:val="24"/>
        </w:rPr>
        <w:t xml:space="preserve">Have sound chairing skills and general experience </w:t>
      </w:r>
      <w:r w:rsidR="00F70B59">
        <w:rPr>
          <w:rFonts w:cs="Arial"/>
          <w:sz w:val="24"/>
          <w:szCs w:val="24"/>
        </w:rPr>
        <w:t>in</w:t>
      </w:r>
      <w:r w:rsidRPr="007E3768">
        <w:rPr>
          <w:rFonts w:cs="Arial"/>
          <w:sz w:val="24"/>
          <w:szCs w:val="24"/>
        </w:rPr>
        <w:t xml:space="preserve"> chairing meetings.</w:t>
      </w:r>
    </w:p>
    <w:p w14:paraId="0F64915D" w14:textId="77777777" w:rsidR="00056B03" w:rsidRPr="007E3768" w:rsidRDefault="00056B03" w:rsidP="00BB0534">
      <w:pPr>
        <w:pStyle w:val="CLQEParagraph"/>
        <w:numPr>
          <w:ilvl w:val="0"/>
          <w:numId w:val="14"/>
        </w:numPr>
        <w:rPr>
          <w:rFonts w:cs="Arial"/>
          <w:sz w:val="24"/>
          <w:szCs w:val="24"/>
        </w:rPr>
      </w:pPr>
      <w:r w:rsidRPr="007E3768">
        <w:rPr>
          <w:rFonts w:cs="Arial"/>
          <w:sz w:val="24"/>
          <w:szCs w:val="24"/>
        </w:rPr>
        <w:t>Have a clear understanding of the quality and regulatory processes of the University.</w:t>
      </w:r>
    </w:p>
    <w:p w14:paraId="202952A9" w14:textId="60D2A637" w:rsidR="00056B03" w:rsidRPr="007E3768" w:rsidRDefault="00056B03" w:rsidP="00BB0534">
      <w:pPr>
        <w:pStyle w:val="CLQEBullets"/>
        <w:numPr>
          <w:ilvl w:val="0"/>
          <w:numId w:val="14"/>
        </w:numPr>
        <w:rPr>
          <w:rFonts w:cs="Arial"/>
          <w:sz w:val="24"/>
          <w:szCs w:val="24"/>
        </w:rPr>
      </w:pPr>
      <w:r w:rsidRPr="007E3768">
        <w:rPr>
          <w:rFonts w:cs="Arial"/>
          <w:sz w:val="24"/>
          <w:szCs w:val="24"/>
        </w:rPr>
        <w:t>Be willing to offer the time and commitment to be involved in any briefing, pre-Panel</w:t>
      </w:r>
      <w:r w:rsidR="00E7338B">
        <w:rPr>
          <w:rFonts w:cs="Arial"/>
          <w:sz w:val="24"/>
          <w:szCs w:val="24"/>
        </w:rPr>
        <w:t>,</w:t>
      </w:r>
      <w:r w:rsidRPr="007E3768">
        <w:rPr>
          <w:rFonts w:cs="Arial"/>
          <w:sz w:val="24"/>
          <w:szCs w:val="24"/>
        </w:rPr>
        <w:t xml:space="preserve"> and post-Panel activities (including final ‘sign-off’ of the documentation).</w:t>
      </w:r>
    </w:p>
    <w:p w14:paraId="6C54E7DF" w14:textId="0F700A49" w:rsidR="00056B03" w:rsidRPr="007E3768" w:rsidRDefault="00056B03" w:rsidP="00BB0534">
      <w:pPr>
        <w:pStyle w:val="CLQEBullets"/>
        <w:numPr>
          <w:ilvl w:val="0"/>
          <w:numId w:val="14"/>
        </w:numPr>
        <w:rPr>
          <w:rFonts w:cs="Arial"/>
          <w:sz w:val="24"/>
          <w:szCs w:val="24"/>
        </w:rPr>
      </w:pPr>
      <w:r w:rsidRPr="007E3768">
        <w:rPr>
          <w:rFonts w:cs="Arial"/>
          <w:sz w:val="24"/>
          <w:szCs w:val="24"/>
        </w:rPr>
        <w:t xml:space="preserve">Have the support </w:t>
      </w:r>
      <w:r w:rsidR="00A002C5">
        <w:rPr>
          <w:rFonts w:cs="Arial"/>
          <w:sz w:val="24"/>
          <w:szCs w:val="24"/>
        </w:rPr>
        <w:t xml:space="preserve">of </w:t>
      </w:r>
      <w:r w:rsidRPr="007E3768">
        <w:rPr>
          <w:rFonts w:cs="Arial"/>
          <w:sz w:val="24"/>
          <w:szCs w:val="24"/>
        </w:rPr>
        <w:t xml:space="preserve">their </w:t>
      </w:r>
      <w:proofErr w:type="gramStart"/>
      <w:r w:rsidRPr="007E3768">
        <w:rPr>
          <w:rFonts w:cs="Arial"/>
          <w:sz w:val="24"/>
          <w:szCs w:val="24"/>
        </w:rPr>
        <w:t>Dean</w:t>
      </w:r>
      <w:proofErr w:type="gramEnd"/>
      <w:r w:rsidRPr="007E3768">
        <w:rPr>
          <w:rFonts w:cs="Arial"/>
          <w:sz w:val="24"/>
          <w:szCs w:val="24"/>
        </w:rPr>
        <w:t xml:space="preserve"> or Director.</w:t>
      </w:r>
    </w:p>
    <w:p w14:paraId="105044FC" w14:textId="77777777" w:rsidR="00056B03" w:rsidRPr="007E3768" w:rsidRDefault="00056B03" w:rsidP="00056B03">
      <w:pPr>
        <w:pStyle w:val="CLQEBullets"/>
        <w:ind w:left="851"/>
        <w:rPr>
          <w:rFonts w:cs="Arial"/>
          <w:sz w:val="24"/>
          <w:szCs w:val="24"/>
        </w:rPr>
      </w:pPr>
    </w:p>
    <w:p w14:paraId="72732B78" w14:textId="76BDFCB2" w:rsidR="00056B03" w:rsidRPr="007E3768" w:rsidRDefault="00056B03" w:rsidP="00E7338B">
      <w:pPr>
        <w:pStyle w:val="CLQEBullets"/>
        <w:ind w:left="907"/>
        <w:rPr>
          <w:rFonts w:cs="Arial"/>
          <w:sz w:val="24"/>
          <w:szCs w:val="24"/>
        </w:rPr>
      </w:pPr>
      <w:r w:rsidRPr="007E3768">
        <w:rPr>
          <w:rFonts w:cs="Arial"/>
          <w:sz w:val="24"/>
          <w:szCs w:val="24"/>
        </w:rPr>
        <w:t xml:space="preserve">University Panel Members are normally drawn from SSLESC.  They are selected </w:t>
      </w:r>
      <w:r w:rsidR="00F70B59">
        <w:rPr>
          <w:rFonts w:cs="Arial"/>
          <w:sz w:val="24"/>
          <w:szCs w:val="24"/>
        </w:rPr>
        <w:t>based on</w:t>
      </w:r>
      <w:r w:rsidRPr="007E3768">
        <w:rPr>
          <w:rFonts w:cs="Arial"/>
          <w:sz w:val="24"/>
          <w:szCs w:val="24"/>
        </w:rPr>
        <w:t xml:space="preserve"> the knowledge and expertise they can bring to the Panel.  These names are maintained on the </w:t>
      </w:r>
      <w:r w:rsidR="00632A4E">
        <w:rPr>
          <w:rFonts w:cs="Arial"/>
          <w:sz w:val="24"/>
          <w:szCs w:val="24"/>
        </w:rPr>
        <w:t>SLAR</w:t>
      </w:r>
      <w:r w:rsidRPr="007E3768">
        <w:rPr>
          <w:rFonts w:cs="Arial"/>
          <w:sz w:val="24"/>
          <w:szCs w:val="24"/>
        </w:rPr>
        <w:t xml:space="preserve"> (QAV) </w:t>
      </w:r>
      <w:hyperlink r:id="rId31" w:history="1">
        <w:r w:rsidRPr="007E3768">
          <w:rPr>
            <w:rStyle w:val="Hyperlink"/>
            <w:rFonts w:cs="Arial"/>
            <w:b/>
            <w:color w:val="0070C0"/>
            <w:sz w:val="24"/>
            <w:szCs w:val="24"/>
            <w:u w:val="none"/>
          </w:rPr>
          <w:t>Approval and Review</w:t>
        </w:r>
      </w:hyperlink>
      <w:r w:rsidRPr="007E3768">
        <w:rPr>
          <w:rFonts w:cs="Arial"/>
          <w:sz w:val="24"/>
          <w:szCs w:val="24"/>
        </w:rPr>
        <w:t xml:space="preserve"> website.</w:t>
      </w:r>
    </w:p>
    <w:p w14:paraId="47579613" w14:textId="77777777" w:rsidR="00E47F08" w:rsidRPr="007E3768" w:rsidRDefault="00E47F08" w:rsidP="00056B03">
      <w:pPr>
        <w:pStyle w:val="CLQEBullets"/>
        <w:ind w:left="907"/>
        <w:rPr>
          <w:rFonts w:cs="Arial"/>
          <w:sz w:val="24"/>
          <w:szCs w:val="24"/>
        </w:rPr>
      </w:pPr>
    </w:p>
    <w:p w14:paraId="022EE4D0" w14:textId="7FD5C149" w:rsidR="00056B03" w:rsidRPr="007E3768" w:rsidRDefault="00632A4E" w:rsidP="00505614">
      <w:pPr>
        <w:pStyle w:val="CLQEBullets"/>
        <w:ind w:left="907" w:firstLine="19"/>
        <w:rPr>
          <w:rFonts w:cs="Arial"/>
          <w:sz w:val="24"/>
          <w:szCs w:val="24"/>
        </w:rPr>
      </w:pPr>
      <w:r>
        <w:rPr>
          <w:rFonts w:cs="Arial"/>
          <w:sz w:val="24"/>
          <w:szCs w:val="24"/>
        </w:rPr>
        <w:t>SLAR</w:t>
      </w:r>
      <w:r w:rsidR="00056B03" w:rsidRPr="007E3768">
        <w:rPr>
          <w:rFonts w:cs="Arial"/>
          <w:sz w:val="24"/>
          <w:szCs w:val="24"/>
        </w:rPr>
        <w:t xml:space="preserve"> (QAV) is responsible for arranging and delivering briefing sessions to prepare new Chairs and Panel Members.  </w:t>
      </w:r>
    </w:p>
    <w:p w14:paraId="5C0CC2FF" w14:textId="20437EAD" w:rsidR="00056B03" w:rsidRDefault="00056B03" w:rsidP="00056B03">
      <w:pPr>
        <w:rPr>
          <w:rFonts w:cs="Arial"/>
        </w:rPr>
      </w:pPr>
    </w:p>
    <w:p w14:paraId="585F6D24" w14:textId="77777777" w:rsidR="00880F6C" w:rsidRPr="007E3768" w:rsidRDefault="00880F6C" w:rsidP="00056B03">
      <w:pPr>
        <w:rPr>
          <w:rFonts w:cs="Arial"/>
        </w:rPr>
      </w:pPr>
    </w:p>
    <w:p w14:paraId="70A19CC2" w14:textId="4E3FE1FC" w:rsidR="00DC7646" w:rsidRPr="007E3768" w:rsidRDefault="005A5F27" w:rsidP="00955BC3">
      <w:pPr>
        <w:pStyle w:val="Heading3"/>
      </w:pPr>
      <w:bookmarkStart w:id="80" w:name="_Toc151477514"/>
      <w:r w:rsidRPr="007E3768">
        <w:lastRenderedPageBreak/>
        <w:t>5</w:t>
      </w:r>
      <w:r w:rsidR="00BE3476" w:rsidRPr="007E3768">
        <w:t>.</w:t>
      </w:r>
      <w:r w:rsidR="00096FA8" w:rsidRPr="007E3768">
        <w:t>7</w:t>
      </w:r>
      <w:r w:rsidR="00DC7646" w:rsidRPr="007E3768">
        <w:tab/>
      </w:r>
      <w:r w:rsidR="00F10529" w:rsidRPr="007E3768">
        <w:t>S</w:t>
      </w:r>
      <w:r w:rsidR="00DC7646" w:rsidRPr="007E3768">
        <w:t>election Criteria of External Panel Members</w:t>
      </w:r>
      <w:bookmarkEnd w:id="68"/>
      <w:r w:rsidR="00290A34" w:rsidRPr="007E3768">
        <w:t xml:space="preserve"> – Externality</w:t>
      </w:r>
      <w:bookmarkEnd w:id="80"/>
      <w:r w:rsidR="00290A34" w:rsidRPr="007E3768">
        <w:t xml:space="preserve"> </w:t>
      </w:r>
    </w:p>
    <w:p w14:paraId="0307B372" w14:textId="77777777" w:rsidR="00405DEA" w:rsidRPr="007E3768" w:rsidRDefault="00DC7646" w:rsidP="00290A34">
      <w:pPr>
        <w:pStyle w:val="CLQEParagraph"/>
        <w:ind w:left="900" w:right="245" w:hanging="900"/>
        <w:rPr>
          <w:rFonts w:cs="Arial"/>
          <w:sz w:val="24"/>
          <w:szCs w:val="24"/>
        </w:rPr>
      </w:pPr>
      <w:r w:rsidRPr="007E3768">
        <w:rPr>
          <w:rFonts w:cs="Arial"/>
          <w:sz w:val="24"/>
          <w:szCs w:val="24"/>
        </w:rPr>
        <w:tab/>
      </w:r>
    </w:p>
    <w:p w14:paraId="597BBE5B" w14:textId="2EDBEFA9" w:rsidR="00290A34" w:rsidRPr="007E3768" w:rsidRDefault="00B47645" w:rsidP="00405DEA">
      <w:pPr>
        <w:pStyle w:val="CLQEParagraph"/>
        <w:ind w:left="900" w:right="245"/>
        <w:rPr>
          <w:rFonts w:cs="Arial"/>
          <w:sz w:val="24"/>
        </w:rPr>
      </w:pPr>
      <w:r w:rsidRPr="007E3768">
        <w:rPr>
          <w:rFonts w:cs="Arial"/>
          <w:sz w:val="24"/>
        </w:rPr>
        <w:t>Externality</w:t>
      </w:r>
      <w:r w:rsidR="00290A34" w:rsidRPr="007E3768">
        <w:rPr>
          <w:rFonts w:cs="Arial"/>
          <w:sz w:val="24"/>
        </w:rPr>
        <w:t xml:space="preserve"> (peer consultation and feedback from external academics/practitioners) is a </w:t>
      </w:r>
      <w:r w:rsidR="00290A34" w:rsidRPr="007E3768">
        <w:rPr>
          <w:rFonts w:cs="Arial"/>
          <w:b/>
          <w:sz w:val="24"/>
        </w:rPr>
        <w:t>key feature of the course validation process</w:t>
      </w:r>
      <w:r w:rsidR="00F70B59">
        <w:rPr>
          <w:rFonts w:cs="Arial"/>
          <w:sz w:val="24"/>
        </w:rPr>
        <w:t xml:space="preserve">. </w:t>
      </w:r>
      <w:r w:rsidR="00327E11">
        <w:rPr>
          <w:rFonts w:cs="Arial"/>
          <w:sz w:val="24"/>
        </w:rPr>
        <w:t>T</w:t>
      </w:r>
      <w:r w:rsidR="00290A34" w:rsidRPr="007E3768">
        <w:rPr>
          <w:rFonts w:cs="Arial"/>
          <w:sz w:val="24"/>
        </w:rPr>
        <w:t xml:space="preserve">his consultation </w:t>
      </w:r>
      <w:r w:rsidR="00327E11">
        <w:rPr>
          <w:rFonts w:cs="Arial"/>
          <w:sz w:val="24"/>
        </w:rPr>
        <w:t>is normally</w:t>
      </w:r>
      <w:r w:rsidR="00290A34" w:rsidRPr="007E3768">
        <w:rPr>
          <w:rFonts w:cs="Arial"/>
          <w:sz w:val="24"/>
        </w:rPr>
        <w:t xml:space="preserve"> undertaken virtually </w:t>
      </w:r>
      <w:r w:rsidR="00A96C43">
        <w:rPr>
          <w:rFonts w:cs="Arial"/>
          <w:sz w:val="24"/>
        </w:rPr>
        <w:t xml:space="preserve">through </w:t>
      </w:r>
      <w:r w:rsidR="00290A34" w:rsidRPr="007E3768">
        <w:rPr>
          <w:rFonts w:cs="Arial"/>
          <w:sz w:val="24"/>
        </w:rPr>
        <w:t>comments</w:t>
      </w:r>
      <w:r w:rsidR="00327E11">
        <w:rPr>
          <w:rFonts w:cs="Arial"/>
          <w:sz w:val="24"/>
        </w:rPr>
        <w:t xml:space="preserve"> provided </w:t>
      </w:r>
      <w:r w:rsidR="00536B2B">
        <w:rPr>
          <w:rFonts w:cs="Arial"/>
          <w:sz w:val="24"/>
        </w:rPr>
        <w:t xml:space="preserve">by external panel members </w:t>
      </w:r>
      <w:r w:rsidR="00327E11">
        <w:rPr>
          <w:rFonts w:cs="Arial"/>
          <w:sz w:val="24"/>
        </w:rPr>
        <w:t>48 hours prior to the Clarification Meeting</w:t>
      </w:r>
      <w:r w:rsidR="00290A34" w:rsidRPr="007E3768">
        <w:rPr>
          <w:rFonts w:cs="Arial"/>
          <w:sz w:val="24"/>
        </w:rPr>
        <w:t xml:space="preserve">.  For guidance on securing external academic/practitioner feedback, </w:t>
      </w:r>
      <w:r w:rsidR="00BE7EA3" w:rsidRPr="007E3768">
        <w:rPr>
          <w:rFonts w:cs="Arial"/>
          <w:sz w:val="24"/>
        </w:rPr>
        <w:t xml:space="preserve">contact </w:t>
      </w:r>
      <w:r w:rsidR="00632A4E">
        <w:rPr>
          <w:rFonts w:cs="Arial"/>
          <w:sz w:val="24"/>
        </w:rPr>
        <w:t>SLAR</w:t>
      </w:r>
      <w:r w:rsidR="00BE7EA3" w:rsidRPr="007E3768">
        <w:rPr>
          <w:rFonts w:cs="Arial"/>
          <w:sz w:val="24"/>
        </w:rPr>
        <w:t xml:space="preserve"> (QAV)</w:t>
      </w:r>
      <w:r w:rsidR="00EF2E65" w:rsidRPr="007E3768">
        <w:rPr>
          <w:rFonts w:cs="Arial"/>
          <w:sz w:val="24"/>
        </w:rPr>
        <w:t>.</w:t>
      </w:r>
      <w:r w:rsidR="00290A34" w:rsidRPr="007E3768">
        <w:rPr>
          <w:rFonts w:cs="Arial"/>
          <w:sz w:val="24"/>
        </w:rPr>
        <w:t xml:space="preserve">   </w:t>
      </w:r>
    </w:p>
    <w:p w14:paraId="7B428DC3" w14:textId="77777777" w:rsidR="00875983" w:rsidRPr="007E3768" w:rsidRDefault="00875983" w:rsidP="005E41D7">
      <w:pPr>
        <w:pStyle w:val="CLQEParagraph"/>
        <w:ind w:left="900" w:right="245" w:hanging="36"/>
        <w:rPr>
          <w:rFonts w:cs="Arial"/>
          <w:sz w:val="24"/>
          <w:szCs w:val="24"/>
        </w:rPr>
      </w:pPr>
    </w:p>
    <w:p w14:paraId="589F940D" w14:textId="6768AC10" w:rsidR="00DC7646" w:rsidRPr="007E3768" w:rsidRDefault="00327E11" w:rsidP="005E41D7">
      <w:pPr>
        <w:pStyle w:val="CLQEParagraph"/>
        <w:ind w:left="900" w:right="245" w:hanging="36"/>
        <w:rPr>
          <w:rFonts w:cs="Arial"/>
          <w:sz w:val="24"/>
          <w:szCs w:val="24"/>
        </w:rPr>
      </w:pPr>
      <w:r>
        <w:rPr>
          <w:rFonts w:cs="Arial"/>
          <w:sz w:val="24"/>
          <w:szCs w:val="24"/>
        </w:rPr>
        <w:t>D</w:t>
      </w:r>
      <w:r w:rsidR="00DC7646" w:rsidRPr="007E3768">
        <w:rPr>
          <w:rFonts w:cs="Arial"/>
          <w:sz w:val="24"/>
          <w:szCs w:val="24"/>
        </w:rPr>
        <w:t xml:space="preserve">ue regard should be given to the independence of </w:t>
      </w:r>
      <w:r w:rsidR="00F70B59">
        <w:rPr>
          <w:rFonts w:cs="Arial"/>
          <w:sz w:val="24"/>
          <w:szCs w:val="24"/>
        </w:rPr>
        <w:t xml:space="preserve">the </w:t>
      </w:r>
      <w:r w:rsidR="00DC7646" w:rsidRPr="007E3768">
        <w:rPr>
          <w:rFonts w:cs="Arial"/>
          <w:sz w:val="24"/>
          <w:szCs w:val="24"/>
        </w:rPr>
        <w:t xml:space="preserve">External Panel Members.  Course Approval </w:t>
      </w:r>
      <w:r w:rsidR="00C15B7E" w:rsidRPr="007E3768">
        <w:rPr>
          <w:rFonts w:cs="Arial"/>
          <w:sz w:val="24"/>
          <w:szCs w:val="24"/>
        </w:rPr>
        <w:t>p</w:t>
      </w:r>
      <w:r w:rsidR="00DC7646" w:rsidRPr="007E3768">
        <w:rPr>
          <w:rFonts w:cs="Arial"/>
          <w:sz w:val="24"/>
          <w:szCs w:val="24"/>
        </w:rPr>
        <w:t xml:space="preserve">anels should </w:t>
      </w:r>
      <w:r w:rsidR="00130F3C" w:rsidRPr="007E3768">
        <w:rPr>
          <w:rFonts w:cs="Arial"/>
          <w:sz w:val="24"/>
          <w:szCs w:val="24"/>
        </w:rPr>
        <w:t xml:space="preserve">normally </w:t>
      </w:r>
      <w:r w:rsidR="00DC7646" w:rsidRPr="007E3768">
        <w:rPr>
          <w:rFonts w:cs="Arial"/>
          <w:sz w:val="24"/>
          <w:szCs w:val="24"/>
        </w:rPr>
        <w:t>include individuals who</w:t>
      </w:r>
      <w:r w:rsidR="001E2EB4" w:rsidRPr="007E3768">
        <w:rPr>
          <w:rFonts w:cs="Arial"/>
          <w:sz w:val="24"/>
          <w:szCs w:val="24"/>
        </w:rPr>
        <w:t xml:space="preserve"> have</w:t>
      </w:r>
      <w:r w:rsidR="00DC7646" w:rsidRPr="007E3768">
        <w:rPr>
          <w:rFonts w:cs="Arial"/>
          <w:sz w:val="24"/>
          <w:szCs w:val="24"/>
        </w:rPr>
        <w:t>:</w:t>
      </w:r>
    </w:p>
    <w:p w14:paraId="7CFFA3AA" w14:textId="77777777" w:rsidR="00995C3D" w:rsidRPr="007E3768" w:rsidRDefault="00995C3D" w:rsidP="005E41D7">
      <w:pPr>
        <w:pStyle w:val="CLQEParagraph"/>
        <w:ind w:left="900" w:right="245" w:hanging="36"/>
        <w:rPr>
          <w:rFonts w:cs="Arial"/>
          <w:sz w:val="24"/>
          <w:szCs w:val="24"/>
        </w:rPr>
      </w:pPr>
    </w:p>
    <w:p w14:paraId="3BFFF5F8" w14:textId="0C4BF1E0" w:rsidR="00995C3D" w:rsidRPr="007E3768" w:rsidRDefault="005D65A6" w:rsidP="00BB0534">
      <w:pPr>
        <w:numPr>
          <w:ilvl w:val="0"/>
          <w:numId w:val="23"/>
        </w:numPr>
        <w:tabs>
          <w:tab w:val="clear" w:pos="720"/>
        </w:tabs>
        <w:ind w:left="1276" w:hanging="357"/>
        <w:textAlignment w:val="center"/>
        <w:rPr>
          <w:rFonts w:cs="Arial"/>
          <w:color w:val="000000"/>
        </w:rPr>
      </w:pPr>
      <w:r>
        <w:rPr>
          <w:rFonts w:cs="Arial"/>
          <w:color w:val="000000"/>
        </w:rPr>
        <w:t>O</w:t>
      </w:r>
      <w:r w:rsidR="00BC28AA" w:rsidRPr="007E3768">
        <w:rPr>
          <w:rFonts w:cs="Arial"/>
          <w:color w:val="000000"/>
        </w:rPr>
        <w:t xml:space="preserve">btained the </w:t>
      </w:r>
      <w:r w:rsidR="00981188" w:rsidRPr="007E3768">
        <w:rPr>
          <w:rFonts w:cs="Arial"/>
          <w:color w:val="000000"/>
        </w:rPr>
        <w:t>equivalent l</w:t>
      </w:r>
      <w:r w:rsidR="00995C3D" w:rsidRPr="007E3768">
        <w:rPr>
          <w:rFonts w:cs="Arial"/>
          <w:color w:val="000000"/>
        </w:rPr>
        <w:t xml:space="preserve">evel of </w:t>
      </w:r>
      <w:proofErr w:type="gramStart"/>
      <w:r w:rsidR="00995C3D" w:rsidRPr="007E3768">
        <w:rPr>
          <w:rFonts w:cs="Arial"/>
          <w:color w:val="000000"/>
        </w:rPr>
        <w:t>qualification</w:t>
      </w:r>
      <w:proofErr w:type="gramEnd"/>
      <w:r w:rsidR="00995C3D" w:rsidRPr="007E3768">
        <w:rPr>
          <w:rFonts w:cs="Arial"/>
          <w:color w:val="000000"/>
        </w:rPr>
        <w:t xml:space="preserve"> </w:t>
      </w:r>
    </w:p>
    <w:p w14:paraId="658BF592" w14:textId="11E9C997" w:rsidR="00995C3D" w:rsidRPr="007E3768" w:rsidRDefault="005D65A6" w:rsidP="00BB0534">
      <w:pPr>
        <w:numPr>
          <w:ilvl w:val="0"/>
          <w:numId w:val="23"/>
        </w:numPr>
        <w:tabs>
          <w:tab w:val="clear" w:pos="720"/>
        </w:tabs>
        <w:ind w:left="1276" w:hanging="357"/>
        <w:textAlignment w:val="center"/>
        <w:rPr>
          <w:rFonts w:cs="Arial"/>
          <w:color w:val="000000"/>
        </w:rPr>
      </w:pPr>
      <w:r>
        <w:rPr>
          <w:rFonts w:cs="Arial"/>
          <w:color w:val="000000"/>
        </w:rPr>
        <w:t>T</w:t>
      </w:r>
      <w:r w:rsidR="00BC28AA" w:rsidRPr="007E3768">
        <w:rPr>
          <w:rFonts w:cs="Arial"/>
          <w:color w:val="000000"/>
        </w:rPr>
        <w:t>hree</w:t>
      </w:r>
      <w:r w:rsidR="00995C3D" w:rsidRPr="007E3768">
        <w:rPr>
          <w:rFonts w:cs="Arial"/>
          <w:color w:val="000000"/>
        </w:rPr>
        <w:t xml:space="preserve"> years’ experience in HE </w:t>
      </w:r>
      <w:proofErr w:type="gramStart"/>
      <w:r w:rsidR="00995C3D" w:rsidRPr="007E3768">
        <w:rPr>
          <w:rFonts w:cs="Arial"/>
          <w:color w:val="000000"/>
        </w:rPr>
        <w:t>teaching</w:t>
      </w:r>
      <w:proofErr w:type="gramEnd"/>
      <w:r w:rsidR="001E2EB4" w:rsidRPr="007E3768">
        <w:rPr>
          <w:rFonts w:cs="Arial"/>
          <w:color w:val="000000"/>
        </w:rPr>
        <w:t xml:space="preserve"> </w:t>
      </w:r>
    </w:p>
    <w:p w14:paraId="4558D102" w14:textId="7EBA9C03" w:rsidR="00995C3D" w:rsidRPr="007E3768" w:rsidRDefault="005D65A6" w:rsidP="00BB0534">
      <w:pPr>
        <w:numPr>
          <w:ilvl w:val="0"/>
          <w:numId w:val="23"/>
        </w:numPr>
        <w:tabs>
          <w:tab w:val="clear" w:pos="720"/>
        </w:tabs>
        <w:ind w:left="1276" w:hanging="357"/>
        <w:textAlignment w:val="center"/>
        <w:rPr>
          <w:rFonts w:cs="Arial"/>
          <w:color w:val="000000"/>
        </w:rPr>
      </w:pPr>
      <w:r>
        <w:rPr>
          <w:rFonts w:cs="Arial"/>
          <w:color w:val="000000"/>
        </w:rPr>
        <w:t>A</w:t>
      </w:r>
      <w:r w:rsidR="00995C3D" w:rsidRPr="007E3768">
        <w:rPr>
          <w:rFonts w:cs="Arial"/>
          <w:color w:val="000000"/>
        </w:rPr>
        <w:t>ny PSRB and professional membership</w:t>
      </w:r>
      <w:r w:rsidR="001E2EB4" w:rsidRPr="007E3768">
        <w:rPr>
          <w:rFonts w:cs="Arial"/>
          <w:color w:val="000000"/>
        </w:rPr>
        <w:t>, where appropriate</w:t>
      </w:r>
    </w:p>
    <w:p w14:paraId="7B5713F0" w14:textId="28345883" w:rsidR="00995C3D" w:rsidRPr="007E3768" w:rsidRDefault="005D65A6" w:rsidP="00BB0534">
      <w:pPr>
        <w:numPr>
          <w:ilvl w:val="0"/>
          <w:numId w:val="23"/>
        </w:numPr>
        <w:tabs>
          <w:tab w:val="clear" w:pos="720"/>
        </w:tabs>
        <w:ind w:left="1276" w:hanging="357"/>
        <w:textAlignment w:val="center"/>
        <w:rPr>
          <w:rFonts w:cs="Arial"/>
          <w:color w:val="000000"/>
        </w:rPr>
      </w:pPr>
      <w:r>
        <w:rPr>
          <w:rFonts w:cs="Arial"/>
          <w:color w:val="000000"/>
        </w:rPr>
        <w:t>O</w:t>
      </w:r>
      <w:r w:rsidR="001E2EB4" w:rsidRPr="007E3768">
        <w:rPr>
          <w:rFonts w:cs="Arial"/>
          <w:color w:val="000000"/>
        </w:rPr>
        <w:t xml:space="preserve">btained a </w:t>
      </w:r>
      <w:r w:rsidR="00995C3D" w:rsidRPr="007E3768">
        <w:rPr>
          <w:rFonts w:cs="Arial"/>
          <w:color w:val="000000"/>
        </w:rPr>
        <w:t xml:space="preserve">Teaching </w:t>
      </w:r>
      <w:proofErr w:type="gramStart"/>
      <w:r w:rsidR="00995C3D" w:rsidRPr="007E3768">
        <w:rPr>
          <w:rFonts w:cs="Arial"/>
          <w:color w:val="000000"/>
        </w:rPr>
        <w:t>qualification</w:t>
      </w:r>
      <w:proofErr w:type="gramEnd"/>
      <w:r w:rsidR="00995C3D" w:rsidRPr="007E3768">
        <w:rPr>
          <w:rFonts w:cs="Arial"/>
          <w:color w:val="000000"/>
        </w:rPr>
        <w:t xml:space="preserve"> </w:t>
      </w:r>
    </w:p>
    <w:p w14:paraId="56A4D2B3" w14:textId="028DE235" w:rsidR="00995C3D" w:rsidRPr="007E3768" w:rsidRDefault="00995C3D" w:rsidP="00BB0534">
      <w:pPr>
        <w:numPr>
          <w:ilvl w:val="0"/>
          <w:numId w:val="23"/>
        </w:numPr>
        <w:tabs>
          <w:tab w:val="clear" w:pos="720"/>
        </w:tabs>
        <w:ind w:left="1276" w:hanging="357"/>
        <w:textAlignment w:val="center"/>
        <w:rPr>
          <w:rFonts w:cs="Arial"/>
          <w:color w:val="000000"/>
        </w:rPr>
      </w:pPr>
      <w:r w:rsidRPr="007E3768">
        <w:rPr>
          <w:rFonts w:cs="Arial"/>
          <w:color w:val="000000"/>
        </w:rPr>
        <w:t xml:space="preserve">They </w:t>
      </w:r>
      <w:r w:rsidRPr="007E3768">
        <w:rPr>
          <w:rFonts w:cs="Arial"/>
          <w:b/>
          <w:color w:val="000000"/>
        </w:rPr>
        <w:t xml:space="preserve">must not have had paid or unpaid connection </w:t>
      </w:r>
      <w:r w:rsidRPr="007E3768">
        <w:rPr>
          <w:rFonts w:cs="Arial"/>
          <w:color w:val="000000"/>
        </w:rPr>
        <w:t xml:space="preserve">to Teesside University within </w:t>
      </w:r>
      <w:r w:rsidR="00F70B59">
        <w:rPr>
          <w:rFonts w:cs="Arial"/>
          <w:color w:val="000000"/>
        </w:rPr>
        <w:t xml:space="preserve">the </w:t>
      </w:r>
      <w:r w:rsidRPr="007E3768">
        <w:rPr>
          <w:rFonts w:cs="Arial"/>
          <w:color w:val="000000"/>
        </w:rPr>
        <w:t xml:space="preserve">last </w:t>
      </w:r>
      <w:r w:rsidR="00850C7C" w:rsidRPr="007E3768">
        <w:rPr>
          <w:rFonts w:cs="Arial"/>
          <w:color w:val="000000"/>
        </w:rPr>
        <w:t>three</w:t>
      </w:r>
      <w:r w:rsidRPr="007E3768">
        <w:rPr>
          <w:rFonts w:cs="Arial"/>
          <w:color w:val="000000"/>
        </w:rPr>
        <w:t xml:space="preserve"> years</w:t>
      </w:r>
      <w:r w:rsidR="00F70B59">
        <w:rPr>
          <w:rFonts w:cs="Arial"/>
          <w:color w:val="000000"/>
        </w:rPr>
        <w:t>,</w:t>
      </w:r>
      <w:r w:rsidRPr="007E3768">
        <w:rPr>
          <w:rFonts w:cs="Arial"/>
          <w:color w:val="000000"/>
        </w:rPr>
        <w:t xml:space="preserve"> including </w:t>
      </w:r>
      <w:r w:rsidR="00F70B59">
        <w:rPr>
          <w:rFonts w:cs="Arial"/>
          <w:color w:val="000000"/>
        </w:rPr>
        <w:t xml:space="preserve">the </w:t>
      </w:r>
      <w:hyperlink r:id="rId32" w:history="1">
        <w:r w:rsidRPr="00081D69">
          <w:rPr>
            <w:rStyle w:val="Hyperlink"/>
            <w:rFonts w:cs="Arial"/>
            <w:b/>
            <w:color w:val="0070C0"/>
            <w:u w:val="none"/>
          </w:rPr>
          <w:t>external examiner</w:t>
        </w:r>
      </w:hyperlink>
      <w:r w:rsidRPr="007E3768">
        <w:rPr>
          <w:rFonts w:cs="Arial"/>
          <w:color w:val="000000"/>
        </w:rPr>
        <w:t xml:space="preserve"> role and research collaboration/supervision</w:t>
      </w:r>
    </w:p>
    <w:p w14:paraId="0C340841" w14:textId="11395F8F" w:rsidR="00995C3D" w:rsidRPr="007E3768" w:rsidRDefault="00995C3D" w:rsidP="00BB0534">
      <w:pPr>
        <w:numPr>
          <w:ilvl w:val="0"/>
          <w:numId w:val="23"/>
        </w:numPr>
        <w:tabs>
          <w:tab w:val="clear" w:pos="720"/>
        </w:tabs>
        <w:ind w:left="1276" w:hanging="357"/>
        <w:textAlignment w:val="center"/>
        <w:rPr>
          <w:rFonts w:cs="Arial"/>
          <w:color w:val="000000"/>
        </w:rPr>
      </w:pPr>
      <w:r w:rsidRPr="007E3768">
        <w:rPr>
          <w:rFonts w:cs="Arial"/>
          <w:color w:val="000000"/>
        </w:rPr>
        <w:t xml:space="preserve">They </w:t>
      </w:r>
      <w:r w:rsidRPr="007E3768">
        <w:rPr>
          <w:rFonts w:cs="Arial"/>
          <w:b/>
          <w:color w:val="000000"/>
        </w:rPr>
        <w:t>must not have a personal relationship</w:t>
      </w:r>
      <w:r w:rsidRPr="007E3768">
        <w:rPr>
          <w:rFonts w:cs="Arial"/>
          <w:color w:val="000000"/>
        </w:rPr>
        <w:t xml:space="preserve"> with a member of the Course Team/</w:t>
      </w:r>
      <w:proofErr w:type="gramStart"/>
      <w:r w:rsidRPr="007E3768">
        <w:rPr>
          <w:rFonts w:cs="Arial"/>
          <w:color w:val="000000"/>
        </w:rPr>
        <w:t>developer</w:t>
      </w:r>
      <w:proofErr w:type="gramEnd"/>
      <w:r w:rsidRPr="007E3768">
        <w:rPr>
          <w:rFonts w:cs="Arial"/>
          <w:color w:val="000000"/>
        </w:rPr>
        <w:t xml:space="preserve"> </w:t>
      </w:r>
    </w:p>
    <w:p w14:paraId="432D5651" w14:textId="07770B4F" w:rsidR="00995C3D" w:rsidRPr="007E3768" w:rsidRDefault="00995C3D" w:rsidP="00BB0534">
      <w:pPr>
        <w:numPr>
          <w:ilvl w:val="0"/>
          <w:numId w:val="23"/>
        </w:numPr>
        <w:tabs>
          <w:tab w:val="clear" w:pos="720"/>
        </w:tabs>
        <w:ind w:left="1276" w:hanging="357"/>
        <w:textAlignment w:val="center"/>
        <w:rPr>
          <w:rFonts w:cs="Arial"/>
          <w:color w:val="000000"/>
        </w:rPr>
      </w:pPr>
      <w:r w:rsidRPr="007E3768">
        <w:rPr>
          <w:rFonts w:cs="Arial"/>
          <w:color w:val="000000"/>
        </w:rPr>
        <w:t xml:space="preserve">They have not had any significant involvement as a </w:t>
      </w:r>
      <w:r w:rsidRPr="007E3768">
        <w:rPr>
          <w:rFonts w:cs="Arial"/>
          <w:b/>
        </w:rPr>
        <w:t>panel member</w:t>
      </w:r>
      <w:r w:rsidRPr="007E3768">
        <w:rPr>
          <w:rFonts w:cs="Arial"/>
          <w:color w:val="0070C0"/>
        </w:rPr>
        <w:t xml:space="preserve"> </w:t>
      </w:r>
      <w:r w:rsidRPr="007E3768">
        <w:rPr>
          <w:rFonts w:cs="Arial"/>
          <w:color w:val="000000"/>
        </w:rPr>
        <w:t xml:space="preserve">in the last </w:t>
      </w:r>
      <w:r w:rsidR="00F3101E" w:rsidRPr="007E3768">
        <w:rPr>
          <w:rFonts w:cs="Arial"/>
          <w:color w:val="000000"/>
        </w:rPr>
        <w:t>three</w:t>
      </w:r>
      <w:r w:rsidRPr="007E3768">
        <w:rPr>
          <w:rFonts w:cs="Arial"/>
          <w:color w:val="000000"/>
        </w:rPr>
        <w:t xml:space="preserve"> </w:t>
      </w:r>
      <w:proofErr w:type="gramStart"/>
      <w:r w:rsidRPr="007E3768">
        <w:rPr>
          <w:rFonts w:cs="Arial"/>
          <w:color w:val="000000"/>
        </w:rPr>
        <w:t>years</w:t>
      </w:r>
      <w:proofErr w:type="gramEnd"/>
    </w:p>
    <w:p w14:paraId="0BD3F7BD" w14:textId="77777777" w:rsidR="00F3101E" w:rsidRPr="007E3768" w:rsidRDefault="00F3101E" w:rsidP="00F3101E">
      <w:pPr>
        <w:ind w:left="1276"/>
        <w:textAlignment w:val="center"/>
        <w:rPr>
          <w:rFonts w:cs="Arial"/>
          <w:color w:val="000000"/>
        </w:rPr>
      </w:pPr>
    </w:p>
    <w:tbl>
      <w:tblPr>
        <w:tblW w:w="0" w:type="auto"/>
        <w:tblInd w:w="1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20"/>
      </w:tblGrid>
      <w:tr w:rsidR="001313CE" w:rsidRPr="007E3768" w14:paraId="3028DA57" w14:textId="77777777" w:rsidTr="00BE7EA3">
        <w:trPr>
          <w:trHeight w:val="1356"/>
        </w:trPr>
        <w:tc>
          <w:tcPr>
            <w:tcW w:w="7920" w:type="dxa"/>
            <w:shd w:val="clear" w:color="auto" w:fill="F7CAAC"/>
          </w:tcPr>
          <w:p w14:paraId="6427D2E2" w14:textId="77777777" w:rsidR="009963A8" w:rsidRPr="007E3768" w:rsidRDefault="001313CE" w:rsidP="00DF448F">
            <w:pPr>
              <w:pStyle w:val="CLQEParagraph"/>
              <w:tabs>
                <w:tab w:val="left" w:pos="1260"/>
              </w:tabs>
              <w:spacing w:before="120"/>
              <w:ind w:left="0" w:right="245"/>
              <w:rPr>
                <w:rFonts w:cs="Arial"/>
                <w:sz w:val="24"/>
                <w:szCs w:val="24"/>
              </w:rPr>
            </w:pPr>
            <w:r w:rsidRPr="007E3768">
              <w:rPr>
                <w:rFonts w:cs="Arial"/>
                <w:sz w:val="24"/>
                <w:szCs w:val="24"/>
              </w:rPr>
              <w:t>The External Academic Panel Member and independent employer/</w:t>
            </w:r>
          </w:p>
          <w:p w14:paraId="6CC0812F" w14:textId="037AC169" w:rsidR="001313CE" w:rsidRPr="007E3768" w:rsidRDefault="001313CE" w:rsidP="00BE7EA3">
            <w:pPr>
              <w:pStyle w:val="CLQEParagraph"/>
              <w:tabs>
                <w:tab w:val="left" w:pos="1260"/>
              </w:tabs>
              <w:ind w:left="0" w:right="245"/>
              <w:rPr>
                <w:rFonts w:cs="Arial"/>
                <w:sz w:val="24"/>
                <w:szCs w:val="24"/>
              </w:rPr>
            </w:pPr>
            <w:r w:rsidRPr="007E3768">
              <w:rPr>
                <w:rFonts w:cs="Arial"/>
                <w:sz w:val="24"/>
                <w:szCs w:val="24"/>
              </w:rPr>
              <w:t xml:space="preserve">practitioner nominee CVs </w:t>
            </w:r>
            <w:r w:rsidRPr="007E3768">
              <w:rPr>
                <w:rFonts w:cs="Arial"/>
                <w:b/>
                <w:sz w:val="24"/>
                <w:szCs w:val="24"/>
              </w:rPr>
              <w:t xml:space="preserve">must </w:t>
            </w:r>
            <w:r w:rsidRPr="007E3768">
              <w:rPr>
                <w:rFonts w:cs="Arial"/>
                <w:sz w:val="24"/>
                <w:szCs w:val="24"/>
              </w:rPr>
              <w:t xml:space="preserve">be submitted by the School/Partner to </w:t>
            </w:r>
            <w:r w:rsidR="00632A4E">
              <w:rPr>
                <w:rFonts w:cs="Arial"/>
                <w:sz w:val="24"/>
                <w:szCs w:val="24"/>
              </w:rPr>
              <w:t>SLAR</w:t>
            </w:r>
            <w:r w:rsidRPr="007E3768">
              <w:rPr>
                <w:rFonts w:cs="Arial"/>
                <w:sz w:val="24"/>
                <w:szCs w:val="24"/>
              </w:rPr>
              <w:t xml:space="preserve"> (QAV) </w:t>
            </w:r>
            <w:r w:rsidR="00F70B59">
              <w:rPr>
                <w:rFonts w:cs="Arial"/>
                <w:b/>
                <w:i/>
                <w:sz w:val="24"/>
                <w:szCs w:val="24"/>
              </w:rPr>
              <w:t>before</w:t>
            </w:r>
            <w:r w:rsidRPr="007E3768">
              <w:rPr>
                <w:rFonts w:cs="Arial"/>
                <w:sz w:val="24"/>
                <w:szCs w:val="24"/>
              </w:rPr>
              <w:t xml:space="preserve"> the </w:t>
            </w:r>
            <w:r w:rsidR="002E3E0F">
              <w:rPr>
                <w:rFonts w:cs="Arial"/>
                <w:sz w:val="24"/>
                <w:szCs w:val="24"/>
              </w:rPr>
              <w:t>V</w:t>
            </w:r>
            <w:r w:rsidRPr="007E3768">
              <w:rPr>
                <w:rFonts w:cs="Arial"/>
                <w:sz w:val="24"/>
                <w:szCs w:val="24"/>
              </w:rPr>
              <w:t xml:space="preserve">alidation </w:t>
            </w:r>
            <w:r w:rsidR="002E3E0F">
              <w:rPr>
                <w:rFonts w:cs="Arial"/>
                <w:sz w:val="24"/>
                <w:szCs w:val="24"/>
              </w:rPr>
              <w:t>E</w:t>
            </w:r>
            <w:r w:rsidRPr="007E3768">
              <w:rPr>
                <w:rFonts w:cs="Arial"/>
                <w:sz w:val="24"/>
                <w:szCs w:val="24"/>
              </w:rPr>
              <w:t>vent for confirmation of their suitability*.</w:t>
            </w:r>
          </w:p>
        </w:tc>
      </w:tr>
    </w:tbl>
    <w:p w14:paraId="2A4D1599" w14:textId="77777777" w:rsidR="00DC7646" w:rsidRPr="007E3768" w:rsidRDefault="00DC7646" w:rsidP="002D7D26">
      <w:pPr>
        <w:pStyle w:val="CLQEParagraph"/>
        <w:ind w:left="864" w:hanging="864"/>
        <w:rPr>
          <w:rFonts w:cs="Arial"/>
          <w:sz w:val="24"/>
          <w:szCs w:val="24"/>
        </w:rPr>
      </w:pPr>
    </w:p>
    <w:p w14:paraId="6A4247D3" w14:textId="6F451645" w:rsidR="00BE1D33" w:rsidRPr="007E3768" w:rsidRDefault="005A5F27" w:rsidP="00405DEA">
      <w:pPr>
        <w:pStyle w:val="Heading3"/>
        <w:ind w:left="900" w:hanging="900"/>
      </w:pPr>
      <w:bookmarkStart w:id="81" w:name="C12UK"/>
      <w:bookmarkStart w:id="82" w:name="_Toc444015344"/>
      <w:bookmarkStart w:id="83" w:name="_Ref444671176"/>
      <w:bookmarkStart w:id="84" w:name="_Toc466303689"/>
      <w:bookmarkStart w:id="85" w:name="_Toc524964823"/>
      <w:bookmarkStart w:id="86" w:name="_Toc151477515"/>
      <w:bookmarkEnd w:id="81"/>
      <w:r w:rsidRPr="007E3768">
        <w:t>5</w:t>
      </w:r>
      <w:r w:rsidR="00BE1D33" w:rsidRPr="007E3768">
        <w:t>.</w:t>
      </w:r>
      <w:r w:rsidR="00096FA8" w:rsidRPr="007E3768">
        <w:t>8</w:t>
      </w:r>
      <w:r w:rsidR="00BE1D33" w:rsidRPr="007E3768">
        <w:tab/>
        <w:t xml:space="preserve">UK </w:t>
      </w:r>
      <w:r w:rsidR="00552182">
        <w:t>Home Office Visas &amp; Immigration</w:t>
      </w:r>
      <w:r w:rsidR="00BE1D33" w:rsidRPr="007E3768">
        <w:t xml:space="preserve"> (UKVI) Requirement</w:t>
      </w:r>
      <w:r w:rsidR="00D734F1">
        <w:t>s</w:t>
      </w:r>
      <w:r w:rsidR="00BE1D33" w:rsidRPr="007E3768">
        <w:t xml:space="preserve"> for External Panel Members</w:t>
      </w:r>
      <w:bookmarkEnd w:id="82"/>
      <w:bookmarkEnd w:id="83"/>
      <w:bookmarkEnd w:id="84"/>
      <w:bookmarkEnd w:id="85"/>
      <w:bookmarkEnd w:id="86"/>
    </w:p>
    <w:p w14:paraId="0BCA612B" w14:textId="77777777" w:rsidR="00405DEA" w:rsidRPr="007E3768" w:rsidRDefault="00405DEA" w:rsidP="00BE1D33">
      <w:pPr>
        <w:pStyle w:val="CLQEParagraph"/>
        <w:tabs>
          <w:tab w:val="left" w:pos="900"/>
        </w:tabs>
        <w:ind w:left="900"/>
        <w:rPr>
          <w:rFonts w:cs="Arial"/>
          <w:sz w:val="24"/>
          <w:szCs w:val="24"/>
        </w:rPr>
      </w:pPr>
    </w:p>
    <w:p w14:paraId="6DFE573B" w14:textId="69D5F0D7" w:rsidR="00BE1D33" w:rsidRDefault="00BE1D33" w:rsidP="00BE1D33">
      <w:pPr>
        <w:pStyle w:val="CLQEParagraph"/>
        <w:tabs>
          <w:tab w:val="left" w:pos="900"/>
        </w:tabs>
        <w:ind w:left="900"/>
        <w:rPr>
          <w:rFonts w:cs="Arial"/>
          <w:sz w:val="24"/>
          <w:szCs w:val="24"/>
        </w:rPr>
      </w:pPr>
      <w:r w:rsidRPr="007E3768">
        <w:rPr>
          <w:rFonts w:cs="Arial"/>
          <w:sz w:val="24"/>
          <w:szCs w:val="24"/>
        </w:rPr>
        <w:t xml:space="preserve">In addition to their academic/practice-based suitability, proposed External Panel Members must also be eligible to work in the UK in accordance with UK </w:t>
      </w:r>
      <w:r w:rsidR="00552182">
        <w:rPr>
          <w:rFonts w:cs="Arial"/>
          <w:sz w:val="24"/>
          <w:szCs w:val="24"/>
        </w:rPr>
        <w:t>Home Office Visas &amp; Immigration</w:t>
      </w:r>
      <w:r w:rsidRPr="007E3768">
        <w:rPr>
          <w:rFonts w:cs="Arial"/>
          <w:sz w:val="24"/>
          <w:szCs w:val="24"/>
        </w:rPr>
        <w:t xml:space="preserve"> (UKVI) requirements</w:t>
      </w:r>
      <w:r w:rsidR="00542771">
        <w:rPr>
          <w:rFonts w:cs="Arial"/>
          <w:sz w:val="24"/>
          <w:szCs w:val="24"/>
        </w:rPr>
        <w:t>.</w:t>
      </w:r>
      <w:r w:rsidRPr="007E3768">
        <w:rPr>
          <w:rFonts w:cs="Arial"/>
          <w:sz w:val="24"/>
          <w:szCs w:val="24"/>
        </w:rPr>
        <w:t xml:space="preserve"> </w:t>
      </w:r>
    </w:p>
    <w:p w14:paraId="5B28276E" w14:textId="2E7D8F6A" w:rsidR="00552182" w:rsidRDefault="00552182" w:rsidP="00BE1D33">
      <w:pPr>
        <w:pStyle w:val="CLQEParagraph"/>
        <w:tabs>
          <w:tab w:val="left" w:pos="900"/>
        </w:tabs>
        <w:ind w:left="900"/>
        <w:rPr>
          <w:rFonts w:cs="Arial"/>
          <w:sz w:val="24"/>
          <w:szCs w:val="24"/>
        </w:rPr>
      </w:pPr>
    </w:p>
    <w:p w14:paraId="430F7185" w14:textId="10B2ACA5" w:rsidR="005A5F27" w:rsidRPr="007E3768" w:rsidRDefault="005A5F27" w:rsidP="005A5F27">
      <w:pPr>
        <w:pStyle w:val="Heading3"/>
        <w:rPr>
          <w:rStyle w:val="Heading3Char"/>
        </w:rPr>
      </w:pPr>
      <w:bookmarkStart w:id="87" w:name="_Toc444015348"/>
      <w:bookmarkStart w:id="88" w:name="_Ref444671200"/>
      <w:bookmarkStart w:id="89" w:name="_Toc466303693"/>
      <w:bookmarkStart w:id="90" w:name="_Toc524964829"/>
      <w:bookmarkStart w:id="91" w:name="_Toc151477516"/>
      <w:r w:rsidRPr="007E3768">
        <w:t>5.9.</w:t>
      </w:r>
      <w:r w:rsidRPr="007E3768">
        <w:tab/>
      </w:r>
      <w:r w:rsidRPr="007E3768">
        <w:rPr>
          <w:rStyle w:val="Heading3Char"/>
          <w:b/>
          <w:bCs/>
        </w:rPr>
        <w:t xml:space="preserve">Course </w:t>
      </w:r>
      <w:r w:rsidR="00E96627">
        <w:rPr>
          <w:rStyle w:val="Heading3Char"/>
          <w:b/>
          <w:bCs/>
        </w:rPr>
        <w:t>Validation</w:t>
      </w:r>
      <w:r w:rsidR="00E96627" w:rsidRPr="007E3768">
        <w:rPr>
          <w:rStyle w:val="Heading3Char"/>
          <w:b/>
          <w:bCs/>
        </w:rPr>
        <w:t xml:space="preserve"> </w:t>
      </w:r>
      <w:r w:rsidRPr="007E3768">
        <w:rPr>
          <w:rStyle w:val="Heading3Char"/>
          <w:b/>
          <w:bCs/>
        </w:rPr>
        <w:t>Event Documentation</w:t>
      </w:r>
      <w:bookmarkEnd w:id="91"/>
    </w:p>
    <w:p w14:paraId="4282C559" w14:textId="77777777" w:rsidR="005A5F27" w:rsidRPr="007E3768" w:rsidRDefault="005A5F27" w:rsidP="005A5F27">
      <w:pPr>
        <w:rPr>
          <w:rFonts w:cs="Arial"/>
        </w:rPr>
      </w:pPr>
    </w:p>
    <w:bookmarkEnd w:id="87"/>
    <w:bookmarkEnd w:id="88"/>
    <w:bookmarkEnd w:id="89"/>
    <w:bookmarkEnd w:id="90"/>
    <w:p w14:paraId="2DD9AC7E" w14:textId="603628BA" w:rsidR="005A5F27" w:rsidRPr="007E3768" w:rsidRDefault="005A5F27" w:rsidP="005A5F27">
      <w:pPr>
        <w:ind w:left="900"/>
        <w:rPr>
          <w:rFonts w:cs="Arial"/>
        </w:rPr>
      </w:pPr>
      <w:r w:rsidRPr="007E3768">
        <w:rPr>
          <w:rFonts w:cs="Arial"/>
        </w:rPr>
        <w:t xml:space="preserve">All Course </w:t>
      </w:r>
      <w:r w:rsidR="00E96627">
        <w:rPr>
          <w:rFonts w:cs="Arial"/>
        </w:rPr>
        <w:t>Validation</w:t>
      </w:r>
      <w:r w:rsidR="00E96627" w:rsidRPr="007E3768">
        <w:rPr>
          <w:rFonts w:cs="Arial"/>
        </w:rPr>
        <w:t xml:space="preserve"> </w:t>
      </w:r>
      <w:r w:rsidRPr="007E3768">
        <w:rPr>
          <w:rFonts w:cs="Arial"/>
        </w:rPr>
        <w:t xml:space="preserve">Events will have the </w:t>
      </w:r>
      <w:r w:rsidR="00B91846">
        <w:rPr>
          <w:rFonts w:cs="Arial"/>
        </w:rPr>
        <w:t xml:space="preserve">relevant </w:t>
      </w:r>
      <w:r w:rsidRPr="007E3768">
        <w:rPr>
          <w:rFonts w:cs="Arial"/>
        </w:rPr>
        <w:t xml:space="preserve">documentation available to Panel members, normally a </w:t>
      </w:r>
      <w:r w:rsidRPr="007E3768">
        <w:rPr>
          <w:rFonts w:cs="Arial"/>
          <w:b/>
        </w:rPr>
        <w:t xml:space="preserve">minimum </w:t>
      </w:r>
      <w:r w:rsidRPr="007E3768">
        <w:rPr>
          <w:rFonts w:cs="Arial"/>
        </w:rPr>
        <w:t>of</w:t>
      </w:r>
      <w:r w:rsidRPr="007E3768">
        <w:rPr>
          <w:rFonts w:cs="Arial"/>
          <w:b/>
        </w:rPr>
        <w:t xml:space="preserve"> </w:t>
      </w:r>
      <w:r w:rsidRPr="007E3768">
        <w:rPr>
          <w:rFonts w:cs="Arial"/>
          <w:u w:val="single"/>
        </w:rPr>
        <w:t>two weeks</w:t>
      </w:r>
      <w:r w:rsidRPr="00536B2B">
        <w:rPr>
          <w:rFonts w:cs="Arial"/>
        </w:rPr>
        <w:t xml:space="preserve"> </w:t>
      </w:r>
      <w:r w:rsidR="00F70B59" w:rsidRPr="00536B2B">
        <w:rPr>
          <w:rFonts w:cs="Arial"/>
        </w:rPr>
        <w:t>before</w:t>
      </w:r>
      <w:r w:rsidRPr="007E3768">
        <w:rPr>
          <w:rFonts w:cs="Arial"/>
        </w:rPr>
        <w:t xml:space="preserve"> the formal event </w:t>
      </w:r>
      <w:r w:rsidRPr="007E3768">
        <w:rPr>
          <w:rFonts w:cs="Arial"/>
          <w:b/>
        </w:rPr>
        <w:t>(electronic copy)</w:t>
      </w:r>
      <w:r w:rsidRPr="007E3768">
        <w:rPr>
          <w:rFonts w:cs="Arial"/>
        </w:rPr>
        <w:t>:</w:t>
      </w:r>
    </w:p>
    <w:p w14:paraId="14BC3E19" w14:textId="77777777" w:rsidR="00B62217" w:rsidRPr="007E3768" w:rsidRDefault="00B62217" w:rsidP="005A5F27">
      <w:pPr>
        <w:pStyle w:val="CLQEParagraph"/>
        <w:ind w:left="864" w:hanging="864"/>
        <w:rPr>
          <w:rFonts w:cs="Arial"/>
          <w:sz w:val="24"/>
        </w:rPr>
      </w:pPr>
    </w:p>
    <w:p w14:paraId="5795B434" w14:textId="6C6CC52F" w:rsidR="00AD535F" w:rsidRPr="007E3768" w:rsidRDefault="00AD535F" w:rsidP="00F175BC">
      <w:pPr>
        <w:pStyle w:val="paragraph"/>
        <w:spacing w:before="0" w:beforeAutospacing="0" w:after="0" w:afterAutospacing="0"/>
        <w:ind w:left="900"/>
        <w:textAlignment w:val="baseline"/>
        <w:rPr>
          <w:rFonts w:ascii="Arial" w:hAnsi="Arial" w:cs="Arial"/>
          <w:b/>
          <w:bCs/>
          <w:u w:val="single"/>
        </w:rPr>
      </w:pPr>
      <w:r w:rsidRPr="007E3768">
        <w:rPr>
          <w:rStyle w:val="normaltextrun"/>
          <w:rFonts w:ascii="Arial" w:hAnsi="Arial" w:cs="Arial"/>
          <w:b/>
          <w:bCs/>
          <w:u w:val="single"/>
        </w:rPr>
        <w:t>Route A</w:t>
      </w:r>
      <w:r w:rsidRPr="007E3768">
        <w:rPr>
          <w:rStyle w:val="normaltextrun"/>
          <w:rFonts w:ascii="Arial" w:hAnsi="Arial" w:cs="Arial"/>
          <w:b/>
          <w:bCs/>
        </w:rPr>
        <w:t>:</w:t>
      </w:r>
    </w:p>
    <w:p w14:paraId="252F220F" w14:textId="65D851AF" w:rsidR="00AD535F" w:rsidRPr="007E3768" w:rsidRDefault="00AD535F" w:rsidP="00AD535F">
      <w:pPr>
        <w:pStyle w:val="paragraph"/>
        <w:spacing w:before="0" w:beforeAutospacing="0" w:after="0" w:afterAutospacing="0"/>
        <w:ind w:left="851"/>
        <w:textAlignment w:val="baseline"/>
        <w:rPr>
          <w:rFonts w:ascii="Arial" w:hAnsi="Arial" w:cs="Arial"/>
        </w:rPr>
      </w:pPr>
    </w:p>
    <w:p w14:paraId="1C3A53E5" w14:textId="105C2123"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Briefing</w:t>
      </w:r>
      <w:r w:rsidR="00F175BC" w:rsidRPr="007E3768">
        <w:rPr>
          <w:rStyle w:val="normaltextrun"/>
          <w:rFonts w:ascii="Arial" w:hAnsi="Arial" w:cs="Arial"/>
        </w:rPr>
        <w:t xml:space="preserve"> </w:t>
      </w:r>
      <w:r w:rsidRPr="007E3768">
        <w:rPr>
          <w:rStyle w:val="normaltextrun"/>
          <w:rFonts w:ascii="Arial" w:hAnsi="Arial" w:cs="Arial"/>
        </w:rPr>
        <w:t>Statement or Note, Agenda and Panel Membership</w:t>
      </w:r>
    </w:p>
    <w:p w14:paraId="04B145BF" w14:textId="15546E27"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Title Approval (PD) Form</w:t>
      </w:r>
    </w:p>
    <w:p w14:paraId="1FCD63CA" w14:textId="2BEF1A48"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Action Points and</w:t>
      </w:r>
      <w:r w:rsidR="00BF29CC" w:rsidRPr="007E3768">
        <w:rPr>
          <w:rStyle w:val="normaltextrun"/>
          <w:rFonts w:ascii="Arial" w:hAnsi="Arial" w:cs="Arial"/>
        </w:rPr>
        <w:t xml:space="preserve"> </w:t>
      </w:r>
      <w:r w:rsidRPr="007E3768">
        <w:rPr>
          <w:rStyle w:val="normaltextrun"/>
          <w:rFonts w:ascii="Arial" w:hAnsi="Arial" w:cs="Arial"/>
        </w:rPr>
        <w:t>Outcomes from the Course First Critical Read Event</w:t>
      </w:r>
    </w:p>
    <w:p w14:paraId="257A0717" w14:textId="3BA3D9B8"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Course Approval Document (CAD) or Course Evaluation Narrative (CEN)</w:t>
      </w:r>
    </w:p>
    <w:p w14:paraId="556EB480" w14:textId="3AFF81EA"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lastRenderedPageBreak/>
        <w:t>Course</w:t>
      </w:r>
      <w:r w:rsidR="00BF29CC" w:rsidRPr="007E3768">
        <w:rPr>
          <w:rStyle w:val="normaltextrun"/>
          <w:rFonts w:ascii="Arial" w:hAnsi="Arial" w:cs="Arial"/>
        </w:rPr>
        <w:t xml:space="preserve"> </w:t>
      </w:r>
      <w:r w:rsidRPr="007E3768">
        <w:rPr>
          <w:rStyle w:val="normaltextrun"/>
          <w:rFonts w:ascii="Arial" w:hAnsi="Arial" w:cs="Arial"/>
        </w:rPr>
        <w:t>Specification for all recruiting awards</w:t>
      </w:r>
    </w:p>
    <w:p w14:paraId="130F86B8" w14:textId="7727B304"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Module Specification / Catalogue (UTREG)</w:t>
      </w:r>
    </w:p>
    <w:p w14:paraId="55AFE9C1" w14:textId="5A0BADA6"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Assessment Chart</w:t>
      </w:r>
    </w:p>
    <w:p w14:paraId="58A771B2" w14:textId="2F0E4D77"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Library Statement</w:t>
      </w:r>
      <w:r w:rsidR="00542771">
        <w:rPr>
          <w:rStyle w:val="normaltextrun"/>
          <w:rFonts w:ascii="Arial" w:hAnsi="Arial" w:cs="Arial"/>
        </w:rPr>
        <w:t xml:space="preserve"> (</w:t>
      </w:r>
      <w:r w:rsidR="000F6DEC">
        <w:rPr>
          <w:rStyle w:val="normaltextrun"/>
          <w:rFonts w:ascii="Arial" w:hAnsi="Arial" w:cs="Arial"/>
        </w:rPr>
        <w:t xml:space="preserve">for </w:t>
      </w:r>
      <w:r w:rsidR="00542771">
        <w:rPr>
          <w:rStyle w:val="normaltextrun"/>
          <w:rFonts w:ascii="Arial" w:hAnsi="Arial" w:cs="Arial"/>
        </w:rPr>
        <w:t>Partnership events only)</w:t>
      </w:r>
    </w:p>
    <w:p w14:paraId="2AC198AD" w14:textId="384A3180"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Map of</w:t>
      </w:r>
      <w:r w:rsidR="00BF29CC" w:rsidRPr="007E3768">
        <w:rPr>
          <w:rStyle w:val="normaltextrun"/>
          <w:rFonts w:ascii="Arial" w:hAnsi="Arial" w:cs="Arial"/>
        </w:rPr>
        <w:t xml:space="preserve"> </w:t>
      </w:r>
      <w:r w:rsidRPr="007E3768">
        <w:rPr>
          <w:rStyle w:val="normaltextrun"/>
          <w:rFonts w:ascii="Arial" w:hAnsi="Arial" w:cs="Arial"/>
        </w:rPr>
        <w:t>Learning Outcomes to modules</w:t>
      </w:r>
    </w:p>
    <w:p w14:paraId="600AE49C" w14:textId="1159C096"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Level Learning Outcomes</w:t>
      </w:r>
    </w:p>
    <w:p w14:paraId="1CF1249E" w14:textId="262F9D32" w:rsidR="00AD535F" w:rsidRPr="007E3768" w:rsidRDefault="008A7CE6" w:rsidP="00BB0534">
      <w:pPr>
        <w:pStyle w:val="paragraph"/>
        <w:numPr>
          <w:ilvl w:val="0"/>
          <w:numId w:val="24"/>
        </w:numPr>
        <w:spacing w:before="0" w:beforeAutospacing="0" w:after="0" w:afterAutospacing="0"/>
        <w:textAlignment w:val="baseline"/>
        <w:rPr>
          <w:rFonts w:ascii="Arial" w:hAnsi="Arial" w:cs="Arial"/>
        </w:rPr>
      </w:pPr>
      <w:r>
        <w:rPr>
          <w:rStyle w:val="normaltextrun"/>
          <w:rFonts w:ascii="Arial" w:hAnsi="Arial" w:cs="Arial"/>
        </w:rPr>
        <w:t>Course</w:t>
      </w:r>
      <w:r w:rsidR="00AD535F" w:rsidRPr="007E3768">
        <w:rPr>
          <w:rStyle w:val="normaltextrun"/>
          <w:rFonts w:ascii="Arial" w:hAnsi="Arial" w:cs="Arial"/>
        </w:rPr>
        <w:t xml:space="preserve"> Handbook,</w:t>
      </w:r>
      <w:r w:rsidR="00BF29CC" w:rsidRPr="007E3768">
        <w:rPr>
          <w:rStyle w:val="normaltextrun"/>
          <w:rFonts w:ascii="Arial" w:hAnsi="Arial" w:cs="Arial"/>
        </w:rPr>
        <w:t xml:space="preserve"> </w:t>
      </w:r>
      <w:r w:rsidR="00AD535F" w:rsidRPr="007E3768">
        <w:rPr>
          <w:rStyle w:val="normaltextrun"/>
          <w:rFonts w:ascii="Arial" w:hAnsi="Arial" w:cs="Arial"/>
        </w:rPr>
        <w:t>incorporating course</w:t>
      </w:r>
      <w:r w:rsidR="00BF29CC" w:rsidRPr="007E3768">
        <w:rPr>
          <w:rStyle w:val="normaltextrun"/>
          <w:rFonts w:ascii="Arial" w:hAnsi="Arial" w:cs="Arial"/>
        </w:rPr>
        <w:t xml:space="preserve"> </w:t>
      </w:r>
      <w:r w:rsidR="00AD535F" w:rsidRPr="007E3768">
        <w:rPr>
          <w:rStyle w:val="normaltextrun"/>
          <w:rFonts w:ascii="Arial" w:hAnsi="Arial" w:cs="Arial"/>
        </w:rPr>
        <w:t>delivery structure(s)</w:t>
      </w:r>
    </w:p>
    <w:p w14:paraId="6A16831C" w14:textId="33E0A59E"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Staff CVs (available for the Chair</w:t>
      </w:r>
      <w:r w:rsidR="00542771">
        <w:rPr>
          <w:rStyle w:val="normaltextrun"/>
          <w:rFonts w:ascii="Arial" w:hAnsi="Arial" w:cs="Arial"/>
        </w:rPr>
        <w:t xml:space="preserve"> and External Panel Members</w:t>
      </w:r>
      <w:r w:rsidRPr="007E3768">
        <w:rPr>
          <w:rStyle w:val="normaltextrun"/>
          <w:rFonts w:ascii="Arial" w:hAnsi="Arial" w:cs="Arial"/>
        </w:rPr>
        <w:t xml:space="preserve"> Only)</w:t>
      </w:r>
    </w:p>
    <w:p w14:paraId="7CB0AE79" w14:textId="13B950EA"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Workplace/Work Related/Placement Learning and/or Mentor Handbook (if appropriate)</w:t>
      </w:r>
      <w:r w:rsidR="00BF29CC" w:rsidRPr="007E3768">
        <w:rPr>
          <w:rStyle w:val="normaltextrun"/>
          <w:rFonts w:ascii="Arial" w:hAnsi="Arial" w:cs="Arial"/>
        </w:rPr>
        <w:t xml:space="preserve"> </w:t>
      </w:r>
      <w:r w:rsidRPr="007E3768">
        <w:rPr>
          <w:rStyle w:val="normaltextrun"/>
          <w:rFonts w:ascii="Arial" w:hAnsi="Arial" w:cs="Arial"/>
        </w:rPr>
        <w:t>(refer to Placement and Internship Policy and Procedure)</w:t>
      </w:r>
    </w:p>
    <w:p w14:paraId="3B300A94" w14:textId="06ED9436"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Articulation Agreements, where</w:t>
      </w:r>
      <w:r w:rsidR="00BF29CC" w:rsidRPr="007E3768">
        <w:rPr>
          <w:rStyle w:val="normaltextrun"/>
          <w:rFonts w:ascii="Arial" w:hAnsi="Arial" w:cs="Arial"/>
        </w:rPr>
        <w:t xml:space="preserve"> </w:t>
      </w:r>
      <w:r w:rsidRPr="007E3768">
        <w:rPr>
          <w:rStyle w:val="normaltextrun"/>
          <w:rFonts w:ascii="Arial" w:hAnsi="Arial" w:cs="Arial"/>
        </w:rPr>
        <w:t>a progression</w:t>
      </w:r>
      <w:r w:rsidR="00BF29CC" w:rsidRPr="007E3768">
        <w:rPr>
          <w:rStyle w:val="normaltextrun"/>
          <w:rFonts w:ascii="Arial" w:hAnsi="Arial" w:cs="Arial"/>
        </w:rPr>
        <w:t xml:space="preserve"> </w:t>
      </w:r>
      <w:r w:rsidRPr="007E3768">
        <w:rPr>
          <w:rStyle w:val="normaltextrun"/>
          <w:rFonts w:ascii="Arial" w:hAnsi="Arial" w:cs="Arial"/>
        </w:rPr>
        <w:t>route</w:t>
      </w:r>
      <w:r w:rsidR="00BF29CC" w:rsidRPr="007E3768">
        <w:rPr>
          <w:rStyle w:val="normaltextrun"/>
          <w:rFonts w:ascii="Arial" w:hAnsi="Arial" w:cs="Arial"/>
        </w:rPr>
        <w:t xml:space="preserve"> </w:t>
      </w:r>
      <w:r w:rsidRPr="007E3768">
        <w:rPr>
          <w:rStyle w:val="normaltextrun"/>
          <w:rFonts w:ascii="Arial" w:hAnsi="Arial" w:cs="Arial"/>
        </w:rPr>
        <w:t>has been identified</w:t>
      </w:r>
      <w:r w:rsidR="00BF29CC" w:rsidRPr="007E3768">
        <w:rPr>
          <w:rStyle w:val="normaltextrun"/>
          <w:rFonts w:ascii="Arial" w:hAnsi="Arial" w:cs="Arial"/>
        </w:rPr>
        <w:t xml:space="preserve"> </w:t>
      </w:r>
      <w:r w:rsidRPr="007E3768">
        <w:rPr>
          <w:rStyle w:val="normaltextrun"/>
          <w:rFonts w:ascii="Arial" w:hAnsi="Arial" w:cs="Arial"/>
        </w:rPr>
        <w:t>with a</w:t>
      </w:r>
      <w:r w:rsidR="00BF29CC" w:rsidRPr="007E3768">
        <w:rPr>
          <w:rStyle w:val="normaltextrun"/>
          <w:rFonts w:ascii="Arial" w:hAnsi="Arial" w:cs="Arial"/>
        </w:rPr>
        <w:t xml:space="preserve"> </w:t>
      </w:r>
      <w:r w:rsidRPr="007E3768">
        <w:rPr>
          <w:rStyle w:val="normaltextrun"/>
          <w:rFonts w:ascii="Arial" w:hAnsi="Arial" w:cs="Arial"/>
        </w:rPr>
        <w:t>course delivered by an external Institution or Organisation.</w:t>
      </w:r>
      <w:r w:rsidR="00BF29CC" w:rsidRPr="007E3768">
        <w:rPr>
          <w:rStyle w:val="normaltextrun"/>
          <w:rFonts w:ascii="Arial" w:hAnsi="Arial" w:cs="Arial"/>
        </w:rPr>
        <w:t xml:space="preserve"> </w:t>
      </w:r>
      <w:r w:rsidRPr="007E3768">
        <w:rPr>
          <w:rStyle w:val="normaltextrun"/>
          <w:rFonts w:ascii="Arial" w:hAnsi="Arial" w:cs="Arial"/>
        </w:rPr>
        <w:t xml:space="preserve"> A</w:t>
      </w:r>
      <w:r w:rsidR="00BF29CC" w:rsidRPr="007E3768">
        <w:rPr>
          <w:rStyle w:val="normaltextrun"/>
          <w:rFonts w:ascii="Arial" w:hAnsi="Arial" w:cs="Arial"/>
        </w:rPr>
        <w:t xml:space="preserve"> </w:t>
      </w:r>
      <w:proofErr w:type="gramStart"/>
      <w:r w:rsidRPr="007E3768">
        <w:rPr>
          <w:rStyle w:val="normaltextrun"/>
          <w:rFonts w:ascii="Arial" w:hAnsi="Arial" w:cs="Arial"/>
        </w:rPr>
        <w:t>course learning outcomes</w:t>
      </w:r>
      <w:proofErr w:type="gramEnd"/>
      <w:r w:rsidRPr="007E3768">
        <w:rPr>
          <w:rStyle w:val="normaltextrun"/>
          <w:rFonts w:ascii="Arial" w:hAnsi="Arial" w:cs="Arial"/>
        </w:rPr>
        <w:t xml:space="preserve"> mapping exercise should be carried out to document the arrangements</w:t>
      </w:r>
    </w:p>
    <w:p w14:paraId="3D12918E" w14:textId="7A6BEEF7"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Where an internal</w:t>
      </w:r>
      <w:r w:rsidR="00BF29CC" w:rsidRPr="007E3768">
        <w:rPr>
          <w:rStyle w:val="normaltextrun"/>
          <w:rFonts w:ascii="Arial" w:hAnsi="Arial" w:cs="Arial"/>
        </w:rPr>
        <w:t xml:space="preserve"> </w:t>
      </w:r>
      <w:r w:rsidRPr="007E3768">
        <w:rPr>
          <w:rStyle w:val="normaltextrun"/>
          <w:rFonts w:ascii="Arial" w:hAnsi="Arial" w:cs="Arial"/>
        </w:rPr>
        <w:t>progression arrangement has been identified (e.g.</w:t>
      </w:r>
      <w:r w:rsidR="00552713">
        <w:rPr>
          <w:rStyle w:val="normaltextrun"/>
          <w:rFonts w:ascii="Arial" w:hAnsi="Arial" w:cs="Arial"/>
        </w:rPr>
        <w:t>,</w:t>
      </w:r>
      <w:r w:rsidR="00BF29CC" w:rsidRPr="007E3768">
        <w:rPr>
          <w:rStyle w:val="normaltextrun"/>
          <w:rFonts w:ascii="Arial" w:hAnsi="Arial" w:cs="Arial"/>
        </w:rPr>
        <w:t xml:space="preserve"> </w:t>
      </w:r>
      <w:r w:rsidRPr="007E3768">
        <w:rPr>
          <w:rStyle w:val="normaltextrun"/>
          <w:rFonts w:ascii="Arial" w:hAnsi="Arial" w:cs="Arial"/>
        </w:rPr>
        <w:t>Level 6 progression route)</w:t>
      </w:r>
      <w:r w:rsidR="00B36593">
        <w:rPr>
          <w:rStyle w:val="normaltextrun"/>
          <w:rFonts w:ascii="Arial" w:hAnsi="Arial" w:cs="Arial"/>
        </w:rPr>
        <w:t>,</w:t>
      </w:r>
      <w:r w:rsidRPr="007E3768">
        <w:rPr>
          <w:rStyle w:val="normaltextrun"/>
          <w:rFonts w:ascii="Arial" w:hAnsi="Arial" w:cs="Arial"/>
        </w:rPr>
        <w:t xml:space="preserve"> a </w:t>
      </w:r>
      <w:proofErr w:type="gramStart"/>
      <w:r w:rsidRPr="007E3768">
        <w:rPr>
          <w:rStyle w:val="normaltextrun"/>
          <w:rFonts w:ascii="Arial" w:hAnsi="Arial" w:cs="Arial"/>
        </w:rPr>
        <w:t>course learning outcomes</w:t>
      </w:r>
      <w:proofErr w:type="gramEnd"/>
      <w:r w:rsidRPr="007E3768">
        <w:rPr>
          <w:rStyle w:val="normaltextrun"/>
          <w:rFonts w:ascii="Arial" w:hAnsi="Arial" w:cs="Arial"/>
        </w:rPr>
        <w:t xml:space="preserve"> mapping exercise should be carried out to document the advanced standing arrangements</w:t>
      </w:r>
    </w:p>
    <w:p w14:paraId="0C66BA7F" w14:textId="00083915"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Any additional mapping exercise</w:t>
      </w:r>
      <w:r w:rsidR="00B36593">
        <w:rPr>
          <w:rStyle w:val="normaltextrun"/>
          <w:rFonts w:ascii="Arial" w:hAnsi="Arial" w:cs="Arial"/>
        </w:rPr>
        <w:t>,</w:t>
      </w:r>
      <w:r w:rsidR="00BF29CC" w:rsidRPr="007E3768">
        <w:rPr>
          <w:rStyle w:val="normaltextrun"/>
          <w:rFonts w:ascii="Arial" w:hAnsi="Arial" w:cs="Arial"/>
        </w:rPr>
        <w:t xml:space="preserve"> </w:t>
      </w:r>
      <w:r w:rsidRPr="007E3768">
        <w:rPr>
          <w:rStyle w:val="normaltextrun"/>
          <w:rFonts w:ascii="Arial" w:hAnsi="Arial" w:cs="Arial"/>
        </w:rPr>
        <w:t xml:space="preserve">as required by the relevant </w:t>
      </w:r>
      <w:proofErr w:type="gramStart"/>
      <w:r w:rsidRPr="007E3768">
        <w:rPr>
          <w:rStyle w:val="normaltextrun"/>
          <w:rFonts w:ascii="Arial" w:hAnsi="Arial" w:cs="Arial"/>
        </w:rPr>
        <w:t>PSRB</w:t>
      </w:r>
      <w:proofErr w:type="gramEnd"/>
    </w:p>
    <w:p w14:paraId="5C0D5FAB" w14:textId="3671EBDB" w:rsidR="00AD535F" w:rsidRPr="007E3768" w:rsidRDefault="00FE31DA" w:rsidP="00BB0534">
      <w:pPr>
        <w:pStyle w:val="paragraph"/>
        <w:numPr>
          <w:ilvl w:val="0"/>
          <w:numId w:val="24"/>
        </w:numPr>
        <w:spacing w:before="0" w:beforeAutospacing="0" w:after="0" w:afterAutospacing="0"/>
        <w:textAlignment w:val="baseline"/>
        <w:rPr>
          <w:rFonts w:ascii="Arial" w:hAnsi="Arial" w:cs="Arial"/>
        </w:rPr>
      </w:pPr>
      <w:r>
        <w:rPr>
          <w:rStyle w:val="normaltextrun"/>
          <w:rFonts w:ascii="Arial" w:hAnsi="Arial" w:cs="Arial"/>
        </w:rPr>
        <w:t>Professional Apprenticeship</w:t>
      </w:r>
      <w:r w:rsidR="00236D27">
        <w:rPr>
          <w:rStyle w:val="normaltextrun"/>
          <w:rFonts w:ascii="Arial" w:hAnsi="Arial" w:cs="Arial"/>
        </w:rPr>
        <w:t xml:space="preserve"> (PAs)</w:t>
      </w:r>
      <w:r w:rsidR="00BF29CC" w:rsidRPr="007E3768">
        <w:rPr>
          <w:rStyle w:val="normaltextrun"/>
          <w:rFonts w:ascii="Arial" w:hAnsi="Arial" w:cs="Arial"/>
        </w:rPr>
        <w:t xml:space="preserve"> </w:t>
      </w:r>
      <w:r w:rsidR="00AD535F" w:rsidRPr="007E3768">
        <w:rPr>
          <w:rStyle w:val="normaltextrun"/>
          <w:rFonts w:ascii="Arial" w:hAnsi="Arial" w:cs="Arial"/>
        </w:rPr>
        <w:t xml:space="preserve">mapping to the relevant </w:t>
      </w:r>
      <w:r>
        <w:rPr>
          <w:rStyle w:val="normaltextrun"/>
          <w:rFonts w:ascii="Arial" w:hAnsi="Arial" w:cs="Arial"/>
        </w:rPr>
        <w:t>Apprenticeship</w:t>
      </w:r>
      <w:r w:rsidRPr="007E3768">
        <w:rPr>
          <w:rStyle w:val="normaltextrun"/>
          <w:rFonts w:ascii="Arial" w:hAnsi="Arial" w:cs="Arial"/>
        </w:rPr>
        <w:t xml:space="preserve"> </w:t>
      </w:r>
      <w:r w:rsidR="00AD535F" w:rsidRPr="007E3768">
        <w:rPr>
          <w:rStyle w:val="normaltextrun"/>
          <w:rFonts w:ascii="Arial" w:hAnsi="Arial" w:cs="Arial"/>
        </w:rPr>
        <w:t>standard and Assessment Plan,</w:t>
      </w:r>
      <w:r w:rsidR="00BF29CC" w:rsidRPr="007E3768">
        <w:rPr>
          <w:rStyle w:val="normaltextrun"/>
          <w:rFonts w:ascii="Arial" w:hAnsi="Arial" w:cs="Arial"/>
        </w:rPr>
        <w:t xml:space="preserve"> </w:t>
      </w:r>
      <w:r w:rsidR="00AD535F" w:rsidRPr="007E3768">
        <w:rPr>
          <w:rStyle w:val="normaltextrun"/>
          <w:rFonts w:ascii="Arial" w:hAnsi="Arial" w:cs="Arial"/>
        </w:rPr>
        <w:t>example mapping template</w:t>
      </w:r>
      <w:r w:rsidR="00815C4C" w:rsidRPr="007E3768">
        <w:rPr>
          <w:rStyle w:val="normaltextrun"/>
          <w:rFonts w:ascii="Arial" w:hAnsi="Arial" w:cs="Arial"/>
        </w:rPr>
        <w:t xml:space="preserve"> is available on the Quality Framework </w:t>
      </w:r>
      <w:hyperlink r:id="rId33" w:history="1">
        <w:r w:rsidR="00815C4C" w:rsidRPr="00081D69">
          <w:rPr>
            <w:rStyle w:val="Hyperlink"/>
            <w:rFonts w:ascii="Arial" w:hAnsi="Arial" w:cs="Arial"/>
            <w:b/>
            <w:bCs/>
            <w:color w:val="0070C0"/>
            <w:u w:val="none"/>
          </w:rPr>
          <w:t>templates</w:t>
        </w:r>
      </w:hyperlink>
      <w:r w:rsidR="00815C4C" w:rsidRPr="007E3768">
        <w:rPr>
          <w:rStyle w:val="normaltextrun"/>
          <w:rFonts w:ascii="Arial" w:hAnsi="Arial" w:cs="Arial"/>
        </w:rPr>
        <w:t xml:space="preserve"> site</w:t>
      </w:r>
    </w:p>
    <w:p w14:paraId="081C128B" w14:textId="6E44AA1B"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Institute for Apprenticeships &amp; Technical Education (</w:t>
      </w:r>
      <w:proofErr w:type="spellStart"/>
      <w:r w:rsidRPr="007E3768">
        <w:rPr>
          <w:rStyle w:val="normaltextrun"/>
          <w:rFonts w:ascii="Arial" w:hAnsi="Arial" w:cs="Arial"/>
        </w:rPr>
        <w:t>IfATE</w:t>
      </w:r>
      <w:proofErr w:type="spellEnd"/>
      <w:r w:rsidRPr="007E3768">
        <w:rPr>
          <w:rStyle w:val="normaltextrun"/>
          <w:rFonts w:ascii="Arial" w:hAnsi="Arial" w:cs="Arial"/>
        </w:rPr>
        <w:t>), Apprenticeship Standard and Assessment Plan</w:t>
      </w:r>
    </w:p>
    <w:p w14:paraId="55AD6404" w14:textId="02E596B0" w:rsidR="00D102C5" w:rsidRPr="00D102C5" w:rsidRDefault="000C7A3F" w:rsidP="00BB0534">
      <w:pPr>
        <w:pStyle w:val="paragraph"/>
        <w:numPr>
          <w:ilvl w:val="0"/>
          <w:numId w:val="24"/>
        </w:numPr>
        <w:spacing w:before="0" w:beforeAutospacing="0" w:after="0" w:afterAutospacing="0"/>
        <w:textAlignment w:val="baseline"/>
        <w:rPr>
          <w:rStyle w:val="normaltextrun"/>
          <w:rFonts w:ascii="Arial" w:hAnsi="Arial" w:cs="Arial"/>
        </w:rPr>
      </w:pPr>
      <w:r w:rsidRPr="00D102C5">
        <w:rPr>
          <w:rStyle w:val="normaltextrun"/>
          <w:rFonts w:ascii="Arial" w:hAnsi="Arial"/>
        </w:rPr>
        <w:t>Evidencing Key HN Guiding Characteristics (HN courses only)</w:t>
      </w:r>
      <w:r w:rsidR="00B6776A">
        <w:rPr>
          <w:rStyle w:val="normaltextrun"/>
          <w:rFonts w:ascii="Arial" w:hAnsi="Arial"/>
        </w:rPr>
        <w:t xml:space="preserve"> (</w:t>
      </w:r>
      <w:r w:rsidR="00B6776A">
        <w:rPr>
          <w:rStyle w:val="normaltextrun"/>
          <w:rFonts w:ascii="Arial" w:hAnsi="Arial"/>
          <w:b/>
          <w:bCs/>
          <w:color w:val="FF0000"/>
        </w:rPr>
        <w:t>C-CMM Annex 4</w:t>
      </w:r>
      <w:r w:rsidR="00B6776A">
        <w:rPr>
          <w:rStyle w:val="normaltextrun"/>
          <w:rFonts w:ascii="Arial" w:hAnsi="Arial"/>
        </w:rPr>
        <w:t>)</w:t>
      </w:r>
    </w:p>
    <w:p w14:paraId="7650E888" w14:textId="77E2CB56" w:rsidR="00AD535F" w:rsidRPr="007E3768" w:rsidRDefault="00AD535F" w:rsidP="00BB0534">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Dual or Joint Awards only:</w:t>
      </w:r>
    </w:p>
    <w:p w14:paraId="18F596CE" w14:textId="02A66528" w:rsidR="00AD535F" w:rsidRPr="007E3768" w:rsidRDefault="00AD535F" w:rsidP="00BB0534">
      <w:pPr>
        <w:pStyle w:val="paragraph"/>
        <w:numPr>
          <w:ilvl w:val="0"/>
          <w:numId w:val="25"/>
        </w:numPr>
        <w:tabs>
          <w:tab w:val="num" w:pos="1701"/>
        </w:tabs>
        <w:spacing w:before="0" w:beforeAutospacing="0" w:after="0" w:afterAutospacing="0"/>
        <w:textAlignment w:val="baseline"/>
        <w:rPr>
          <w:rFonts w:ascii="Arial" w:hAnsi="Arial" w:cs="Arial"/>
        </w:rPr>
      </w:pPr>
      <w:r w:rsidRPr="007E3768">
        <w:rPr>
          <w:rStyle w:val="normaltextrun"/>
          <w:rFonts w:ascii="Arial" w:hAnsi="Arial" w:cs="Arial"/>
        </w:rPr>
        <w:t>Quality Mapping</w:t>
      </w:r>
      <w:r w:rsidR="00F61AC2">
        <w:rPr>
          <w:rStyle w:val="normaltextrun"/>
          <w:rFonts w:ascii="Arial" w:hAnsi="Arial" w:cs="Arial"/>
        </w:rPr>
        <w:t xml:space="preserve"> Exercise</w:t>
      </w:r>
      <w:r w:rsidRPr="007E3768">
        <w:rPr>
          <w:rStyle w:val="normaltextrun"/>
          <w:rFonts w:ascii="Arial" w:hAnsi="Arial" w:cs="Arial"/>
        </w:rPr>
        <w:t xml:space="preserve"> (</w:t>
      </w:r>
      <w:r w:rsidRPr="00F61AC2">
        <w:rPr>
          <w:rStyle w:val="normaltextrun"/>
          <w:rFonts w:ascii="Arial" w:hAnsi="Arial" w:cs="Arial"/>
          <w:b/>
          <w:bCs/>
          <w:color w:val="FF0000"/>
        </w:rPr>
        <w:t>E-Annex 5</w:t>
      </w:r>
      <w:r w:rsidRPr="007E3768">
        <w:rPr>
          <w:rStyle w:val="normaltextrun"/>
          <w:rFonts w:ascii="Arial" w:hAnsi="Arial" w:cs="Arial"/>
        </w:rPr>
        <w:t>)</w:t>
      </w:r>
    </w:p>
    <w:p w14:paraId="20A717CF" w14:textId="2E4F55F3" w:rsidR="00AD535F" w:rsidRPr="007E3768" w:rsidRDefault="00AD535F" w:rsidP="00BB0534">
      <w:pPr>
        <w:pStyle w:val="paragraph"/>
        <w:numPr>
          <w:ilvl w:val="0"/>
          <w:numId w:val="25"/>
        </w:numPr>
        <w:tabs>
          <w:tab w:val="num" w:pos="1701"/>
        </w:tabs>
        <w:spacing w:before="0" w:beforeAutospacing="0" w:after="0" w:afterAutospacing="0"/>
        <w:textAlignment w:val="baseline"/>
        <w:rPr>
          <w:rFonts w:ascii="Arial" w:hAnsi="Arial" w:cs="Arial"/>
        </w:rPr>
      </w:pPr>
      <w:r w:rsidRPr="007E3768">
        <w:rPr>
          <w:rStyle w:val="normaltextrun"/>
          <w:rFonts w:ascii="Arial" w:hAnsi="Arial" w:cs="Arial"/>
        </w:rPr>
        <w:t>Delivery</w:t>
      </w:r>
      <w:r w:rsidR="00F175BC" w:rsidRPr="007E3768">
        <w:rPr>
          <w:rStyle w:val="normaltextrun"/>
          <w:rFonts w:ascii="Arial" w:hAnsi="Arial" w:cs="Arial"/>
        </w:rPr>
        <w:t xml:space="preserve"> </w:t>
      </w:r>
      <w:r w:rsidRPr="007E3768">
        <w:rPr>
          <w:rStyle w:val="normaltextrun"/>
          <w:rFonts w:ascii="Arial" w:hAnsi="Arial" w:cs="Arial"/>
        </w:rPr>
        <w:t>Structure</w:t>
      </w:r>
    </w:p>
    <w:p w14:paraId="454911CD" w14:textId="0EFFD569" w:rsidR="00AD535F" w:rsidRPr="007E3768" w:rsidRDefault="00AD535F" w:rsidP="00AD535F">
      <w:pPr>
        <w:pStyle w:val="paragraph"/>
        <w:spacing w:before="0" w:beforeAutospacing="0" w:after="0" w:afterAutospacing="0"/>
        <w:ind w:left="851" w:hanging="855"/>
        <w:textAlignment w:val="baseline"/>
        <w:rPr>
          <w:rFonts w:ascii="Arial" w:hAnsi="Arial" w:cs="Arial"/>
        </w:rPr>
      </w:pPr>
    </w:p>
    <w:p w14:paraId="54329393" w14:textId="078A8FB5" w:rsidR="00AD535F" w:rsidRPr="007E3768" w:rsidRDefault="00AD535F" w:rsidP="00F61AC2">
      <w:pPr>
        <w:pStyle w:val="paragraph"/>
        <w:spacing w:before="0" w:beforeAutospacing="0" w:after="0" w:afterAutospacing="0"/>
        <w:ind w:left="900"/>
        <w:textAlignment w:val="baseline"/>
        <w:rPr>
          <w:rFonts w:ascii="Arial" w:hAnsi="Arial" w:cs="Arial"/>
        </w:rPr>
      </w:pPr>
      <w:r w:rsidRPr="007E3768">
        <w:rPr>
          <w:rStyle w:val="normaltextrun"/>
          <w:rFonts w:ascii="Arial" w:hAnsi="Arial" w:cs="Arial"/>
        </w:rPr>
        <w:t>Where a Periodic Review of a course includes</w:t>
      </w:r>
      <w:r w:rsidR="00F175BC" w:rsidRPr="007E3768">
        <w:rPr>
          <w:rStyle w:val="normaltextrun"/>
          <w:rFonts w:ascii="Arial" w:hAnsi="Arial" w:cs="Arial"/>
        </w:rPr>
        <w:t xml:space="preserve"> </w:t>
      </w:r>
      <w:r w:rsidRPr="007E3768">
        <w:rPr>
          <w:rStyle w:val="normaltextrun"/>
          <w:rFonts w:ascii="Arial" w:hAnsi="Arial" w:cs="Arial"/>
        </w:rPr>
        <w:t>delivery</w:t>
      </w:r>
      <w:r w:rsidR="00F175BC" w:rsidRPr="007E3768">
        <w:rPr>
          <w:rStyle w:val="normaltextrun"/>
          <w:rFonts w:ascii="Arial" w:hAnsi="Arial" w:cs="Arial"/>
        </w:rPr>
        <w:t xml:space="preserve"> </w:t>
      </w:r>
      <w:r w:rsidRPr="007E3768">
        <w:rPr>
          <w:rStyle w:val="normaltextrun"/>
          <w:rFonts w:ascii="Arial" w:hAnsi="Arial" w:cs="Arial"/>
        </w:rPr>
        <w:t>of the award by a Partner, the review</w:t>
      </w:r>
      <w:r w:rsidR="00F175BC" w:rsidRPr="007E3768">
        <w:rPr>
          <w:rStyle w:val="normaltextrun"/>
          <w:rFonts w:ascii="Arial" w:hAnsi="Arial" w:cs="Arial"/>
        </w:rPr>
        <w:t xml:space="preserve"> </w:t>
      </w:r>
      <w:r w:rsidRPr="007E3768">
        <w:rPr>
          <w:rStyle w:val="normaltextrun"/>
          <w:rFonts w:ascii="Arial" w:hAnsi="Arial" w:cs="Arial"/>
        </w:rPr>
        <w:t>must</w:t>
      </w:r>
      <w:r w:rsidR="00F175BC" w:rsidRPr="007E3768">
        <w:rPr>
          <w:rStyle w:val="normaltextrun"/>
          <w:rFonts w:ascii="Arial" w:hAnsi="Arial" w:cs="Arial"/>
        </w:rPr>
        <w:t xml:space="preserve"> </w:t>
      </w:r>
      <w:r w:rsidRPr="007E3768">
        <w:rPr>
          <w:rStyle w:val="normaltextrun"/>
          <w:rFonts w:ascii="Arial" w:hAnsi="Arial" w:cs="Arial"/>
        </w:rPr>
        <w:t>take into</w:t>
      </w:r>
      <w:r w:rsidR="00F175BC" w:rsidRPr="007E3768">
        <w:rPr>
          <w:rStyle w:val="normaltextrun"/>
          <w:rFonts w:ascii="Arial" w:hAnsi="Arial" w:cs="Arial"/>
        </w:rPr>
        <w:t xml:space="preserve"> </w:t>
      </w:r>
      <w:r w:rsidRPr="007E3768">
        <w:rPr>
          <w:rStyle w:val="normaltextrun"/>
          <w:rFonts w:ascii="Arial" w:hAnsi="Arial" w:cs="Arial"/>
        </w:rPr>
        <w:t>consideration:</w:t>
      </w:r>
    </w:p>
    <w:p w14:paraId="33545189" w14:textId="4405A739" w:rsidR="00AD535F" w:rsidRPr="007E3768" w:rsidRDefault="00AD535F" w:rsidP="00BB0534">
      <w:pPr>
        <w:pStyle w:val="paragraph"/>
        <w:numPr>
          <w:ilvl w:val="0"/>
          <w:numId w:val="26"/>
        </w:numPr>
        <w:spacing w:before="0" w:beforeAutospacing="0" w:after="0" w:afterAutospacing="0"/>
        <w:ind w:left="1260"/>
        <w:textAlignment w:val="baseline"/>
        <w:rPr>
          <w:rFonts w:ascii="Arial" w:hAnsi="Arial" w:cs="Arial"/>
        </w:rPr>
      </w:pPr>
      <w:r w:rsidRPr="007E3768">
        <w:rPr>
          <w:rStyle w:val="normaltextrun"/>
          <w:rFonts w:ascii="Arial" w:hAnsi="Arial" w:cs="Arial"/>
        </w:rPr>
        <w:t>Revised Location Visit Statement (</w:t>
      </w:r>
      <w:r w:rsidRPr="00F61AC2">
        <w:rPr>
          <w:rStyle w:val="normaltextrun"/>
          <w:rFonts w:ascii="Arial" w:hAnsi="Arial" w:cs="Arial"/>
          <w:b/>
          <w:bCs/>
          <w:color w:val="FF0000"/>
        </w:rPr>
        <w:t>E-Annex 14</w:t>
      </w:r>
      <w:r w:rsidRPr="007E3768">
        <w:rPr>
          <w:rStyle w:val="normaltextrun"/>
          <w:rFonts w:ascii="Arial" w:hAnsi="Arial" w:cs="Arial"/>
        </w:rPr>
        <w:t>)</w:t>
      </w:r>
    </w:p>
    <w:p w14:paraId="44C8B429" w14:textId="708CAB67" w:rsidR="00AD535F" w:rsidRPr="007E3768" w:rsidRDefault="00AD535F" w:rsidP="00BB0534">
      <w:pPr>
        <w:pStyle w:val="paragraph"/>
        <w:numPr>
          <w:ilvl w:val="0"/>
          <w:numId w:val="26"/>
        </w:numPr>
        <w:spacing w:before="0" w:beforeAutospacing="0" w:after="0" w:afterAutospacing="0"/>
        <w:ind w:left="1260"/>
        <w:textAlignment w:val="baseline"/>
        <w:rPr>
          <w:rFonts w:ascii="Arial" w:hAnsi="Arial" w:cs="Arial"/>
        </w:rPr>
      </w:pPr>
      <w:r w:rsidRPr="007E3768">
        <w:rPr>
          <w:rStyle w:val="normaltextrun"/>
          <w:rFonts w:ascii="Arial" w:hAnsi="Arial" w:cs="Arial"/>
        </w:rPr>
        <w:t xml:space="preserve">Revised </w:t>
      </w:r>
      <w:r w:rsidR="006E78A2">
        <w:rPr>
          <w:rStyle w:val="normaltextrun"/>
          <w:rFonts w:ascii="Arial" w:hAnsi="Arial" w:cs="Arial"/>
        </w:rPr>
        <w:t>Partner School Addendum, and Operational Statement</w:t>
      </w:r>
      <w:r w:rsidRPr="007E3768">
        <w:rPr>
          <w:rStyle w:val="normaltextrun"/>
          <w:rFonts w:ascii="Arial" w:hAnsi="Arial" w:cs="Arial"/>
        </w:rPr>
        <w:t xml:space="preserve"> (</w:t>
      </w:r>
      <w:r w:rsidRPr="00F61AC2">
        <w:rPr>
          <w:rStyle w:val="normaltextrun"/>
          <w:rFonts w:ascii="Arial" w:hAnsi="Arial" w:cs="Arial"/>
          <w:b/>
          <w:bCs/>
          <w:color w:val="FF0000"/>
        </w:rPr>
        <w:t>OM-Annex 1</w:t>
      </w:r>
      <w:r w:rsidRPr="007E3768">
        <w:rPr>
          <w:rStyle w:val="normaltextrun"/>
          <w:rFonts w:ascii="Arial" w:hAnsi="Arial" w:cs="Arial"/>
        </w:rPr>
        <w:t>)</w:t>
      </w:r>
    </w:p>
    <w:p w14:paraId="62B455FE" w14:textId="4AE655EE" w:rsidR="00AD535F" w:rsidRPr="007E3768" w:rsidRDefault="00AD535F" w:rsidP="00AD535F">
      <w:pPr>
        <w:pStyle w:val="paragraph"/>
        <w:spacing w:before="0" w:beforeAutospacing="0" w:after="0" w:afterAutospacing="0"/>
        <w:ind w:left="851"/>
        <w:textAlignment w:val="baseline"/>
        <w:rPr>
          <w:rFonts w:ascii="Arial" w:hAnsi="Arial" w:cs="Arial"/>
        </w:rPr>
      </w:pPr>
    </w:p>
    <w:p w14:paraId="3B53EDF4" w14:textId="3ECBBDF6" w:rsidR="00AD535F" w:rsidRPr="007E3768" w:rsidRDefault="00AD535F" w:rsidP="00AD535F">
      <w:pPr>
        <w:pStyle w:val="paragraph"/>
        <w:spacing w:before="0" w:beforeAutospacing="0" w:after="0" w:afterAutospacing="0"/>
        <w:ind w:left="851"/>
        <w:textAlignment w:val="baseline"/>
        <w:rPr>
          <w:rFonts w:ascii="Arial" w:hAnsi="Arial" w:cs="Arial"/>
        </w:rPr>
      </w:pPr>
      <w:r w:rsidRPr="007E3768">
        <w:rPr>
          <w:rStyle w:val="normaltextrun"/>
          <w:rFonts w:ascii="Arial" w:hAnsi="Arial" w:cs="Arial"/>
          <w:b/>
          <w:bCs/>
        </w:rPr>
        <w:t>Please note:</w:t>
      </w:r>
      <w:r w:rsidR="00903671" w:rsidRPr="007E3768">
        <w:rPr>
          <w:rStyle w:val="normaltextrun"/>
          <w:rFonts w:ascii="Arial" w:hAnsi="Arial" w:cs="Arial"/>
          <w:b/>
          <w:bCs/>
        </w:rPr>
        <w:t xml:space="preserve"> </w:t>
      </w:r>
      <w:r w:rsidRPr="007E3768">
        <w:rPr>
          <w:rStyle w:val="normaltextrun"/>
          <w:rFonts w:ascii="Arial" w:hAnsi="Arial" w:cs="Arial"/>
        </w:rPr>
        <w:t xml:space="preserve">Schools and Course Leaders must submit the Course Costing </w:t>
      </w:r>
      <w:r w:rsidR="00F61AC2">
        <w:rPr>
          <w:rStyle w:val="normaltextrun"/>
          <w:rFonts w:ascii="Arial" w:hAnsi="Arial" w:cs="Arial"/>
        </w:rPr>
        <w:t>T</w:t>
      </w:r>
      <w:r w:rsidRPr="007E3768">
        <w:rPr>
          <w:rStyle w:val="normaltextrun"/>
          <w:rFonts w:ascii="Arial" w:hAnsi="Arial" w:cs="Arial"/>
        </w:rPr>
        <w:t xml:space="preserve">emplate to FCD for approval </w:t>
      </w:r>
      <w:r w:rsidR="00B36593">
        <w:rPr>
          <w:rStyle w:val="normaltextrun"/>
          <w:rFonts w:ascii="Arial" w:hAnsi="Arial" w:cs="Arial"/>
        </w:rPr>
        <w:t>before</w:t>
      </w:r>
      <w:r w:rsidRPr="007E3768">
        <w:rPr>
          <w:rStyle w:val="normaltextrun"/>
          <w:rFonts w:ascii="Arial" w:hAnsi="Arial" w:cs="Arial"/>
        </w:rPr>
        <w:t xml:space="preserve"> the Course Validation </w:t>
      </w:r>
      <w:r w:rsidR="002E3E0F">
        <w:rPr>
          <w:rStyle w:val="normaltextrun"/>
          <w:rFonts w:ascii="Arial" w:hAnsi="Arial" w:cs="Arial"/>
        </w:rPr>
        <w:t>E</w:t>
      </w:r>
      <w:r w:rsidRPr="007E3768">
        <w:rPr>
          <w:rStyle w:val="normaltextrun"/>
          <w:rFonts w:ascii="Arial" w:hAnsi="Arial" w:cs="Arial"/>
        </w:rPr>
        <w:t>vent.</w:t>
      </w:r>
    </w:p>
    <w:p w14:paraId="1DDC8D13" w14:textId="30DAD1DA" w:rsidR="00AD535F" w:rsidRPr="007E3768" w:rsidRDefault="00AD535F" w:rsidP="00AD535F">
      <w:pPr>
        <w:pStyle w:val="paragraph"/>
        <w:spacing w:before="0" w:beforeAutospacing="0" w:after="0" w:afterAutospacing="0"/>
        <w:ind w:left="851"/>
        <w:textAlignment w:val="baseline"/>
        <w:rPr>
          <w:rFonts w:ascii="Arial" w:hAnsi="Arial" w:cs="Arial"/>
        </w:rPr>
      </w:pPr>
    </w:p>
    <w:p w14:paraId="7CD26189" w14:textId="7BE08BF7" w:rsidR="00AD535F" w:rsidRPr="007E3768" w:rsidRDefault="00AD535F" w:rsidP="00AD535F">
      <w:pPr>
        <w:pStyle w:val="paragraph"/>
        <w:spacing w:before="0" w:beforeAutospacing="0" w:after="0" w:afterAutospacing="0"/>
        <w:ind w:left="851"/>
        <w:textAlignment w:val="baseline"/>
        <w:rPr>
          <w:rFonts w:ascii="Arial" w:hAnsi="Arial" w:cs="Arial"/>
          <w:b/>
          <w:bCs/>
          <w:u w:val="single"/>
        </w:rPr>
      </w:pPr>
      <w:r w:rsidRPr="006C460E">
        <w:rPr>
          <w:rStyle w:val="normaltextrun"/>
          <w:rFonts w:ascii="Arial" w:hAnsi="Arial" w:cs="Arial"/>
          <w:b/>
          <w:bCs/>
          <w:u w:val="single"/>
        </w:rPr>
        <w:t>Route B</w:t>
      </w:r>
      <w:r w:rsidRPr="006C460E">
        <w:rPr>
          <w:rStyle w:val="normaltextrun"/>
          <w:rFonts w:ascii="Arial" w:hAnsi="Arial" w:cs="Arial"/>
          <w:b/>
          <w:bCs/>
        </w:rPr>
        <w:t>:</w:t>
      </w:r>
    </w:p>
    <w:p w14:paraId="2DF4C98B" w14:textId="0ACCD9D9" w:rsidR="00AD535F" w:rsidRPr="007E3768" w:rsidRDefault="00AD535F" w:rsidP="00AD535F">
      <w:pPr>
        <w:pStyle w:val="paragraph"/>
        <w:spacing w:before="0" w:beforeAutospacing="0" w:after="0" w:afterAutospacing="0"/>
        <w:ind w:left="851"/>
        <w:textAlignment w:val="baseline"/>
        <w:rPr>
          <w:rFonts w:ascii="Arial" w:hAnsi="Arial" w:cs="Arial"/>
        </w:rPr>
      </w:pPr>
    </w:p>
    <w:p w14:paraId="22E4AE3E" w14:textId="132527E5"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t>Briefing</w:t>
      </w:r>
      <w:r w:rsidR="007E3768" w:rsidRPr="007E3768">
        <w:rPr>
          <w:rStyle w:val="normaltextrun"/>
          <w:rFonts w:ascii="Arial" w:hAnsi="Arial" w:cs="Arial"/>
        </w:rPr>
        <w:t xml:space="preserve"> </w:t>
      </w:r>
      <w:r w:rsidRPr="007E3768">
        <w:rPr>
          <w:rStyle w:val="normaltextrun"/>
          <w:rFonts w:ascii="Arial" w:hAnsi="Arial" w:cs="Arial"/>
        </w:rPr>
        <w:t>Statement or Note, Agenda and Panel Membership</w:t>
      </w:r>
    </w:p>
    <w:p w14:paraId="39FD44B5" w14:textId="13784806"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t>Title Approval (PD) Form</w:t>
      </w:r>
    </w:p>
    <w:p w14:paraId="4441B8D5" w14:textId="73476140"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t>Route B Proforma</w:t>
      </w:r>
    </w:p>
    <w:p w14:paraId="285C9E7E" w14:textId="29434A7B" w:rsidR="00AD535F" w:rsidRPr="007E3768" w:rsidRDefault="00AD535F" w:rsidP="00BB0534">
      <w:pPr>
        <w:pStyle w:val="paragraph"/>
        <w:numPr>
          <w:ilvl w:val="0"/>
          <w:numId w:val="27"/>
        </w:numPr>
        <w:spacing w:before="0" w:beforeAutospacing="0" w:after="0" w:afterAutospacing="0"/>
        <w:ind w:left="1260"/>
        <w:textAlignment w:val="baseline"/>
        <w:rPr>
          <w:rStyle w:val="normaltextrun"/>
          <w:rFonts w:ascii="Arial" w:hAnsi="Arial" w:cs="Arial"/>
        </w:rPr>
      </w:pPr>
      <w:r w:rsidRPr="007E3768">
        <w:rPr>
          <w:rStyle w:val="normaltextrun"/>
          <w:rFonts w:ascii="Arial" w:hAnsi="Arial" w:cs="Arial"/>
        </w:rPr>
        <w:t>Course</w:t>
      </w:r>
      <w:r w:rsidR="007E3768" w:rsidRPr="007E3768">
        <w:rPr>
          <w:rStyle w:val="normaltextrun"/>
          <w:rFonts w:ascii="Arial" w:hAnsi="Arial" w:cs="Arial"/>
        </w:rPr>
        <w:t xml:space="preserve"> </w:t>
      </w:r>
      <w:r w:rsidRPr="007E3768">
        <w:rPr>
          <w:rStyle w:val="normaltextrun"/>
          <w:rFonts w:ascii="Arial" w:hAnsi="Arial" w:cs="Arial"/>
        </w:rPr>
        <w:t>Specification, current or additional</w:t>
      </w:r>
      <w:r w:rsidR="00B36593">
        <w:rPr>
          <w:rStyle w:val="normaltextrun"/>
          <w:rFonts w:ascii="Arial" w:hAnsi="Arial" w:cs="Arial"/>
        </w:rPr>
        <w:t>,</w:t>
      </w:r>
      <w:r w:rsidRPr="007E3768">
        <w:rPr>
          <w:rStyle w:val="normaltextrun"/>
          <w:rFonts w:ascii="Arial" w:hAnsi="Arial" w:cs="Arial"/>
        </w:rPr>
        <w:t xml:space="preserve"> depending on individual </w:t>
      </w:r>
      <w:proofErr w:type="gramStart"/>
      <w:r w:rsidRPr="007E3768">
        <w:rPr>
          <w:rStyle w:val="normaltextrun"/>
          <w:rFonts w:ascii="Arial" w:hAnsi="Arial" w:cs="Arial"/>
        </w:rPr>
        <w:t>circumstances</w:t>
      </w:r>
      <w:proofErr w:type="gramEnd"/>
    </w:p>
    <w:p w14:paraId="04391CD2" w14:textId="6C59A4FF"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t>Module Specifications / Catalogue (UTR</w:t>
      </w:r>
      <w:r w:rsidR="0030277E">
        <w:rPr>
          <w:rStyle w:val="normaltextrun"/>
          <w:rFonts w:ascii="Arial" w:hAnsi="Arial" w:cs="Arial"/>
        </w:rPr>
        <w:t>EG</w:t>
      </w:r>
      <w:r w:rsidRPr="007E3768">
        <w:rPr>
          <w:rStyle w:val="normaltextrun"/>
          <w:rFonts w:ascii="Arial" w:hAnsi="Arial" w:cs="Arial"/>
        </w:rPr>
        <w:t>)</w:t>
      </w:r>
    </w:p>
    <w:p w14:paraId="1E135DFC" w14:textId="02799226"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t>Assessment Chart</w:t>
      </w:r>
    </w:p>
    <w:p w14:paraId="4B28061B" w14:textId="77777777" w:rsidR="00FE31DA" w:rsidRPr="007E3768" w:rsidRDefault="00AD535F" w:rsidP="00FE31DA">
      <w:pPr>
        <w:pStyle w:val="paragraph"/>
        <w:numPr>
          <w:ilvl w:val="0"/>
          <w:numId w:val="24"/>
        </w:numPr>
        <w:spacing w:before="0" w:beforeAutospacing="0" w:after="0" w:afterAutospacing="0"/>
        <w:textAlignment w:val="baseline"/>
        <w:rPr>
          <w:rFonts w:ascii="Arial" w:hAnsi="Arial" w:cs="Arial"/>
        </w:rPr>
      </w:pPr>
      <w:r w:rsidRPr="007E3768">
        <w:rPr>
          <w:rStyle w:val="normaltextrun"/>
          <w:rFonts w:ascii="Arial" w:hAnsi="Arial" w:cs="Arial"/>
        </w:rPr>
        <w:t>Library Statement</w:t>
      </w:r>
      <w:r w:rsidR="00FE31DA">
        <w:rPr>
          <w:rStyle w:val="normaltextrun"/>
          <w:rFonts w:ascii="Arial" w:hAnsi="Arial" w:cs="Arial"/>
        </w:rPr>
        <w:t xml:space="preserve"> (Partnership events only)</w:t>
      </w:r>
    </w:p>
    <w:p w14:paraId="4AE07EB0" w14:textId="2022AF7F"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t>Map of</w:t>
      </w:r>
      <w:r w:rsidR="007E3768" w:rsidRPr="007E3768">
        <w:rPr>
          <w:rStyle w:val="normaltextrun"/>
          <w:rFonts w:ascii="Arial" w:hAnsi="Arial" w:cs="Arial"/>
        </w:rPr>
        <w:t xml:space="preserve"> </w:t>
      </w:r>
      <w:r w:rsidRPr="007E3768">
        <w:rPr>
          <w:rStyle w:val="normaltextrun"/>
          <w:rFonts w:ascii="Arial" w:hAnsi="Arial" w:cs="Arial"/>
        </w:rPr>
        <w:t>Learning Outcomes to modules</w:t>
      </w:r>
    </w:p>
    <w:p w14:paraId="21691343" w14:textId="71BED0AC"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lastRenderedPageBreak/>
        <w:t>Level Learning Outcomes</w:t>
      </w:r>
    </w:p>
    <w:p w14:paraId="5714A557" w14:textId="58A6ECBE" w:rsidR="00AD535F" w:rsidRPr="007E3768" w:rsidRDefault="008A7CE6" w:rsidP="00BB0534">
      <w:pPr>
        <w:pStyle w:val="paragraph"/>
        <w:numPr>
          <w:ilvl w:val="0"/>
          <w:numId w:val="27"/>
        </w:numPr>
        <w:spacing w:before="0" w:beforeAutospacing="0" w:after="0" w:afterAutospacing="0"/>
        <w:ind w:left="1260"/>
        <w:textAlignment w:val="baseline"/>
        <w:rPr>
          <w:rFonts w:ascii="Arial" w:hAnsi="Arial" w:cs="Arial"/>
        </w:rPr>
      </w:pPr>
      <w:r>
        <w:rPr>
          <w:rStyle w:val="normaltextrun"/>
          <w:rFonts w:ascii="Arial" w:hAnsi="Arial" w:cs="Arial"/>
        </w:rPr>
        <w:t>Course</w:t>
      </w:r>
      <w:r w:rsidR="00AD535F" w:rsidRPr="007E3768">
        <w:rPr>
          <w:rStyle w:val="normaltextrun"/>
          <w:rFonts w:ascii="Arial" w:hAnsi="Arial" w:cs="Arial"/>
        </w:rPr>
        <w:t xml:space="preserve"> Handbook, incorporating course delivery structure(s)</w:t>
      </w:r>
    </w:p>
    <w:p w14:paraId="4E17D6B1" w14:textId="11A1C50D" w:rsidR="00AD535F" w:rsidRPr="007E3768" w:rsidRDefault="00AD535F" w:rsidP="00BB0534">
      <w:pPr>
        <w:pStyle w:val="paragraph"/>
        <w:numPr>
          <w:ilvl w:val="0"/>
          <w:numId w:val="27"/>
        </w:numPr>
        <w:spacing w:before="0" w:beforeAutospacing="0" w:after="0" w:afterAutospacing="0"/>
        <w:ind w:left="1260"/>
        <w:textAlignment w:val="baseline"/>
        <w:rPr>
          <w:rFonts w:ascii="Arial" w:hAnsi="Arial" w:cs="Arial"/>
        </w:rPr>
      </w:pPr>
      <w:r w:rsidRPr="007E3768">
        <w:rPr>
          <w:rStyle w:val="normaltextrun"/>
          <w:rFonts w:ascii="Arial" w:hAnsi="Arial" w:cs="Arial"/>
        </w:rPr>
        <w:t>Staff CVs (available for the Chair Only)</w:t>
      </w:r>
    </w:p>
    <w:p w14:paraId="03942736" w14:textId="06113FD2" w:rsidR="00AD535F" w:rsidRPr="007E3768" w:rsidRDefault="00AD535F" w:rsidP="00BB0534">
      <w:pPr>
        <w:pStyle w:val="paragraph"/>
        <w:numPr>
          <w:ilvl w:val="0"/>
          <w:numId w:val="27"/>
        </w:numPr>
        <w:spacing w:before="0" w:beforeAutospacing="0" w:after="0" w:afterAutospacing="0"/>
        <w:ind w:left="1260"/>
        <w:textAlignment w:val="baseline"/>
        <w:rPr>
          <w:rStyle w:val="normaltextrun"/>
          <w:rFonts w:ascii="Arial" w:hAnsi="Arial" w:cs="Arial"/>
        </w:rPr>
      </w:pPr>
      <w:r w:rsidRPr="007E3768">
        <w:rPr>
          <w:rStyle w:val="normaltextrun"/>
          <w:rFonts w:ascii="Arial" w:hAnsi="Arial" w:cs="Arial"/>
        </w:rPr>
        <w:t>Workplace/Work Related/Placement Learning and/or Mentor Handbook (if appropriate)</w:t>
      </w:r>
    </w:p>
    <w:p w14:paraId="65B0ED19" w14:textId="158D086F" w:rsidR="00AD535F" w:rsidRPr="007E3768" w:rsidRDefault="00AD535F" w:rsidP="00BB0534">
      <w:pPr>
        <w:pStyle w:val="paragraph"/>
        <w:numPr>
          <w:ilvl w:val="0"/>
          <w:numId w:val="27"/>
        </w:numPr>
        <w:spacing w:before="0" w:beforeAutospacing="0" w:after="0" w:afterAutospacing="0"/>
        <w:ind w:left="1260"/>
        <w:textAlignment w:val="baseline"/>
        <w:rPr>
          <w:rStyle w:val="normaltextrun"/>
          <w:rFonts w:ascii="Arial" w:hAnsi="Arial" w:cs="Arial"/>
        </w:rPr>
      </w:pPr>
      <w:r w:rsidRPr="007E3768">
        <w:rPr>
          <w:rStyle w:val="normaltextrun"/>
          <w:rFonts w:ascii="Arial" w:hAnsi="Arial" w:cs="Arial"/>
        </w:rPr>
        <w:t>Additional mapping exercise</w:t>
      </w:r>
      <w:r w:rsidR="00B36593">
        <w:rPr>
          <w:rStyle w:val="normaltextrun"/>
          <w:rFonts w:ascii="Arial" w:hAnsi="Arial" w:cs="Arial"/>
        </w:rPr>
        <w:t>,</w:t>
      </w:r>
      <w:r w:rsidR="007E3768" w:rsidRPr="007E3768">
        <w:rPr>
          <w:rStyle w:val="normaltextrun"/>
          <w:rFonts w:ascii="Arial" w:hAnsi="Arial" w:cs="Arial"/>
        </w:rPr>
        <w:t xml:space="preserve"> </w:t>
      </w:r>
      <w:r w:rsidRPr="007E3768">
        <w:rPr>
          <w:rStyle w:val="normaltextrun"/>
          <w:rFonts w:ascii="Arial" w:hAnsi="Arial" w:cs="Arial"/>
        </w:rPr>
        <w:t>e.g.</w:t>
      </w:r>
      <w:r w:rsidR="00552713">
        <w:rPr>
          <w:rStyle w:val="normaltextrun"/>
          <w:rFonts w:ascii="Arial" w:hAnsi="Arial" w:cs="Arial"/>
        </w:rPr>
        <w:t>,</w:t>
      </w:r>
      <w:r w:rsidR="007E3768" w:rsidRPr="007E3768">
        <w:rPr>
          <w:rStyle w:val="normaltextrun"/>
          <w:rFonts w:ascii="Arial" w:hAnsi="Arial" w:cs="Arial"/>
        </w:rPr>
        <w:t xml:space="preserve"> </w:t>
      </w:r>
      <w:r w:rsidRPr="007E3768">
        <w:rPr>
          <w:rStyle w:val="normaltextrun"/>
          <w:rFonts w:ascii="Arial" w:hAnsi="Arial" w:cs="Arial"/>
        </w:rPr>
        <w:t>excel spreadsheet, as</w:t>
      </w:r>
      <w:r w:rsidR="007E3768" w:rsidRPr="007E3768">
        <w:rPr>
          <w:rStyle w:val="normaltextrun"/>
          <w:rFonts w:ascii="Arial" w:hAnsi="Arial" w:cs="Arial"/>
        </w:rPr>
        <w:t xml:space="preserve"> </w:t>
      </w:r>
      <w:r w:rsidRPr="007E3768">
        <w:rPr>
          <w:rStyle w:val="normaltextrun"/>
          <w:rFonts w:ascii="Arial" w:hAnsi="Arial" w:cs="Arial"/>
        </w:rPr>
        <w:t xml:space="preserve">required by the relevant </w:t>
      </w:r>
      <w:proofErr w:type="gramStart"/>
      <w:r w:rsidRPr="007E3768">
        <w:rPr>
          <w:rStyle w:val="normaltextrun"/>
          <w:rFonts w:ascii="Arial" w:hAnsi="Arial" w:cs="Arial"/>
        </w:rPr>
        <w:t>PSRB</w:t>
      </w:r>
      <w:proofErr w:type="gramEnd"/>
    </w:p>
    <w:p w14:paraId="4F84D7E9" w14:textId="315575DF" w:rsidR="00AD535F" w:rsidRPr="007E3768" w:rsidRDefault="00FE31DA" w:rsidP="00BB0534">
      <w:pPr>
        <w:pStyle w:val="paragraph"/>
        <w:numPr>
          <w:ilvl w:val="0"/>
          <w:numId w:val="27"/>
        </w:numPr>
        <w:spacing w:before="0" w:beforeAutospacing="0" w:after="0" w:afterAutospacing="0"/>
        <w:ind w:left="1260"/>
        <w:textAlignment w:val="baseline"/>
        <w:rPr>
          <w:rFonts w:ascii="Arial" w:hAnsi="Arial" w:cs="Arial"/>
        </w:rPr>
      </w:pPr>
      <w:r>
        <w:rPr>
          <w:rStyle w:val="normaltextrun"/>
          <w:rFonts w:ascii="Arial" w:hAnsi="Arial" w:cs="Arial"/>
        </w:rPr>
        <w:t>Professional Apprenticeships</w:t>
      </w:r>
      <w:r w:rsidR="007E3768">
        <w:rPr>
          <w:rStyle w:val="normaltextrun"/>
          <w:rFonts w:ascii="Arial" w:hAnsi="Arial" w:cs="Arial"/>
        </w:rPr>
        <w:t xml:space="preserve"> </w:t>
      </w:r>
      <w:r w:rsidR="00AD535F" w:rsidRPr="007E3768">
        <w:rPr>
          <w:rStyle w:val="normaltextrun"/>
          <w:rFonts w:ascii="Arial" w:hAnsi="Arial" w:cs="Arial"/>
        </w:rPr>
        <w:t xml:space="preserve">mapping to the relevant </w:t>
      </w:r>
      <w:r>
        <w:rPr>
          <w:rStyle w:val="normaltextrun"/>
          <w:rFonts w:ascii="Arial" w:hAnsi="Arial" w:cs="Arial"/>
        </w:rPr>
        <w:t xml:space="preserve">Apprenticeship </w:t>
      </w:r>
      <w:r w:rsidR="00AD535F" w:rsidRPr="007E3768">
        <w:rPr>
          <w:rStyle w:val="normaltextrun"/>
          <w:rFonts w:ascii="Arial" w:hAnsi="Arial" w:cs="Arial"/>
        </w:rPr>
        <w:t>standard and Assessment Plan,</w:t>
      </w:r>
      <w:r w:rsidR="007E3768">
        <w:rPr>
          <w:rStyle w:val="normaltextrun"/>
          <w:rFonts w:ascii="Arial" w:hAnsi="Arial" w:cs="Arial"/>
        </w:rPr>
        <w:t xml:space="preserve"> </w:t>
      </w:r>
      <w:bookmarkStart w:id="92" w:name="_Hlk59006958"/>
      <w:r w:rsidR="007E3768" w:rsidRPr="007E3768">
        <w:rPr>
          <w:rStyle w:val="normaltextrun"/>
          <w:rFonts w:ascii="Arial" w:hAnsi="Arial" w:cs="Arial"/>
        </w:rPr>
        <w:t xml:space="preserve">example mapping template is available on the Quality Framework </w:t>
      </w:r>
      <w:hyperlink r:id="rId34" w:history="1">
        <w:r w:rsidR="007E3768" w:rsidRPr="00081D69">
          <w:rPr>
            <w:rStyle w:val="Hyperlink"/>
            <w:rFonts w:ascii="Arial" w:hAnsi="Arial" w:cs="Arial"/>
            <w:b/>
            <w:bCs/>
            <w:color w:val="0070C0"/>
            <w:u w:val="none"/>
          </w:rPr>
          <w:t>templates</w:t>
        </w:r>
      </w:hyperlink>
      <w:r w:rsidR="007E3768" w:rsidRPr="007E3768">
        <w:rPr>
          <w:rStyle w:val="normaltextrun"/>
          <w:rFonts w:ascii="Arial" w:hAnsi="Arial" w:cs="Arial"/>
        </w:rPr>
        <w:t xml:space="preserve"> site</w:t>
      </w:r>
      <w:bookmarkEnd w:id="92"/>
    </w:p>
    <w:p w14:paraId="365BDAD7" w14:textId="0915C95E" w:rsidR="00AD535F" w:rsidRPr="007E3768" w:rsidRDefault="00AD535F" w:rsidP="00BB0534">
      <w:pPr>
        <w:pStyle w:val="paragraph"/>
        <w:numPr>
          <w:ilvl w:val="0"/>
          <w:numId w:val="27"/>
        </w:numPr>
        <w:spacing w:before="0" w:beforeAutospacing="0" w:after="0" w:afterAutospacing="0"/>
        <w:ind w:left="1260"/>
        <w:textAlignment w:val="baseline"/>
        <w:rPr>
          <w:rStyle w:val="normaltextrun"/>
          <w:rFonts w:ascii="Arial" w:hAnsi="Arial" w:cs="Arial"/>
        </w:rPr>
      </w:pPr>
      <w:r w:rsidRPr="007E3768">
        <w:rPr>
          <w:rStyle w:val="normaltextrun"/>
          <w:rFonts w:ascii="Arial" w:hAnsi="Arial" w:cs="Arial"/>
        </w:rPr>
        <w:t>Institute for Apprenticeships &amp; Technical Education (</w:t>
      </w:r>
      <w:proofErr w:type="spellStart"/>
      <w:r w:rsidRPr="007E3768">
        <w:rPr>
          <w:rStyle w:val="normaltextrun"/>
          <w:rFonts w:ascii="Arial" w:hAnsi="Arial" w:cs="Arial"/>
        </w:rPr>
        <w:t>IfATE</w:t>
      </w:r>
      <w:proofErr w:type="spellEnd"/>
      <w:r w:rsidRPr="007E3768">
        <w:rPr>
          <w:rStyle w:val="normaltextrun"/>
          <w:rFonts w:ascii="Arial" w:hAnsi="Arial" w:cs="Arial"/>
        </w:rPr>
        <w:t>), Apprenticeship Standard and Assessment Plan</w:t>
      </w:r>
    </w:p>
    <w:p w14:paraId="7CE731BC" w14:textId="6E6C0A3F" w:rsidR="00AD535F" w:rsidRDefault="00AD535F" w:rsidP="00BB0534">
      <w:pPr>
        <w:pStyle w:val="paragraph"/>
        <w:numPr>
          <w:ilvl w:val="0"/>
          <w:numId w:val="27"/>
        </w:numPr>
        <w:spacing w:before="0" w:beforeAutospacing="0" w:after="0" w:afterAutospacing="0"/>
        <w:ind w:left="1260"/>
        <w:textAlignment w:val="baseline"/>
        <w:rPr>
          <w:rStyle w:val="normaltextrun"/>
          <w:rFonts w:ascii="Arial" w:hAnsi="Arial" w:cs="Arial"/>
        </w:rPr>
      </w:pPr>
      <w:r w:rsidRPr="007E3768">
        <w:rPr>
          <w:rStyle w:val="normaltextrun"/>
          <w:rFonts w:ascii="Arial" w:hAnsi="Arial" w:cs="Arial"/>
        </w:rPr>
        <w:t>Centre devised Higher National Certificates(s)/Diploma(s</w:t>
      </w:r>
      <w:r w:rsidRPr="00667D2F">
        <w:rPr>
          <w:rStyle w:val="normaltextrun"/>
          <w:rFonts w:ascii="Arial" w:hAnsi="Arial" w:cs="Arial"/>
        </w:rPr>
        <w:t>)</w:t>
      </w:r>
      <w:r w:rsidR="00552713" w:rsidRPr="00667D2F">
        <w:rPr>
          <w:rStyle w:val="FootnoteReference"/>
          <w:rFonts w:ascii="Arial" w:hAnsi="Arial" w:cs="Arial"/>
          <w:b/>
          <w:bCs/>
          <w:color w:val="0070C0"/>
        </w:rPr>
        <w:footnoteReference w:id="2"/>
      </w:r>
      <w:r w:rsidR="007E3768" w:rsidRPr="00667D2F">
        <w:rPr>
          <w:rStyle w:val="normaltextrun"/>
          <w:rFonts w:ascii="Arial" w:hAnsi="Arial" w:cs="Arial"/>
          <w:b/>
          <w:bCs/>
          <w:color w:val="0070C0"/>
        </w:rPr>
        <w:t xml:space="preserve"> </w:t>
      </w:r>
      <w:r w:rsidRPr="007E3768">
        <w:rPr>
          <w:rStyle w:val="normaltextrun"/>
          <w:rFonts w:ascii="Arial" w:hAnsi="Arial" w:cs="Arial"/>
        </w:rPr>
        <w:t>containing closely related award titles and/or content under the Pearson Licence Agreement</w:t>
      </w:r>
    </w:p>
    <w:p w14:paraId="7FB4C73C" w14:textId="6176C1B2" w:rsidR="00AD535F" w:rsidRPr="00B6776A" w:rsidRDefault="000C7A3F" w:rsidP="00B6776A">
      <w:pPr>
        <w:pStyle w:val="paragraph"/>
        <w:numPr>
          <w:ilvl w:val="0"/>
          <w:numId w:val="27"/>
        </w:numPr>
        <w:spacing w:before="0" w:beforeAutospacing="0" w:after="0" w:afterAutospacing="0"/>
        <w:textAlignment w:val="baseline"/>
        <w:rPr>
          <w:rFonts w:ascii="Arial" w:hAnsi="Arial" w:cs="Arial"/>
        </w:rPr>
      </w:pPr>
      <w:r w:rsidRPr="00B6776A">
        <w:rPr>
          <w:rFonts w:ascii="Arial" w:hAnsi="Arial" w:cs="Arial"/>
        </w:rPr>
        <w:t xml:space="preserve">Evidencing Key HN Guiding Characteristics (HN courses only) </w:t>
      </w:r>
      <w:r w:rsidR="00B6776A">
        <w:rPr>
          <w:rFonts w:ascii="Arial" w:hAnsi="Arial" w:cs="Arial"/>
        </w:rPr>
        <w:t>(</w:t>
      </w:r>
      <w:r w:rsidR="00BE4918">
        <w:rPr>
          <w:rFonts w:ascii="Arial" w:hAnsi="Arial" w:cs="Arial"/>
          <w:b/>
          <w:bCs/>
          <w:color w:val="FF0000"/>
        </w:rPr>
        <w:t>C-CMM Annex 4</w:t>
      </w:r>
      <w:r w:rsidR="00BE4918">
        <w:rPr>
          <w:rFonts w:ascii="Arial" w:hAnsi="Arial" w:cs="Arial"/>
        </w:rPr>
        <w:t>)</w:t>
      </w:r>
    </w:p>
    <w:p w14:paraId="0AF75C90" w14:textId="77777777" w:rsidR="00BE4918" w:rsidRDefault="00BE4918" w:rsidP="007E3768">
      <w:pPr>
        <w:pStyle w:val="paragraph"/>
        <w:spacing w:before="0" w:beforeAutospacing="0" w:after="0" w:afterAutospacing="0"/>
        <w:ind w:left="900"/>
        <w:textAlignment w:val="baseline"/>
        <w:rPr>
          <w:rStyle w:val="normaltextrun"/>
          <w:rFonts w:ascii="Arial" w:hAnsi="Arial" w:cs="Arial"/>
          <w:b/>
          <w:bCs/>
        </w:rPr>
      </w:pPr>
    </w:p>
    <w:p w14:paraId="554C4866" w14:textId="23F1B69D" w:rsidR="00AD535F" w:rsidRPr="007E3768" w:rsidRDefault="00AD535F" w:rsidP="007E3768">
      <w:pPr>
        <w:pStyle w:val="paragraph"/>
        <w:spacing w:before="0" w:beforeAutospacing="0" w:after="0" w:afterAutospacing="0"/>
        <w:ind w:left="900"/>
        <w:textAlignment w:val="baseline"/>
        <w:rPr>
          <w:rFonts w:ascii="Arial" w:hAnsi="Arial" w:cs="Arial"/>
          <w:sz w:val="18"/>
          <w:szCs w:val="18"/>
        </w:rPr>
      </w:pPr>
      <w:r w:rsidRPr="007E3768">
        <w:rPr>
          <w:rStyle w:val="normaltextrun"/>
          <w:rFonts w:ascii="Arial" w:hAnsi="Arial" w:cs="Arial"/>
          <w:b/>
          <w:bCs/>
        </w:rPr>
        <w:t>Please note:</w:t>
      </w:r>
      <w:r w:rsidR="007E3768">
        <w:rPr>
          <w:rStyle w:val="normaltextrun"/>
          <w:rFonts w:ascii="Arial" w:hAnsi="Arial" w:cs="Arial"/>
          <w:b/>
          <w:bCs/>
        </w:rPr>
        <w:t xml:space="preserve"> </w:t>
      </w:r>
      <w:r w:rsidRPr="007E3768">
        <w:rPr>
          <w:rStyle w:val="normaltextrun"/>
          <w:rFonts w:ascii="Arial" w:hAnsi="Arial" w:cs="Arial"/>
        </w:rPr>
        <w:t xml:space="preserve">Schools and Course Leaders must submit the Course Costing </w:t>
      </w:r>
      <w:r w:rsidR="006C460E">
        <w:rPr>
          <w:rStyle w:val="normaltextrun"/>
          <w:rFonts w:ascii="Arial" w:hAnsi="Arial" w:cs="Arial"/>
        </w:rPr>
        <w:t>T</w:t>
      </w:r>
      <w:r w:rsidRPr="007E3768">
        <w:rPr>
          <w:rStyle w:val="normaltextrun"/>
          <w:rFonts w:ascii="Arial" w:hAnsi="Arial" w:cs="Arial"/>
        </w:rPr>
        <w:t xml:space="preserve">emplate to FCD for approval </w:t>
      </w:r>
      <w:r w:rsidR="00B36593">
        <w:rPr>
          <w:rStyle w:val="normaltextrun"/>
          <w:rFonts w:ascii="Arial" w:hAnsi="Arial" w:cs="Arial"/>
        </w:rPr>
        <w:t>before</w:t>
      </w:r>
      <w:r w:rsidRPr="007E3768">
        <w:rPr>
          <w:rStyle w:val="normaltextrun"/>
          <w:rFonts w:ascii="Arial" w:hAnsi="Arial" w:cs="Arial"/>
        </w:rPr>
        <w:t xml:space="preserve"> the Course Validation </w:t>
      </w:r>
      <w:r w:rsidR="002E3E0F">
        <w:rPr>
          <w:rStyle w:val="normaltextrun"/>
          <w:rFonts w:ascii="Arial" w:hAnsi="Arial" w:cs="Arial"/>
        </w:rPr>
        <w:t>E</w:t>
      </w:r>
      <w:r w:rsidRPr="007E3768">
        <w:rPr>
          <w:rStyle w:val="normaltextrun"/>
          <w:rFonts w:ascii="Arial" w:hAnsi="Arial" w:cs="Arial"/>
        </w:rPr>
        <w:t>vent.</w:t>
      </w:r>
    </w:p>
    <w:p w14:paraId="04CC5BCD" w14:textId="77777777" w:rsidR="00112755" w:rsidRPr="007E3768" w:rsidRDefault="00112755" w:rsidP="00112755">
      <w:pPr>
        <w:rPr>
          <w:rFonts w:cs="Arial"/>
        </w:rPr>
      </w:pPr>
    </w:p>
    <w:p w14:paraId="498AA5F2" w14:textId="61B8EF18" w:rsidR="005A5F27" w:rsidRPr="007E3768" w:rsidRDefault="005A5F27" w:rsidP="005A5F27">
      <w:pPr>
        <w:pStyle w:val="Heading3"/>
      </w:pPr>
      <w:bookmarkStart w:id="93" w:name="_Toc151477517"/>
      <w:r w:rsidRPr="007E3768">
        <w:t>5.10</w:t>
      </w:r>
      <w:r w:rsidRPr="007E3768">
        <w:tab/>
        <w:t xml:space="preserve">Supporting </w:t>
      </w:r>
      <w:r w:rsidR="005C5A58">
        <w:t>Validation</w:t>
      </w:r>
      <w:r w:rsidRPr="007E3768">
        <w:t xml:space="preserve"> Evidence File</w:t>
      </w:r>
      <w:bookmarkEnd w:id="93"/>
    </w:p>
    <w:p w14:paraId="670D0563" w14:textId="77777777" w:rsidR="005A5F27" w:rsidRPr="007E3768" w:rsidRDefault="005A5F27" w:rsidP="005A5F27">
      <w:pPr>
        <w:pStyle w:val="CLQEParagraph"/>
        <w:ind w:left="864" w:hanging="864"/>
        <w:rPr>
          <w:rFonts w:cs="Arial"/>
          <w:b/>
          <w:sz w:val="24"/>
        </w:rPr>
      </w:pPr>
    </w:p>
    <w:p w14:paraId="0DBE7FAB" w14:textId="0128F8C5" w:rsidR="003E389A" w:rsidRPr="007E3768" w:rsidRDefault="00653CC9" w:rsidP="007E3768">
      <w:pPr>
        <w:pStyle w:val="paragraph"/>
        <w:spacing w:before="0" w:beforeAutospacing="0" w:after="0" w:afterAutospacing="0"/>
        <w:ind w:left="900"/>
        <w:textAlignment w:val="baseline"/>
        <w:rPr>
          <w:rFonts w:ascii="Arial" w:hAnsi="Arial" w:cs="Arial"/>
          <w:sz w:val="18"/>
          <w:szCs w:val="18"/>
        </w:rPr>
      </w:pPr>
      <w:r>
        <w:rPr>
          <w:rStyle w:val="normaltextrun"/>
          <w:rFonts w:ascii="Arial" w:hAnsi="Arial" w:cs="Arial"/>
        </w:rPr>
        <w:t>The File of Evidence s</w:t>
      </w:r>
      <w:r w:rsidR="003E389A" w:rsidRPr="007E3768">
        <w:rPr>
          <w:rStyle w:val="normaltextrun"/>
          <w:rFonts w:ascii="Arial" w:hAnsi="Arial" w:cs="Arial"/>
        </w:rPr>
        <w:t>upporting</w:t>
      </w:r>
      <w:r w:rsidR="006A2536" w:rsidRPr="007E3768">
        <w:rPr>
          <w:rStyle w:val="normaltextrun"/>
          <w:rFonts w:ascii="Arial" w:hAnsi="Arial" w:cs="Arial"/>
        </w:rPr>
        <w:t xml:space="preserve"> </w:t>
      </w:r>
      <w:r w:rsidR="003E389A" w:rsidRPr="007E3768">
        <w:rPr>
          <w:rStyle w:val="normaltextrun"/>
          <w:rFonts w:ascii="Arial" w:hAnsi="Arial" w:cs="Arial"/>
        </w:rPr>
        <w:t xml:space="preserve">Course Approval </w:t>
      </w:r>
      <w:r w:rsidR="00DF3385">
        <w:rPr>
          <w:rStyle w:val="normaltextrun"/>
          <w:rFonts w:ascii="Arial" w:hAnsi="Arial" w:cs="Arial"/>
        </w:rPr>
        <w:t>may</w:t>
      </w:r>
      <w:r w:rsidR="00DF3385" w:rsidRPr="007E3768">
        <w:rPr>
          <w:rStyle w:val="normaltextrun"/>
          <w:rFonts w:ascii="Arial" w:hAnsi="Arial" w:cs="Arial"/>
        </w:rPr>
        <w:t xml:space="preserve"> </w:t>
      </w:r>
      <w:r w:rsidR="003E389A" w:rsidRPr="007E3768">
        <w:rPr>
          <w:rStyle w:val="normaltextrun"/>
          <w:rFonts w:ascii="Arial" w:hAnsi="Arial" w:cs="Arial"/>
        </w:rPr>
        <w:t>include the following examples</w:t>
      </w:r>
      <w:r w:rsidR="00631BEF">
        <w:rPr>
          <w:rStyle w:val="normaltextrun"/>
          <w:rFonts w:ascii="Arial" w:hAnsi="Arial" w:cs="Arial"/>
        </w:rPr>
        <w:t xml:space="preserve"> where applicable</w:t>
      </w:r>
      <w:r w:rsidR="003E389A" w:rsidRPr="007E3768">
        <w:rPr>
          <w:rStyle w:val="normaltextrun"/>
          <w:rFonts w:ascii="Arial" w:hAnsi="Arial" w:cs="Arial"/>
        </w:rPr>
        <w:t>:</w:t>
      </w:r>
    </w:p>
    <w:p w14:paraId="3352DD31" w14:textId="430D1A20" w:rsidR="00631BEF" w:rsidRDefault="00631BEF" w:rsidP="00631BEF">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Course Journal</w:t>
      </w:r>
    </w:p>
    <w:p w14:paraId="0CFC6BCF" w14:textId="77777777" w:rsidR="00631BEF" w:rsidRDefault="00631BEF" w:rsidP="00631BEF">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Consultation with Stakeholders</w:t>
      </w:r>
    </w:p>
    <w:p w14:paraId="4AC090DB" w14:textId="77777777" w:rsidR="00631BEF" w:rsidRDefault="00631BEF" w:rsidP="00631BEF">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Sector relevant publications</w:t>
      </w:r>
    </w:p>
    <w:p w14:paraId="58820549" w14:textId="77777777" w:rsidR="00631BEF" w:rsidRDefault="00631BEF" w:rsidP="00631BEF">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Data Sets - Metrics – last 3 years Applications, Enrolment, Progression, Classifications, Graduate Outcomes, Longitudinal Education Outcomes (LEO) (trends)</w:t>
      </w:r>
    </w:p>
    <w:p w14:paraId="0F11B8A9" w14:textId="77777777" w:rsidR="00631BEF" w:rsidRDefault="00631BEF" w:rsidP="00631BEF">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Previous External Examiner Reports (normally 3 years)</w:t>
      </w:r>
    </w:p>
    <w:p w14:paraId="35E5D787" w14:textId="77777777" w:rsidR="00631BEF" w:rsidRDefault="00631BEF" w:rsidP="00631BEF">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Previous Course(s) Periodic Review or Course Approval Event Report with course specification</w:t>
      </w:r>
    </w:p>
    <w:p w14:paraId="51655D81" w14:textId="77777777" w:rsidR="00096FA8" w:rsidRPr="00FE31DA" w:rsidRDefault="00096FA8" w:rsidP="00D102C5">
      <w:pPr>
        <w:pStyle w:val="paragraph"/>
        <w:numPr>
          <w:ilvl w:val="0"/>
          <w:numId w:val="29"/>
        </w:numPr>
        <w:tabs>
          <w:tab w:val="left" w:pos="1260"/>
          <w:tab w:val="num" w:pos="1701"/>
        </w:tabs>
        <w:spacing w:before="0" w:beforeAutospacing="0" w:after="0" w:afterAutospacing="0"/>
        <w:textAlignment w:val="baseline"/>
        <w:rPr>
          <w:rFonts w:cs="Arial"/>
        </w:rPr>
        <w:sectPr w:rsidR="00096FA8" w:rsidRPr="00FE31DA" w:rsidSect="00C44ED0">
          <w:pgSz w:w="11906" w:h="16838" w:code="9"/>
          <w:pgMar w:top="1440" w:right="1440" w:bottom="1440" w:left="1418" w:header="706" w:footer="706" w:gutter="0"/>
          <w:cols w:space="708"/>
          <w:docGrid w:linePitch="360"/>
        </w:sectPr>
      </w:pPr>
    </w:p>
    <w:p w14:paraId="613ECEEC" w14:textId="70081BD8" w:rsidR="003146D8" w:rsidRPr="007E3768" w:rsidRDefault="000455A7" w:rsidP="00FB28E1">
      <w:pPr>
        <w:pStyle w:val="Heading1"/>
        <w:ind w:left="900" w:hanging="900"/>
        <w:rPr>
          <w:rFonts w:cs="Arial"/>
        </w:rPr>
      </w:pPr>
      <w:bookmarkStart w:id="94" w:name="C12Criteria"/>
      <w:bookmarkStart w:id="95" w:name="C12Planning"/>
      <w:bookmarkStart w:id="96" w:name="C12Panels"/>
      <w:bookmarkStart w:id="97" w:name="C12Appoint"/>
      <w:bookmarkStart w:id="98" w:name="C12ModuleApp"/>
      <w:bookmarkStart w:id="99" w:name="_Toc444015347"/>
      <w:bookmarkStart w:id="100" w:name="_Ref444671190"/>
      <w:bookmarkStart w:id="101" w:name="_Toc466303692"/>
      <w:bookmarkStart w:id="102" w:name="_Toc524964826"/>
      <w:bookmarkStart w:id="103" w:name="_Toc151477518"/>
      <w:bookmarkEnd w:id="94"/>
      <w:bookmarkEnd w:id="95"/>
      <w:bookmarkEnd w:id="96"/>
      <w:bookmarkEnd w:id="97"/>
      <w:bookmarkEnd w:id="98"/>
      <w:r w:rsidRPr="007E3768">
        <w:rPr>
          <w:rFonts w:cs="Arial"/>
        </w:rPr>
        <w:lastRenderedPageBreak/>
        <w:t>6.</w:t>
      </w:r>
      <w:r w:rsidRPr="007E3768">
        <w:rPr>
          <w:rFonts w:cs="Arial"/>
        </w:rPr>
        <w:tab/>
        <w:t>COURSE FIRST CRITICAL READ EVENT OF THE COURSE APPROVAL PROCESS</w:t>
      </w:r>
      <w:bookmarkEnd w:id="103"/>
    </w:p>
    <w:p w14:paraId="419512AB" w14:textId="77777777" w:rsidR="003146D8" w:rsidRPr="007E3768" w:rsidRDefault="003146D8" w:rsidP="003146D8">
      <w:pPr>
        <w:rPr>
          <w:rFonts w:cs="Arial"/>
        </w:rPr>
      </w:pPr>
    </w:p>
    <w:p w14:paraId="0EFA0949" w14:textId="6242C9C7" w:rsidR="00A90839" w:rsidRPr="007E3768" w:rsidRDefault="00220306" w:rsidP="00220306">
      <w:pPr>
        <w:ind w:left="864" w:hanging="864"/>
        <w:rPr>
          <w:rFonts w:cs="Arial"/>
        </w:rPr>
      </w:pPr>
      <w:r w:rsidRPr="007E3768">
        <w:rPr>
          <w:rFonts w:cs="Arial"/>
        </w:rPr>
        <w:tab/>
      </w:r>
      <w:bookmarkEnd w:id="99"/>
      <w:bookmarkEnd w:id="100"/>
      <w:bookmarkEnd w:id="101"/>
      <w:bookmarkEnd w:id="102"/>
      <w:r w:rsidR="00FE31DA">
        <w:rPr>
          <w:rFonts w:cs="Arial"/>
        </w:rPr>
        <w:t>I</w:t>
      </w:r>
      <w:r w:rsidRPr="007E3768">
        <w:rPr>
          <w:rFonts w:cs="Arial"/>
        </w:rPr>
        <w:t>n conjunction with the School/</w:t>
      </w:r>
      <w:r w:rsidR="00A969D9" w:rsidRPr="007E3768">
        <w:rPr>
          <w:rFonts w:cs="Arial"/>
        </w:rPr>
        <w:t>Partner</w:t>
      </w:r>
      <w:r w:rsidR="00BE3774">
        <w:rPr>
          <w:rFonts w:cs="Arial"/>
        </w:rPr>
        <w:t>,</w:t>
      </w:r>
      <w:r w:rsidR="00A969D9" w:rsidRPr="007E3768">
        <w:rPr>
          <w:rFonts w:cs="Arial"/>
        </w:rPr>
        <w:t xml:space="preserve"> </w:t>
      </w:r>
      <w:r w:rsidR="00FE31DA">
        <w:rPr>
          <w:rFonts w:cs="Arial"/>
        </w:rPr>
        <w:t xml:space="preserve">SLAR (QAV) </w:t>
      </w:r>
      <w:r w:rsidRPr="007E3768">
        <w:rPr>
          <w:rFonts w:cs="Arial"/>
        </w:rPr>
        <w:t>will agree</w:t>
      </w:r>
      <w:r w:rsidR="00B36593">
        <w:rPr>
          <w:rFonts w:cs="Arial"/>
        </w:rPr>
        <w:t xml:space="preserve"> on</w:t>
      </w:r>
      <w:r w:rsidRPr="007E3768">
        <w:rPr>
          <w:rFonts w:cs="Arial"/>
        </w:rPr>
        <w:t xml:space="preserve"> the </w:t>
      </w:r>
      <w:r w:rsidR="005460C0" w:rsidRPr="007E3768">
        <w:rPr>
          <w:rFonts w:cs="Arial"/>
        </w:rPr>
        <w:t xml:space="preserve">operation and organisation of </w:t>
      </w:r>
      <w:r w:rsidR="00FE31DA">
        <w:rPr>
          <w:rFonts w:cs="Arial"/>
        </w:rPr>
        <w:t>the Course First Critical Read</w:t>
      </w:r>
      <w:r w:rsidR="00FE31DA" w:rsidRPr="007E3768">
        <w:rPr>
          <w:rFonts w:cs="Arial"/>
        </w:rPr>
        <w:t xml:space="preserve"> </w:t>
      </w:r>
      <w:r w:rsidRPr="007E3768">
        <w:rPr>
          <w:rFonts w:cs="Arial"/>
        </w:rPr>
        <w:t xml:space="preserve">stage. </w:t>
      </w:r>
      <w:r w:rsidR="00A90839" w:rsidRPr="007E3768">
        <w:rPr>
          <w:rFonts w:cs="Arial"/>
        </w:rPr>
        <w:t xml:space="preserve"> </w:t>
      </w:r>
    </w:p>
    <w:p w14:paraId="2942DCDC" w14:textId="77777777" w:rsidR="00A90839" w:rsidRPr="007E3768" w:rsidRDefault="00A90839" w:rsidP="00EC0D53">
      <w:pPr>
        <w:pStyle w:val="CLQEBullets"/>
        <w:ind w:left="432" w:firstLine="432"/>
        <w:rPr>
          <w:rFonts w:cs="Arial"/>
          <w:sz w:val="24"/>
          <w:szCs w:val="24"/>
        </w:rPr>
      </w:pPr>
    </w:p>
    <w:p w14:paraId="051FA543" w14:textId="28902926" w:rsidR="00A04919" w:rsidRPr="007E3768" w:rsidRDefault="00BC0804" w:rsidP="00467572">
      <w:pPr>
        <w:pStyle w:val="Heading3"/>
      </w:pPr>
      <w:bookmarkStart w:id="104" w:name="_Toc524964827"/>
      <w:bookmarkStart w:id="105" w:name="_Toc151477519"/>
      <w:r w:rsidRPr="007E3768">
        <w:t>6.1</w:t>
      </w:r>
      <w:r w:rsidRPr="007E3768">
        <w:tab/>
      </w:r>
      <w:r w:rsidR="00886532" w:rsidRPr="007E3768">
        <w:t xml:space="preserve">Course First </w:t>
      </w:r>
      <w:r w:rsidR="003F09D9" w:rsidRPr="007E3768">
        <w:t xml:space="preserve">Critical Read </w:t>
      </w:r>
      <w:r w:rsidR="00990BC7" w:rsidRPr="007E3768">
        <w:t>Event</w:t>
      </w:r>
      <w:bookmarkEnd w:id="105"/>
      <w:r w:rsidR="00990BC7" w:rsidRPr="007E3768">
        <w:t xml:space="preserve"> </w:t>
      </w:r>
      <w:bookmarkEnd w:id="104"/>
    </w:p>
    <w:p w14:paraId="2A13BDCE" w14:textId="77777777" w:rsidR="00CE436B" w:rsidRPr="007E3768" w:rsidRDefault="00CE436B" w:rsidP="000455A7">
      <w:pPr>
        <w:pStyle w:val="CLQEBullets"/>
        <w:ind w:left="900"/>
        <w:rPr>
          <w:rFonts w:cs="Arial"/>
          <w:sz w:val="24"/>
          <w:szCs w:val="24"/>
        </w:rPr>
      </w:pPr>
    </w:p>
    <w:p w14:paraId="52653FBB" w14:textId="68E9BD71" w:rsidR="00A04919" w:rsidRPr="007E3768" w:rsidRDefault="00A04919" w:rsidP="000455A7">
      <w:pPr>
        <w:pStyle w:val="CLQEBullets"/>
        <w:ind w:left="900"/>
        <w:rPr>
          <w:rFonts w:cs="Arial"/>
          <w:sz w:val="24"/>
          <w:szCs w:val="24"/>
        </w:rPr>
      </w:pPr>
      <w:r w:rsidRPr="007E3768">
        <w:rPr>
          <w:rFonts w:cs="Arial"/>
          <w:sz w:val="24"/>
          <w:szCs w:val="24"/>
        </w:rPr>
        <w:t xml:space="preserve">The purpose of </w:t>
      </w:r>
      <w:r w:rsidR="00172DC5">
        <w:rPr>
          <w:rFonts w:cs="Arial"/>
          <w:sz w:val="24"/>
          <w:szCs w:val="24"/>
        </w:rPr>
        <w:t>a</w:t>
      </w:r>
      <w:r w:rsidRPr="007E3768">
        <w:rPr>
          <w:rFonts w:cs="Arial"/>
          <w:sz w:val="24"/>
          <w:szCs w:val="24"/>
        </w:rPr>
        <w:t xml:space="preserve"> </w:t>
      </w:r>
      <w:r w:rsidR="00FE31DA">
        <w:rPr>
          <w:rFonts w:cs="Arial"/>
          <w:sz w:val="24"/>
          <w:szCs w:val="24"/>
        </w:rPr>
        <w:t>C</w:t>
      </w:r>
      <w:r w:rsidR="00886532" w:rsidRPr="007E3768">
        <w:rPr>
          <w:rFonts w:cs="Arial"/>
          <w:sz w:val="24"/>
          <w:szCs w:val="24"/>
        </w:rPr>
        <w:t>ourse</w:t>
      </w:r>
      <w:r w:rsidR="00172DC5">
        <w:rPr>
          <w:rFonts w:cs="Arial"/>
          <w:sz w:val="24"/>
          <w:szCs w:val="24"/>
        </w:rPr>
        <w:t xml:space="preserve"> First Critical Read Event</w:t>
      </w:r>
      <w:r w:rsidR="00843C98" w:rsidRPr="007E3768">
        <w:rPr>
          <w:rFonts w:cs="Arial"/>
          <w:sz w:val="24"/>
          <w:szCs w:val="24"/>
        </w:rPr>
        <w:t xml:space="preserve"> </w:t>
      </w:r>
      <w:r w:rsidRPr="007E3768">
        <w:rPr>
          <w:rFonts w:cs="Arial"/>
          <w:sz w:val="24"/>
          <w:szCs w:val="24"/>
        </w:rPr>
        <w:t xml:space="preserve">is to undertake a </w:t>
      </w:r>
      <w:r w:rsidR="002D2B31">
        <w:rPr>
          <w:rFonts w:cs="Arial"/>
          <w:sz w:val="24"/>
          <w:szCs w:val="24"/>
        </w:rPr>
        <w:t>‘</w:t>
      </w:r>
      <w:r w:rsidRPr="007E3768">
        <w:rPr>
          <w:rFonts w:cs="Arial"/>
          <w:sz w:val="24"/>
          <w:szCs w:val="24"/>
        </w:rPr>
        <w:t>dress rehearsal</w:t>
      </w:r>
      <w:r w:rsidR="002D2B31">
        <w:rPr>
          <w:rFonts w:cs="Arial"/>
          <w:sz w:val="24"/>
          <w:szCs w:val="24"/>
        </w:rPr>
        <w:t>’</w:t>
      </w:r>
      <w:r w:rsidRPr="007E3768">
        <w:rPr>
          <w:rFonts w:cs="Arial"/>
          <w:sz w:val="24"/>
          <w:szCs w:val="24"/>
        </w:rPr>
        <w:t xml:space="preserve"> </w:t>
      </w:r>
      <w:r w:rsidR="00F07A72">
        <w:rPr>
          <w:rFonts w:cs="Arial"/>
          <w:sz w:val="24"/>
          <w:szCs w:val="24"/>
        </w:rPr>
        <w:t xml:space="preserve">in preparation </w:t>
      </w:r>
      <w:r w:rsidR="00B36593">
        <w:rPr>
          <w:rFonts w:cs="Arial"/>
          <w:sz w:val="24"/>
          <w:szCs w:val="24"/>
        </w:rPr>
        <w:t>for</w:t>
      </w:r>
      <w:r w:rsidRPr="007E3768">
        <w:rPr>
          <w:rFonts w:cs="Arial"/>
          <w:sz w:val="24"/>
          <w:szCs w:val="24"/>
        </w:rPr>
        <w:t xml:space="preserve"> the formal </w:t>
      </w:r>
      <w:r w:rsidR="0030277E">
        <w:rPr>
          <w:rFonts w:cs="Arial"/>
          <w:sz w:val="24"/>
          <w:szCs w:val="24"/>
        </w:rPr>
        <w:t>V</w:t>
      </w:r>
      <w:r w:rsidRPr="007E3768">
        <w:rPr>
          <w:rFonts w:cs="Arial"/>
          <w:sz w:val="24"/>
          <w:szCs w:val="24"/>
        </w:rPr>
        <w:t xml:space="preserve">alidation </w:t>
      </w:r>
      <w:r w:rsidR="0030277E">
        <w:rPr>
          <w:rFonts w:cs="Arial"/>
          <w:sz w:val="24"/>
          <w:szCs w:val="24"/>
        </w:rPr>
        <w:t>E</w:t>
      </w:r>
      <w:r w:rsidRPr="007E3768">
        <w:rPr>
          <w:rFonts w:cs="Arial"/>
          <w:sz w:val="24"/>
          <w:szCs w:val="24"/>
        </w:rPr>
        <w:t>vent</w:t>
      </w:r>
      <w:r w:rsidR="00F07A72">
        <w:rPr>
          <w:rFonts w:cs="Arial"/>
          <w:sz w:val="24"/>
          <w:szCs w:val="24"/>
        </w:rPr>
        <w:t>.  It</w:t>
      </w:r>
      <w:r w:rsidRPr="007E3768">
        <w:rPr>
          <w:rFonts w:cs="Arial"/>
          <w:sz w:val="24"/>
          <w:szCs w:val="24"/>
        </w:rPr>
        <w:t xml:space="preserve"> will </w:t>
      </w:r>
      <w:r w:rsidR="00EC18F9" w:rsidRPr="007E3768">
        <w:rPr>
          <w:rFonts w:cs="Arial"/>
          <w:sz w:val="24"/>
          <w:szCs w:val="24"/>
        </w:rPr>
        <w:t xml:space="preserve">seek to </w:t>
      </w:r>
      <w:r w:rsidR="00B210B1" w:rsidRPr="007E3768">
        <w:rPr>
          <w:rFonts w:cs="Arial"/>
          <w:sz w:val="24"/>
          <w:szCs w:val="24"/>
        </w:rPr>
        <w:t>assure</w:t>
      </w:r>
      <w:r w:rsidRPr="007E3768">
        <w:rPr>
          <w:rFonts w:cs="Arial"/>
          <w:sz w:val="24"/>
          <w:szCs w:val="24"/>
        </w:rPr>
        <w:t xml:space="preserve"> the academic </w:t>
      </w:r>
      <w:r w:rsidR="00886532" w:rsidRPr="007E3768">
        <w:rPr>
          <w:rFonts w:cs="Arial"/>
          <w:sz w:val="24"/>
          <w:szCs w:val="24"/>
        </w:rPr>
        <w:t xml:space="preserve">quality and </w:t>
      </w:r>
      <w:r w:rsidRPr="007E3768">
        <w:rPr>
          <w:rFonts w:cs="Arial"/>
          <w:sz w:val="24"/>
          <w:szCs w:val="24"/>
        </w:rPr>
        <w:t>standards of the</w:t>
      </w:r>
      <w:r w:rsidR="001D0E0A" w:rsidRPr="007E3768">
        <w:rPr>
          <w:rFonts w:cs="Arial"/>
          <w:sz w:val="24"/>
          <w:szCs w:val="24"/>
        </w:rPr>
        <w:t xml:space="preserve"> modules and </w:t>
      </w:r>
      <w:r w:rsidRPr="007E3768">
        <w:rPr>
          <w:rFonts w:cs="Arial"/>
          <w:sz w:val="24"/>
          <w:szCs w:val="24"/>
        </w:rPr>
        <w:t>award(s) under consideration</w:t>
      </w:r>
      <w:r w:rsidR="00B210B1" w:rsidRPr="007E3768">
        <w:rPr>
          <w:rFonts w:cs="Arial"/>
          <w:sz w:val="24"/>
          <w:szCs w:val="24"/>
        </w:rPr>
        <w:t>,</w:t>
      </w:r>
      <w:r w:rsidRPr="007E3768">
        <w:rPr>
          <w:rFonts w:cs="Arial"/>
          <w:sz w:val="24"/>
          <w:szCs w:val="24"/>
        </w:rPr>
        <w:t xml:space="preserve"> and </w:t>
      </w:r>
      <w:r w:rsidR="00807276" w:rsidRPr="007E3768">
        <w:rPr>
          <w:rFonts w:cs="Arial"/>
          <w:sz w:val="24"/>
          <w:szCs w:val="24"/>
        </w:rPr>
        <w:t xml:space="preserve">to ensure </w:t>
      </w:r>
      <w:r w:rsidRPr="007E3768">
        <w:rPr>
          <w:rFonts w:cs="Arial"/>
          <w:sz w:val="24"/>
          <w:szCs w:val="24"/>
        </w:rPr>
        <w:t>documentation produced meet</w:t>
      </w:r>
      <w:r w:rsidR="005064D5" w:rsidRPr="007E3768">
        <w:rPr>
          <w:rFonts w:cs="Arial"/>
          <w:sz w:val="24"/>
          <w:szCs w:val="24"/>
        </w:rPr>
        <w:t>s</w:t>
      </w:r>
      <w:r w:rsidRPr="007E3768">
        <w:rPr>
          <w:rFonts w:cs="Arial"/>
          <w:sz w:val="24"/>
          <w:szCs w:val="24"/>
        </w:rPr>
        <w:t xml:space="preserve"> the requirements for the</w:t>
      </w:r>
      <w:r w:rsidR="005176F5" w:rsidRPr="007E3768">
        <w:rPr>
          <w:rFonts w:cs="Arial"/>
          <w:sz w:val="24"/>
          <w:szCs w:val="24"/>
        </w:rPr>
        <w:t xml:space="preserve"> formal</w:t>
      </w:r>
      <w:r w:rsidRPr="007E3768">
        <w:rPr>
          <w:rFonts w:cs="Arial"/>
          <w:sz w:val="24"/>
          <w:szCs w:val="24"/>
        </w:rPr>
        <w:t xml:space="preserve"> </w:t>
      </w:r>
      <w:r w:rsidR="003F09D9" w:rsidRPr="007E3768">
        <w:rPr>
          <w:rFonts w:cs="Arial"/>
          <w:sz w:val="24"/>
          <w:szCs w:val="24"/>
        </w:rPr>
        <w:t>C</w:t>
      </w:r>
      <w:r w:rsidR="00EC18F9" w:rsidRPr="007E3768">
        <w:rPr>
          <w:rFonts w:cs="Arial"/>
          <w:sz w:val="24"/>
          <w:szCs w:val="24"/>
        </w:rPr>
        <w:t>ourse</w:t>
      </w:r>
      <w:r w:rsidR="00843C98" w:rsidRPr="007E3768">
        <w:rPr>
          <w:rFonts w:cs="Arial"/>
          <w:sz w:val="24"/>
          <w:szCs w:val="24"/>
        </w:rPr>
        <w:t xml:space="preserve"> Approval </w:t>
      </w:r>
      <w:r w:rsidR="003F09D9" w:rsidRPr="007E3768">
        <w:rPr>
          <w:rFonts w:cs="Arial"/>
          <w:sz w:val="24"/>
          <w:szCs w:val="24"/>
        </w:rPr>
        <w:t>E</w:t>
      </w:r>
      <w:r w:rsidRPr="007E3768">
        <w:rPr>
          <w:rFonts w:cs="Arial"/>
          <w:sz w:val="24"/>
          <w:szCs w:val="24"/>
        </w:rPr>
        <w:t>vent</w:t>
      </w:r>
      <w:r w:rsidR="00F07A72">
        <w:rPr>
          <w:rFonts w:cs="Arial"/>
          <w:sz w:val="24"/>
          <w:szCs w:val="24"/>
        </w:rPr>
        <w:t xml:space="preserve"> such as</w:t>
      </w:r>
      <w:r w:rsidRPr="007E3768">
        <w:rPr>
          <w:rFonts w:cs="Arial"/>
          <w:sz w:val="24"/>
          <w:szCs w:val="24"/>
        </w:rPr>
        <w:t xml:space="preserve"> clarity, </w:t>
      </w:r>
      <w:proofErr w:type="gramStart"/>
      <w:r w:rsidRPr="007E3768">
        <w:rPr>
          <w:rFonts w:cs="Arial"/>
          <w:sz w:val="24"/>
          <w:szCs w:val="24"/>
        </w:rPr>
        <w:t>accuracy</w:t>
      </w:r>
      <w:proofErr w:type="gramEnd"/>
      <w:r w:rsidRPr="007E3768">
        <w:rPr>
          <w:rFonts w:cs="Arial"/>
          <w:sz w:val="24"/>
          <w:szCs w:val="24"/>
        </w:rPr>
        <w:t xml:space="preserve"> and comprehensiveness.  </w:t>
      </w:r>
    </w:p>
    <w:p w14:paraId="114AD61B" w14:textId="77777777" w:rsidR="00BC0804" w:rsidRPr="007E3768" w:rsidRDefault="00BC0804" w:rsidP="000455A7">
      <w:pPr>
        <w:pStyle w:val="CLQEBullets"/>
        <w:ind w:left="900"/>
        <w:rPr>
          <w:rFonts w:cs="Arial"/>
          <w:sz w:val="24"/>
          <w:szCs w:val="24"/>
        </w:rPr>
      </w:pPr>
    </w:p>
    <w:p w14:paraId="7F04963B" w14:textId="427E5958" w:rsidR="00B210B1" w:rsidRPr="007E3768" w:rsidRDefault="00A04919" w:rsidP="000455A7">
      <w:pPr>
        <w:pStyle w:val="CLQEBullets"/>
        <w:ind w:left="900"/>
        <w:rPr>
          <w:rFonts w:cs="Arial"/>
          <w:sz w:val="24"/>
          <w:szCs w:val="24"/>
        </w:rPr>
      </w:pPr>
      <w:r w:rsidRPr="007E3768">
        <w:rPr>
          <w:rFonts w:cs="Arial"/>
          <w:sz w:val="24"/>
          <w:szCs w:val="24"/>
        </w:rPr>
        <w:t xml:space="preserve">The </w:t>
      </w:r>
      <w:r w:rsidR="00B210B1" w:rsidRPr="007E3768">
        <w:rPr>
          <w:rFonts w:cs="Arial"/>
          <w:sz w:val="24"/>
          <w:szCs w:val="24"/>
        </w:rPr>
        <w:t xml:space="preserve">members of the </w:t>
      </w:r>
      <w:r w:rsidRPr="007E3768">
        <w:rPr>
          <w:rFonts w:cs="Arial"/>
          <w:sz w:val="24"/>
          <w:szCs w:val="24"/>
        </w:rPr>
        <w:t>Panel at this stage will act as critical friend</w:t>
      </w:r>
      <w:r w:rsidR="00B36593">
        <w:rPr>
          <w:rFonts w:cs="Arial"/>
          <w:sz w:val="24"/>
          <w:szCs w:val="24"/>
        </w:rPr>
        <w:t>s</w:t>
      </w:r>
      <w:r w:rsidRPr="007E3768">
        <w:rPr>
          <w:rFonts w:cs="Arial"/>
          <w:sz w:val="24"/>
          <w:szCs w:val="24"/>
        </w:rPr>
        <w:t>, providing supportive and collegiate advice and guidance on strengthening the documentation to ensure</w:t>
      </w:r>
      <w:r w:rsidR="00721AE6">
        <w:rPr>
          <w:rFonts w:cs="Arial"/>
          <w:sz w:val="24"/>
          <w:szCs w:val="24"/>
        </w:rPr>
        <w:t>:</w:t>
      </w:r>
    </w:p>
    <w:p w14:paraId="38E88DDB" w14:textId="64122EAD" w:rsidR="008A2CD7" w:rsidRPr="007E3768" w:rsidRDefault="008A2CD7" w:rsidP="008A2CD7">
      <w:pPr>
        <w:pStyle w:val="CLQEBullets"/>
        <w:ind w:left="432" w:firstLine="432"/>
        <w:rPr>
          <w:rFonts w:cs="Arial"/>
          <w:sz w:val="24"/>
          <w:szCs w:val="24"/>
        </w:rPr>
      </w:pPr>
    </w:p>
    <w:p w14:paraId="4C96E97E" w14:textId="729A6139" w:rsidR="008A2CD7" w:rsidRPr="007E3768" w:rsidRDefault="0030277E" w:rsidP="004355D4">
      <w:pPr>
        <w:pStyle w:val="CLQEBullets"/>
        <w:numPr>
          <w:ilvl w:val="1"/>
          <w:numId w:val="41"/>
        </w:numPr>
        <w:rPr>
          <w:rFonts w:cs="Arial"/>
          <w:sz w:val="24"/>
          <w:szCs w:val="24"/>
        </w:rPr>
      </w:pPr>
      <w:r>
        <w:rPr>
          <w:rFonts w:cs="Arial"/>
          <w:sz w:val="24"/>
          <w:szCs w:val="24"/>
        </w:rPr>
        <w:t>A</w:t>
      </w:r>
      <w:r w:rsidR="00011752" w:rsidRPr="007E3768">
        <w:rPr>
          <w:rFonts w:cs="Arial"/>
          <w:sz w:val="24"/>
          <w:szCs w:val="24"/>
        </w:rPr>
        <w:t>lign</w:t>
      </w:r>
      <w:r w:rsidR="00721AE6">
        <w:rPr>
          <w:rFonts w:cs="Arial"/>
          <w:sz w:val="24"/>
          <w:szCs w:val="24"/>
        </w:rPr>
        <w:t>ment</w:t>
      </w:r>
      <w:r w:rsidR="00011752" w:rsidRPr="007E3768">
        <w:rPr>
          <w:rFonts w:cs="Arial"/>
          <w:sz w:val="24"/>
          <w:szCs w:val="24"/>
        </w:rPr>
        <w:t xml:space="preserve"> with University strategic priorities, underpinned by F</w:t>
      </w:r>
      <w:r w:rsidR="001B3A7F" w:rsidRPr="007E3768">
        <w:rPr>
          <w:rFonts w:cs="Arial"/>
          <w:sz w:val="24"/>
          <w:szCs w:val="24"/>
        </w:rPr>
        <w:t xml:space="preserve">uture Facing Learning </w:t>
      </w:r>
      <w:r w:rsidR="00EF1373">
        <w:rPr>
          <w:rFonts w:cs="Arial"/>
          <w:sz w:val="24"/>
          <w:szCs w:val="24"/>
        </w:rPr>
        <w:t xml:space="preserve">(FFL) </w:t>
      </w:r>
      <w:r w:rsidR="001B3A7F" w:rsidRPr="007E3768">
        <w:rPr>
          <w:rFonts w:cs="Arial"/>
          <w:sz w:val="24"/>
          <w:szCs w:val="24"/>
        </w:rPr>
        <w:t>and the Academic Enhancement Framework</w:t>
      </w:r>
      <w:r w:rsidR="00EF1373">
        <w:rPr>
          <w:rFonts w:cs="Arial"/>
          <w:sz w:val="24"/>
          <w:szCs w:val="24"/>
        </w:rPr>
        <w:t xml:space="preserve"> (AEF)</w:t>
      </w:r>
    </w:p>
    <w:p w14:paraId="0FBB4F87" w14:textId="2D7668DF" w:rsidR="00BD7A2B" w:rsidRPr="004355D4" w:rsidRDefault="005C7590" w:rsidP="004355D4">
      <w:pPr>
        <w:pStyle w:val="CLQEBullets"/>
        <w:numPr>
          <w:ilvl w:val="1"/>
          <w:numId w:val="41"/>
        </w:numPr>
        <w:rPr>
          <w:rFonts w:cs="Arial"/>
          <w:sz w:val="24"/>
          <w:szCs w:val="24"/>
        </w:rPr>
      </w:pPr>
      <w:r w:rsidRPr="004355D4">
        <w:rPr>
          <w:rFonts w:cs="Arial"/>
          <w:sz w:val="24"/>
          <w:szCs w:val="24"/>
        </w:rPr>
        <w:t>P</w:t>
      </w:r>
      <w:r w:rsidR="008A2CD7" w:rsidRPr="004355D4">
        <w:rPr>
          <w:rFonts w:cs="Arial"/>
          <w:sz w:val="24"/>
          <w:szCs w:val="24"/>
        </w:rPr>
        <w:t xml:space="preserve">roposed assessment activities have been considered against the </w:t>
      </w:r>
      <w:r w:rsidR="004941C4" w:rsidRPr="004355D4">
        <w:rPr>
          <w:rFonts w:cs="Arial"/>
          <w:sz w:val="24"/>
          <w:szCs w:val="24"/>
        </w:rPr>
        <w:t>Assessment and Feedback Policy</w:t>
      </w:r>
      <w:r w:rsidR="001062C4" w:rsidRPr="004355D4">
        <w:rPr>
          <w:rFonts w:cs="Arial"/>
          <w:sz w:val="24"/>
          <w:szCs w:val="24"/>
        </w:rPr>
        <w:t xml:space="preserve"> (AFP)</w:t>
      </w:r>
    </w:p>
    <w:p w14:paraId="1FE6AF62" w14:textId="1F5F5C97" w:rsidR="008A2CD7" w:rsidRPr="007E3768" w:rsidRDefault="0030277E" w:rsidP="004355D4">
      <w:pPr>
        <w:pStyle w:val="CLQEBullets"/>
        <w:numPr>
          <w:ilvl w:val="1"/>
          <w:numId w:val="41"/>
        </w:numPr>
        <w:rPr>
          <w:rFonts w:cs="Arial"/>
          <w:sz w:val="24"/>
          <w:szCs w:val="24"/>
        </w:rPr>
      </w:pPr>
      <w:r>
        <w:rPr>
          <w:rFonts w:cs="Arial"/>
          <w:sz w:val="24"/>
          <w:szCs w:val="24"/>
        </w:rPr>
        <w:t>T</w:t>
      </w:r>
      <w:r w:rsidR="008A2CD7" w:rsidRPr="007E3768">
        <w:rPr>
          <w:rFonts w:cs="Arial"/>
          <w:sz w:val="24"/>
          <w:szCs w:val="24"/>
        </w:rPr>
        <w:t>he course(s) delivers a</w:t>
      </w:r>
      <w:r w:rsidR="00446865" w:rsidRPr="007E3768">
        <w:rPr>
          <w:rFonts w:cs="Arial"/>
          <w:sz w:val="24"/>
          <w:szCs w:val="24"/>
        </w:rPr>
        <w:t xml:space="preserve">n outstanding </w:t>
      </w:r>
      <w:r w:rsidR="008A2CD7" w:rsidRPr="007E3768">
        <w:rPr>
          <w:rFonts w:cs="Arial"/>
          <w:sz w:val="24"/>
          <w:szCs w:val="24"/>
        </w:rPr>
        <w:t>student learning experience</w:t>
      </w:r>
      <w:r w:rsidR="001062C4">
        <w:rPr>
          <w:rFonts w:cs="Arial"/>
          <w:sz w:val="24"/>
          <w:szCs w:val="24"/>
        </w:rPr>
        <w:t xml:space="preserve">. </w:t>
      </w:r>
      <w:r w:rsidR="001B3A7F" w:rsidRPr="007E3768">
        <w:rPr>
          <w:rFonts w:cs="Arial"/>
          <w:sz w:val="24"/>
          <w:szCs w:val="24"/>
        </w:rPr>
        <w:t xml:space="preserve"> </w:t>
      </w:r>
    </w:p>
    <w:p w14:paraId="6FE3050F" w14:textId="77777777" w:rsidR="00A04919" w:rsidRPr="007E3768" w:rsidRDefault="00A04919" w:rsidP="00EC0D53">
      <w:pPr>
        <w:pStyle w:val="CLQEBullets"/>
        <w:ind w:left="864"/>
        <w:rPr>
          <w:rFonts w:cs="Arial"/>
          <w:sz w:val="24"/>
          <w:szCs w:val="24"/>
        </w:rPr>
      </w:pPr>
    </w:p>
    <w:p w14:paraId="73461512" w14:textId="202114E9" w:rsidR="00A04919" w:rsidRPr="007E3768" w:rsidRDefault="003274D3" w:rsidP="004941C4">
      <w:pPr>
        <w:pStyle w:val="CLQEBullets"/>
        <w:ind w:left="900" w:hanging="900"/>
        <w:rPr>
          <w:rFonts w:cs="Arial"/>
          <w:sz w:val="24"/>
          <w:szCs w:val="24"/>
        </w:rPr>
      </w:pPr>
      <w:r w:rsidRPr="007E3768">
        <w:rPr>
          <w:rFonts w:cs="Arial"/>
          <w:bCs/>
          <w:sz w:val="24"/>
          <w:szCs w:val="24"/>
        </w:rPr>
        <w:tab/>
      </w:r>
      <w:r w:rsidR="00A04919" w:rsidRPr="007E3768">
        <w:rPr>
          <w:rFonts w:cs="Arial"/>
          <w:bCs/>
          <w:sz w:val="24"/>
          <w:szCs w:val="24"/>
        </w:rPr>
        <w:t>The minimum documentation output</w:t>
      </w:r>
      <w:r w:rsidR="00BE58E4">
        <w:rPr>
          <w:rFonts w:cs="Arial"/>
          <w:bCs/>
          <w:sz w:val="24"/>
          <w:szCs w:val="24"/>
        </w:rPr>
        <w:t>s</w:t>
      </w:r>
      <w:r w:rsidR="00A04919" w:rsidRPr="007E3768">
        <w:rPr>
          <w:rFonts w:cs="Arial"/>
          <w:bCs/>
          <w:sz w:val="24"/>
          <w:szCs w:val="24"/>
        </w:rPr>
        <w:t xml:space="preserve"> required from a </w:t>
      </w:r>
      <w:r w:rsidR="00886532" w:rsidRPr="007E3768">
        <w:rPr>
          <w:rFonts w:cs="Arial"/>
          <w:bCs/>
          <w:sz w:val="24"/>
          <w:szCs w:val="24"/>
        </w:rPr>
        <w:t>Course</w:t>
      </w:r>
      <w:r w:rsidR="00B36593">
        <w:rPr>
          <w:rFonts w:cs="Arial"/>
          <w:bCs/>
          <w:sz w:val="24"/>
          <w:szCs w:val="24"/>
        </w:rPr>
        <w:t xml:space="preserve"> First Critical Read Event stage,</w:t>
      </w:r>
      <w:r w:rsidR="00BC0804" w:rsidRPr="007E3768">
        <w:rPr>
          <w:rFonts w:cs="Arial"/>
          <w:bCs/>
          <w:sz w:val="24"/>
          <w:szCs w:val="24"/>
        </w:rPr>
        <w:t xml:space="preserve"> </w:t>
      </w:r>
      <w:r w:rsidR="00F07A72">
        <w:rPr>
          <w:rFonts w:cs="Arial"/>
          <w:bCs/>
          <w:sz w:val="24"/>
          <w:szCs w:val="24"/>
        </w:rPr>
        <w:t>are</w:t>
      </w:r>
      <w:r w:rsidR="00A04919" w:rsidRPr="007E3768">
        <w:rPr>
          <w:rFonts w:cs="Arial"/>
          <w:bCs/>
          <w:sz w:val="24"/>
          <w:szCs w:val="24"/>
        </w:rPr>
        <w:t xml:space="preserve"> </w:t>
      </w:r>
      <w:r w:rsidR="001323AF" w:rsidRPr="007E3768">
        <w:rPr>
          <w:rFonts w:cs="Arial"/>
          <w:bCs/>
          <w:sz w:val="24"/>
          <w:szCs w:val="24"/>
        </w:rPr>
        <w:t xml:space="preserve">detailed within the </w:t>
      </w:r>
      <w:r w:rsidR="00B9318A">
        <w:rPr>
          <w:rFonts w:cs="Arial"/>
          <w:bCs/>
          <w:sz w:val="24"/>
          <w:szCs w:val="24"/>
        </w:rPr>
        <w:t xml:space="preserve">Preliminary Meeting: </w:t>
      </w:r>
      <w:r w:rsidR="00B9318A" w:rsidRPr="00B9318A">
        <w:rPr>
          <w:rFonts w:cs="Arial"/>
          <w:bCs/>
          <w:sz w:val="24"/>
          <w:szCs w:val="24"/>
        </w:rPr>
        <w:t>Validation Arrangements</w:t>
      </w:r>
      <w:r w:rsidR="001323AF" w:rsidRPr="00B9318A">
        <w:rPr>
          <w:rFonts w:cs="Arial"/>
          <w:bCs/>
          <w:sz w:val="24"/>
          <w:szCs w:val="24"/>
        </w:rPr>
        <w:t xml:space="preserve"> </w:t>
      </w:r>
      <w:r w:rsidR="00B9318A" w:rsidRPr="00B9318A">
        <w:rPr>
          <w:rFonts w:cs="Arial"/>
          <w:sz w:val="24"/>
          <w:szCs w:val="24"/>
        </w:rPr>
        <w:t>(</w:t>
      </w:r>
      <w:r w:rsidR="00B9318A" w:rsidRPr="007E3768">
        <w:rPr>
          <w:rFonts w:cs="Arial"/>
          <w:b/>
          <w:color w:val="FF0000"/>
          <w:sz w:val="24"/>
          <w:szCs w:val="24"/>
        </w:rPr>
        <w:t>C-SAPs Annex 1</w:t>
      </w:r>
      <w:r w:rsidR="00B9318A" w:rsidRPr="007E3768">
        <w:rPr>
          <w:rFonts w:cs="Arial"/>
          <w:sz w:val="24"/>
          <w:szCs w:val="24"/>
        </w:rPr>
        <w:t>)</w:t>
      </w:r>
      <w:r w:rsidR="00B9318A">
        <w:rPr>
          <w:rFonts w:cs="Arial"/>
          <w:sz w:val="24"/>
          <w:szCs w:val="24"/>
        </w:rPr>
        <w:t>.</w:t>
      </w:r>
    </w:p>
    <w:p w14:paraId="62A340DC" w14:textId="77777777" w:rsidR="003274D3" w:rsidRPr="007E3768" w:rsidRDefault="003274D3" w:rsidP="00BC0804">
      <w:pPr>
        <w:pStyle w:val="CLQEBullets"/>
        <w:rPr>
          <w:rFonts w:cs="Arial"/>
          <w:b/>
          <w:sz w:val="24"/>
          <w:szCs w:val="24"/>
        </w:rPr>
      </w:pPr>
    </w:p>
    <w:p w14:paraId="2BFC125D" w14:textId="77777777" w:rsidR="00BC0804" w:rsidRPr="007E3768" w:rsidRDefault="00BC0804" w:rsidP="00E02850">
      <w:pPr>
        <w:pStyle w:val="Heading3"/>
      </w:pPr>
      <w:bookmarkStart w:id="106" w:name="_Toc151477520"/>
      <w:r w:rsidRPr="007E3768">
        <w:t>6.1.</w:t>
      </w:r>
      <w:r w:rsidR="00CE436B" w:rsidRPr="007E3768">
        <w:t>1</w:t>
      </w:r>
      <w:r w:rsidRPr="007E3768">
        <w:tab/>
        <w:t xml:space="preserve">Provisional Approval of </w:t>
      </w:r>
      <w:r w:rsidR="00B45370" w:rsidRPr="007E3768">
        <w:t xml:space="preserve">the </w:t>
      </w:r>
      <w:r w:rsidRPr="007E3768">
        <w:t>Module</w:t>
      </w:r>
      <w:r w:rsidR="00646201" w:rsidRPr="007E3768">
        <w:t xml:space="preserve"> Diet</w:t>
      </w:r>
      <w:bookmarkEnd w:id="106"/>
      <w:r w:rsidRPr="007E3768">
        <w:t xml:space="preserve"> </w:t>
      </w:r>
    </w:p>
    <w:p w14:paraId="0059367B" w14:textId="2FB97318" w:rsidR="00BC0804" w:rsidRPr="007E3768" w:rsidRDefault="00BC0804" w:rsidP="004941C4">
      <w:pPr>
        <w:pStyle w:val="CLQEBullets"/>
        <w:ind w:left="900"/>
        <w:rPr>
          <w:rFonts w:cs="Arial"/>
          <w:sz w:val="24"/>
          <w:szCs w:val="24"/>
        </w:rPr>
      </w:pPr>
      <w:r w:rsidRPr="007E3768">
        <w:rPr>
          <w:rFonts w:cs="Arial"/>
          <w:sz w:val="24"/>
          <w:szCs w:val="24"/>
        </w:rPr>
        <w:t xml:space="preserve">The </w:t>
      </w:r>
      <w:r w:rsidR="005C180A" w:rsidRPr="007E3768">
        <w:rPr>
          <w:rFonts w:cs="Arial"/>
          <w:sz w:val="24"/>
          <w:szCs w:val="24"/>
        </w:rPr>
        <w:t xml:space="preserve">Course First </w:t>
      </w:r>
      <w:r w:rsidRPr="007E3768">
        <w:rPr>
          <w:rFonts w:cs="Arial"/>
          <w:sz w:val="24"/>
          <w:szCs w:val="24"/>
        </w:rPr>
        <w:t xml:space="preserve">Critical Read Event Panel will </w:t>
      </w:r>
      <w:r w:rsidRPr="007E3768">
        <w:rPr>
          <w:rFonts w:cs="Arial"/>
          <w:b/>
          <w:sz w:val="24"/>
          <w:szCs w:val="24"/>
        </w:rPr>
        <w:t xml:space="preserve">provisionally approve </w:t>
      </w:r>
      <w:r w:rsidR="009E098D" w:rsidRPr="007E3768">
        <w:rPr>
          <w:rFonts w:cs="Arial"/>
          <w:b/>
          <w:sz w:val="24"/>
          <w:szCs w:val="24"/>
        </w:rPr>
        <w:t>the diet</w:t>
      </w:r>
      <w:r w:rsidR="001C5B6D" w:rsidRPr="007E3768">
        <w:rPr>
          <w:rFonts w:cs="Arial"/>
          <w:b/>
          <w:sz w:val="24"/>
          <w:szCs w:val="24"/>
        </w:rPr>
        <w:t xml:space="preserve"> of modules</w:t>
      </w:r>
      <w:r w:rsidR="009E098D" w:rsidRPr="007E3768">
        <w:rPr>
          <w:rFonts w:cs="Arial"/>
          <w:b/>
          <w:sz w:val="24"/>
          <w:szCs w:val="24"/>
        </w:rPr>
        <w:t xml:space="preserve"> </w:t>
      </w:r>
      <w:r w:rsidRPr="007E3768">
        <w:rPr>
          <w:rFonts w:cs="Arial"/>
          <w:sz w:val="24"/>
          <w:szCs w:val="24"/>
        </w:rPr>
        <w:t>according to institutionally agreed requirements (</w:t>
      </w:r>
      <w:r w:rsidR="00333342" w:rsidRPr="007E3768">
        <w:rPr>
          <w:rFonts w:cs="Arial"/>
          <w:sz w:val="24"/>
          <w:szCs w:val="24"/>
        </w:rPr>
        <w:t>CAMS</w:t>
      </w:r>
      <w:r w:rsidRPr="007E3768">
        <w:rPr>
          <w:rFonts w:cs="Arial"/>
          <w:sz w:val="24"/>
          <w:szCs w:val="24"/>
        </w:rPr>
        <w:t xml:space="preserve">, </w:t>
      </w:r>
      <w:r w:rsidR="002E41EF" w:rsidRPr="007E3768">
        <w:rPr>
          <w:rFonts w:cs="Arial"/>
          <w:sz w:val="24"/>
          <w:szCs w:val="24"/>
        </w:rPr>
        <w:t xml:space="preserve">AFP, </w:t>
      </w:r>
      <w:r w:rsidR="001E04AF" w:rsidRPr="007E3768">
        <w:rPr>
          <w:rFonts w:cs="Arial"/>
          <w:sz w:val="24"/>
          <w:szCs w:val="24"/>
        </w:rPr>
        <w:t>and Assessment</w:t>
      </w:r>
      <w:r w:rsidRPr="007E3768">
        <w:rPr>
          <w:rFonts w:cs="Arial"/>
          <w:sz w:val="24"/>
          <w:szCs w:val="24"/>
        </w:rPr>
        <w:t xml:space="preserve"> Regulations).  The Module specification [UTREG] is generated electronically and is accessed via </w:t>
      </w:r>
      <w:hyperlink r:id="rId35" w:history="1">
        <w:r w:rsidR="007B48F3" w:rsidRPr="00E2695B">
          <w:rPr>
            <w:rStyle w:val="Hyperlink"/>
            <w:rFonts w:cs="Arial"/>
            <w:b/>
            <w:color w:val="0070C0"/>
            <w:u w:val="none"/>
          </w:rPr>
          <w:t>https://apps.tees.ac.uk/UTReg/</w:t>
        </w:r>
      </w:hyperlink>
      <w:r w:rsidRPr="007E3768">
        <w:rPr>
          <w:rFonts w:cs="Arial"/>
          <w:sz w:val="24"/>
          <w:szCs w:val="24"/>
        </w:rPr>
        <w:t xml:space="preserve">.  A </w:t>
      </w:r>
      <w:r w:rsidR="00F07A72">
        <w:rPr>
          <w:rFonts w:cs="Arial"/>
          <w:sz w:val="24"/>
          <w:szCs w:val="24"/>
        </w:rPr>
        <w:t>word version</w:t>
      </w:r>
      <w:r w:rsidRPr="007E3768">
        <w:rPr>
          <w:rFonts w:cs="Arial"/>
          <w:sz w:val="24"/>
          <w:szCs w:val="24"/>
        </w:rPr>
        <w:t xml:space="preserve"> </w:t>
      </w:r>
      <w:r w:rsidR="00F07A72">
        <w:rPr>
          <w:rFonts w:cs="Arial"/>
          <w:sz w:val="24"/>
          <w:szCs w:val="24"/>
        </w:rPr>
        <w:t xml:space="preserve">of the template </w:t>
      </w:r>
      <w:r w:rsidRPr="007E3768">
        <w:rPr>
          <w:rFonts w:cs="Arial"/>
          <w:sz w:val="24"/>
          <w:szCs w:val="24"/>
        </w:rPr>
        <w:t xml:space="preserve">is also available in </w:t>
      </w:r>
      <w:r w:rsidRPr="007E3768">
        <w:rPr>
          <w:rFonts w:cs="Arial"/>
          <w:b/>
          <w:color w:val="FF0000"/>
          <w:sz w:val="24"/>
          <w:szCs w:val="24"/>
        </w:rPr>
        <w:t>C-A</w:t>
      </w:r>
      <w:r w:rsidR="00807276" w:rsidRPr="007E3768">
        <w:rPr>
          <w:rFonts w:cs="Arial"/>
          <w:b/>
          <w:color w:val="FF0000"/>
          <w:sz w:val="24"/>
          <w:szCs w:val="24"/>
        </w:rPr>
        <w:t>ppendix 3</w:t>
      </w:r>
      <w:r w:rsidRPr="007E3768">
        <w:rPr>
          <w:rFonts w:cs="Arial"/>
          <w:sz w:val="24"/>
          <w:szCs w:val="24"/>
        </w:rPr>
        <w:t xml:space="preserve">: </w:t>
      </w:r>
      <w:r w:rsidRPr="007E3768">
        <w:rPr>
          <w:rFonts w:cs="Arial"/>
          <w:b/>
          <w:sz w:val="24"/>
          <w:szCs w:val="24"/>
        </w:rPr>
        <w:t>Good Practice Guide</w:t>
      </w:r>
      <w:r w:rsidR="00B255BC" w:rsidRPr="007E3768">
        <w:rPr>
          <w:rFonts w:cs="Arial"/>
          <w:b/>
          <w:sz w:val="24"/>
          <w:szCs w:val="24"/>
        </w:rPr>
        <w:t xml:space="preserve"> f</w:t>
      </w:r>
      <w:r w:rsidR="005C180A" w:rsidRPr="007E3768">
        <w:rPr>
          <w:rFonts w:cs="Arial"/>
          <w:b/>
          <w:sz w:val="24"/>
          <w:szCs w:val="24"/>
        </w:rPr>
        <w:t xml:space="preserve">or </w:t>
      </w:r>
      <w:r w:rsidRPr="007E3768">
        <w:rPr>
          <w:rFonts w:cs="Arial"/>
          <w:b/>
          <w:sz w:val="24"/>
          <w:szCs w:val="24"/>
        </w:rPr>
        <w:t>Module Leader</w:t>
      </w:r>
      <w:r w:rsidR="005C180A" w:rsidRPr="007E3768">
        <w:rPr>
          <w:rFonts w:cs="Arial"/>
          <w:b/>
          <w:sz w:val="24"/>
          <w:szCs w:val="24"/>
        </w:rPr>
        <w:t>s</w:t>
      </w:r>
      <w:r w:rsidRPr="007E3768">
        <w:rPr>
          <w:rFonts w:cs="Arial"/>
          <w:b/>
          <w:sz w:val="24"/>
          <w:szCs w:val="24"/>
        </w:rPr>
        <w:t xml:space="preserve"> on Module Design and Development</w:t>
      </w:r>
      <w:r w:rsidR="00F07A72">
        <w:rPr>
          <w:rFonts w:cs="Arial"/>
          <w:sz w:val="24"/>
          <w:szCs w:val="24"/>
        </w:rPr>
        <w:t>.</w:t>
      </w:r>
      <w:r w:rsidRPr="007E3768">
        <w:rPr>
          <w:rFonts w:cs="Arial"/>
          <w:sz w:val="24"/>
          <w:szCs w:val="24"/>
        </w:rPr>
        <w:t xml:space="preserve"> </w:t>
      </w:r>
    </w:p>
    <w:p w14:paraId="798BC51A" w14:textId="77777777" w:rsidR="00BC0804" w:rsidRPr="007E3768" w:rsidRDefault="00BC0804" w:rsidP="00BC0804">
      <w:pPr>
        <w:pStyle w:val="CLQEParagraph"/>
        <w:ind w:left="900"/>
        <w:rPr>
          <w:rFonts w:cs="Arial"/>
          <w:sz w:val="24"/>
          <w:szCs w:val="24"/>
        </w:rPr>
      </w:pPr>
    </w:p>
    <w:p w14:paraId="02156E09" w14:textId="3FAE025E" w:rsidR="003274D3" w:rsidRPr="007E3768" w:rsidRDefault="00B47645" w:rsidP="003274D3">
      <w:pPr>
        <w:pStyle w:val="CLQEBullets"/>
        <w:ind w:left="900"/>
        <w:rPr>
          <w:rStyle w:val="Hyperlink"/>
          <w:rFonts w:cs="Arial"/>
          <w:color w:val="auto"/>
          <w:sz w:val="24"/>
          <w:szCs w:val="24"/>
          <w:u w:val="none"/>
        </w:rPr>
      </w:pPr>
      <w:r w:rsidRPr="007E3768">
        <w:rPr>
          <w:rStyle w:val="Hyperlink"/>
          <w:rFonts w:cs="Arial"/>
          <w:color w:val="auto"/>
          <w:sz w:val="24"/>
          <w:szCs w:val="24"/>
          <w:u w:val="none"/>
        </w:rPr>
        <w:t>Therefore</w:t>
      </w:r>
      <w:r w:rsidR="003274D3" w:rsidRPr="007E3768">
        <w:rPr>
          <w:rStyle w:val="Hyperlink"/>
          <w:rFonts w:cs="Arial"/>
          <w:color w:val="auto"/>
          <w:sz w:val="24"/>
          <w:szCs w:val="24"/>
          <w:u w:val="none"/>
        </w:rPr>
        <w:t xml:space="preserve">, the </w:t>
      </w:r>
      <w:r w:rsidR="00F75410" w:rsidRPr="007E3768">
        <w:rPr>
          <w:rStyle w:val="Hyperlink"/>
          <w:rFonts w:cs="Arial"/>
          <w:color w:val="auto"/>
          <w:sz w:val="24"/>
          <w:szCs w:val="24"/>
          <w:u w:val="none"/>
        </w:rPr>
        <w:t xml:space="preserve">Course First </w:t>
      </w:r>
      <w:r w:rsidR="003274D3" w:rsidRPr="007E3768">
        <w:rPr>
          <w:rFonts w:cs="Arial"/>
          <w:sz w:val="24"/>
          <w:szCs w:val="24"/>
        </w:rPr>
        <w:t xml:space="preserve">Critical Read Event Panel </w:t>
      </w:r>
      <w:r w:rsidR="003274D3" w:rsidRPr="007E3768">
        <w:rPr>
          <w:rStyle w:val="Hyperlink"/>
          <w:rFonts w:cs="Arial"/>
          <w:color w:val="auto"/>
          <w:sz w:val="24"/>
          <w:szCs w:val="24"/>
          <w:u w:val="none"/>
        </w:rPr>
        <w:t>will seek to ensure the</w:t>
      </w:r>
      <w:r w:rsidR="00B36593">
        <w:rPr>
          <w:rStyle w:val="Hyperlink"/>
          <w:rFonts w:cs="Arial"/>
          <w:color w:val="auto"/>
          <w:sz w:val="24"/>
          <w:szCs w:val="24"/>
          <w:u w:val="none"/>
        </w:rPr>
        <w:t xml:space="preserve"> following</w:t>
      </w:r>
      <w:r w:rsidR="003274D3" w:rsidRPr="007E3768">
        <w:rPr>
          <w:rStyle w:val="Hyperlink"/>
          <w:rFonts w:cs="Arial"/>
          <w:color w:val="auto"/>
          <w:sz w:val="24"/>
          <w:szCs w:val="24"/>
          <w:u w:val="none"/>
        </w:rPr>
        <w:t>:</w:t>
      </w:r>
    </w:p>
    <w:p w14:paraId="0B2B0D3D" w14:textId="77777777" w:rsidR="00646272" w:rsidRPr="007E3768" w:rsidRDefault="00646272" w:rsidP="003274D3">
      <w:pPr>
        <w:pStyle w:val="CLQEBullets"/>
        <w:ind w:left="900"/>
        <w:rPr>
          <w:rStyle w:val="Hyperlink"/>
          <w:rFonts w:cs="Arial"/>
          <w:color w:val="auto"/>
          <w:sz w:val="24"/>
          <w:szCs w:val="24"/>
          <w:u w:val="none"/>
        </w:rPr>
      </w:pPr>
    </w:p>
    <w:p w14:paraId="0DA798F5" w14:textId="6CCE5EA8" w:rsidR="003274D3" w:rsidRPr="007E3768" w:rsidRDefault="00646272" w:rsidP="00BB0534">
      <w:pPr>
        <w:pStyle w:val="CLQEBullets"/>
        <w:numPr>
          <w:ilvl w:val="0"/>
          <w:numId w:val="15"/>
        </w:numPr>
        <w:rPr>
          <w:rStyle w:val="Hyperlink"/>
          <w:rFonts w:cs="Arial"/>
          <w:color w:val="auto"/>
          <w:sz w:val="24"/>
          <w:szCs w:val="24"/>
          <w:u w:val="none"/>
        </w:rPr>
      </w:pPr>
      <w:r w:rsidRPr="007E3768">
        <w:rPr>
          <w:rStyle w:val="Hyperlink"/>
          <w:rFonts w:cs="Arial"/>
          <w:color w:val="auto"/>
          <w:sz w:val="24"/>
          <w:szCs w:val="24"/>
          <w:u w:val="none"/>
        </w:rPr>
        <w:t>A</w:t>
      </w:r>
      <w:r w:rsidR="003274D3" w:rsidRPr="007E3768">
        <w:rPr>
          <w:rStyle w:val="Hyperlink"/>
          <w:rFonts w:cs="Arial"/>
          <w:color w:val="auto"/>
          <w:sz w:val="24"/>
          <w:szCs w:val="24"/>
          <w:u w:val="none"/>
        </w:rPr>
        <w:t xml:space="preserve">cademic standards (level) and sustainability of modules </w:t>
      </w:r>
    </w:p>
    <w:p w14:paraId="71A3B786" w14:textId="601F819E" w:rsidR="003274D3" w:rsidRPr="007E3768" w:rsidRDefault="00646272" w:rsidP="00BB0534">
      <w:pPr>
        <w:pStyle w:val="CLQEBullets"/>
        <w:numPr>
          <w:ilvl w:val="0"/>
          <w:numId w:val="15"/>
        </w:numPr>
        <w:rPr>
          <w:rStyle w:val="Hyperlink"/>
          <w:rFonts w:cs="Arial"/>
          <w:color w:val="auto"/>
          <w:sz w:val="24"/>
          <w:szCs w:val="24"/>
          <w:u w:val="none"/>
        </w:rPr>
      </w:pPr>
      <w:r w:rsidRPr="007E3768">
        <w:rPr>
          <w:rStyle w:val="Hyperlink"/>
          <w:rFonts w:cs="Arial"/>
          <w:color w:val="auto"/>
          <w:sz w:val="24"/>
          <w:szCs w:val="24"/>
          <w:u w:val="none"/>
        </w:rPr>
        <w:t>C</w:t>
      </w:r>
      <w:r w:rsidR="003274D3" w:rsidRPr="007E3768">
        <w:rPr>
          <w:rStyle w:val="Hyperlink"/>
          <w:rFonts w:cs="Arial"/>
          <w:color w:val="auto"/>
          <w:sz w:val="24"/>
          <w:szCs w:val="24"/>
          <w:u w:val="none"/>
        </w:rPr>
        <w:t>oherence (</w:t>
      </w:r>
      <w:r w:rsidR="003073AD" w:rsidRPr="007E3768">
        <w:rPr>
          <w:rStyle w:val="Hyperlink"/>
          <w:rFonts w:cs="Arial"/>
          <w:color w:val="auto"/>
          <w:sz w:val="24"/>
          <w:szCs w:val="24"/>
          <w:u w:val="none"/>
        </w:rPr>
        <w:t xml:space="preserve">vertical and horizontal </w:t>
      </w:r>
      <w:r w:rsidR="003274D3" w:rsidRPr="007E3768">
        <w:rPr>
          <w:rStyle w:val="Hyperlink"/>
          <w:rFonts w:cs="Arial"/>
          <w:color w:val="auto"/>
          <w:sz w:val="24"/>
          <w:szCs w:val="24"/>
          <w:u w:val="none"/>
        </w:rPr>
        <w:t xml:space="preserve">structure) and subject specificity </w:t>
      </w:r>
    </w:p>
    <w:p w14:paraId="30C47A0B" w14:textId="1C343838" w:rsidR="003274D3" w:rsidRPr="007E3768" w:rsidRDefault="00646272" w:rsidP="00BB0534">
      <w:pPr>
        <w:pStyle w:val="CLQEBullets"/>
        <w:numPr>
          <w:ilvl w:val="0"/>
          <w:numId w:val="15"/>
        </w:numPr>
        <w:rPr>
          <w:rStyle w:val="Hyperlink"/>
          <w:rFonts w:cs="Arial"/>
          <w:color w:val="auto"/>
          <w:sz w:val="24"/>
          <w:szCs w:val="24"/>
          <w:u w:val="none"/>
        </w:rPr>
      </w:pPr>
      <w:r w:rsidRPr="007E3768">
        <w:rPr>
          <w:rStyle w:val="Hyperlink"/>
          <w:rFonts w:cs="Arial"/>
          <w:color w:val="auto"/>
          <w:sz w:val="24"/>
          <w:szCs w:val="24"/>
          <w:u w:val="none"/>
        </w:rPr>
        <w:t>T</w:t>
      </w:r>
      <w:r w:rsidR="003274D3" w:rsidRPr="007E3768">
        <w:rPr>
          <w:rStyle w:val="Hyperlink"/>
          <w:rFonts w:cs="Arial"/>
          <w:color w:val="auto"/>
          <w:sz w:val="24"/>
          <w:szCs w:val="24"/>
          <w:u w:val="none"/>
        </w:rPr>
        <w:t xml:space="preserve">he nature and inclusivity of assessments in the overall design, that assessment tariffs conform to the guidance provided </w:t>
      </w:r>
      <w:r w:rsidR="003045D9" w:rsidRPr="007E3768">
        <w:rPr>
          <w:rStyle w:val="Hyperlink"/>
          <w:rFonts w:cs="Arial"/>
          <w:color w:val="auto"/>
          <w:sz w:val="24"/>
          <w:szCs w:val="24"/>
          <w:u w:val="none"/>
        </w:rPr>
        <w:t xml:space="preserve">in </w:t>
      </w:r>
      <w:r w:rsidR="003274D3" w:rsidRPr="007E3768">
        <w:rPr>
          <w:rStyle w:val="Hyperlink"/>
          <w:rFonts w:cs="Arial"/>
          <w:color w:val="auto"/>
          <w:sz w:val="24"/>
          <w:szCs w:val="24"/>
          <w:u w:val="none"/>
        </w:rPr>
        <w:t>the Academic Workload Management Framework (AWMF)</w:t>
      </w:r>
    </w:p>
    <w:p w14:paraId="7C8AB882" w14:textId="188410CC" w:rsidR="003274D3" w:rsidRPr="007E3768" w:rsidRDefault="003274D3" w:rsidP="00BB0534">
      <w:pPr>
        <w:pStyle w:val="CLQEBullets"/>
        <w:numPr>
          <w:ilvl w:val="0"/>
          <w:numId w:val="15"/>
        </w:numPr>
        <w:rPr>
          <w:rFonts w:cs="Arial"/>
          <w:sz w:val="24"/>
          <w:szCs w:val="24"/>
        </w:rPr>
      </w:pPr>
      <w:r w:rsidRPr="007E3768">
        <w:rPr>
          <w:rFonts w:cs="Arial"/>
          <w:sz w:val="24"/>
          <w:szCs w:val="24"/>
        </w:rPr>
        <w:t>MVF Module Delivery Details</w:t>
      </w:r>
      <w:r w:rsidR="00B06CE5" w:rsidRPr="007E3768">
        <w:rPr>
          <w:rFonts w:cs="Arial"/>
          <w:sz w:val="24"/>
          <w:szCs w:val="24"/>
        </w:rPr>
        <w:t xml:space="preserve"> </w:t>
      </w:r>
      <w:r w:rsidRPr="007E3768">
        <w:rPr>
          <w:rFonts w:cs="Arial"/>
          <w:sz w:val="24"/>
          <w:szCs w:val="24"/>
        </w:rPr>
        <w:t>are aligned with AWMF</w:t>
      </w:r>
      <w:r w:rsidR="005843FF" w:rsidRPr="007E3768">
        <w:rPr>
          <w:rFonts w:cs="Arial"/>
          <w:sz w:val="24"/>
          <w:szCs w:val="24"/>
        </w:rPr>
        <w:t xml:space="preserve">, Learning Teaching Assessment Strategy and </w:t>
      </w:r>
      <w:r w:rsidRPr="007E3768">
        <w:rPr>
          <w:rFonts w:cs="Arial"/>
          <w:sz w:val="24"/>
          <w:szCs w:val="24"/>
        </w:rPr>
        <w:t>UTREG</w:t>
      </w:r>
    </w:p>
    <w:p w14:paraId="70D53C20" w14:textId="7A71F923" w:rsidR="003274D3" w:rsidRPr="007E3768" w:rsidRDefault="00646272" w:rsidP="00BB0534">
      <w:pPr>
        <w:pStyle w:val="CLQEBullets"/>
        <w:numPr>
          <w:ilvl w:val="0"/>
          <w:numId w:val="15"/>
        </w:numPr>
        <w:rPr>
          <w:rStyle w:val="Hyperlink"/>
          <w:rFonts w:cs="Arial"/>
          <w:color w:val="auto"/>
          <w:sz w:val="24"/>
          <w:szCs w:val="24"/>
          <w:u w:val="none"/>
        </w:rPr>
      </w:pPr>
      <w:r w:rsidRPr="007E3768">
        <w:rPr>
          <w:rStyle w:val="Hyperlink"/>
          <w:rFonts w:cs="Arial"/>
          <w:color w:val="auto"/>
          <w:sz w:val="24"/>
          <w:szCs w:val="24"/>
          <w:u w:val="none"/>
        </w:rPr>
        <w:lastRenderedPageBreak/>
        <w:t>T</w:t>
      </w:r>
      <w:r w:rsidR="003274D3" w:rsidRPr="007E3768">
        <w:rPr>
          <w:rStyle w:val="Hyperlink"/>
          <w:rFonts w:cs="Arial"/>
          <w:color w:val="auto"/>
          <w:sz w:val="24"/>
          <w:szCs w:val="24"/>
          <w:u w:val="none"/>
        </w:rPr>
        <w:t>o confirm module tutors have drawn on all appropriate external references</w:t>
      </w:r>
      <w:r w:rsidR="00B36593">
        <w:rPr>
          <w:rStyle w:val="Hyperlink"/>
          <w:rFonts w:cs="Arial"/>
          <w:color w:val="auto"/>
          <w:sz w:val="24"/>
          <w:szCs w:val="24"/>
          <w:u w:val="none"/>
        </w:rPr>
        <w:t>,</w:t>
      </w:r>
      <w:r w:rsidR="003274D3" w:rsidRPr="007E3768">
        <w:rPr>
          <w:rStyle w:val="Hyperlink"/>
          <w:rFonts w:cs="Arial"/>
          <w:color w:val="auto"/>
          <w:sz w:val="24"/>
          <w:szCs w:val="24"/>
          <w:u w:val="none"/>
        </w:rPr>
        <w:t xml:space="preserve"> i.e.</w:t>
      </w:r>
      <w:r w:rsidR="001C2795">
        <w:rPr>
          <w:rStyle w:val="Hyperlink"/>
          <w:rFonts w:cs="Arial"/>
          <w:color w:val="auto"/>
          <w:sz w:val="24"/>
          <w:szCs w:val="24"/>
          <w:u w:val="none"/>
        </w:rPr>
        <w:t xml:space="preserve">, </w:t>
      </w:r>
      <w:r w:rsidR="003274D3" w:rsidRPr="007E3768">
        <w:rPr>
          <w:rStyle w:val="Hyperlink"/>
          <w:rFonts w:cs="Arial"/>
          <w:color w:val="auto"/>
          <w:sz w:val="24"/>
          <w:szCs w:val="24"/>
          <w:u w:val="none"/>
        </w:rPr>
        <w:t>FHEQ, QAA Subject Benchmarks etc.</w:t>
      </w:r>
      <w:r w:rsidR="00B36593">
        <w:rPr>
          <w:rStyle w:val="Hyperlink"/>
          <w:rFonts w:cs="Arial"/>
          <w:color w:val="auto"/>
          <w:sz w:val="24"/>
          <w:szCs w:val="24"/>
          <w:u w:val="none"/>
        </w:rPr>
        <w:t>,</w:t>
      </w:r>
      <w:r w:rsidR="003274D3" w:rsidRPr="007E3768">
        <w:rPr>
          <w:rStyle w:val="Hyperlink"/>
          <w:rFonts w:cs="Arial"/>
          <w:color w:val="auto"/>
          <w:sz w:val="24"/>
          <w:szCs w:val="24"/>
          <w:u w:val="none"/>
        </w:rPr>
        <w:t xml:space="preserve"> internal University strategic agenda, academic regulations and guidance surrounding the design and delivery of </w:t>
      </w:r>
      <w:proofErr w:type="gramStart"/>
      <w:r w:rsidR="003274D3" w:rsidRPr="007E3768">
        <w:rPr>
          <w:rStyle w:val="Hyperlink"/>
          <w:rFonts w:cs="Arial"/>
          <w:color w:val="auto"/>
          <w:sz w:val="24"/>
          <w:szCs w:val="24"/>
          <w:u w:val="none"/>
        </w:rPr>
        <w:t>modules</w:t>
      </w:r>
      <w:proofErr w:type="gramEnd"/>
    </w:p>
    <w:p w14:paraId="68AF73A2" w14:textId="77777777" w:rsidR="00537F78" w:rsidRPr="007E3768" w:rsidRDefault="00537F78" w:rsidP="005414EA">
      <w:pPr>
        <w:pStyle w:val="CLQEBullets"/>
        <w:rPr>
          <w:rStyle w:val="Hyperlink"/>
          <w:rFonts w:cs="Arial"/>
          <w:color w:val="auto"/>
          <w:sz w:val="24"/>
          <w:szCs w:val="24"/>
          <w:u w:val="none"/>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646272" w:rsidRPr="007E3768" w14:paraId="0502F553" w14:textId="77777777" w:rsidTr="00C532E5">
        <w:tc>
          <w:tcPr>
            <w:tcW w:w="8234" w:type="dxa"/>
            <w:shd w:val="clear" w:color="auto" w:fill="F7CAAC"/>
          </w:tcPr>
          <w:p w14:paraId="2DF40224" w14:textId="1B6E1C55" w:rsidR="00646272" w:rsidRPr="007E3768" w:rsidRDefault="00646272" w:rsidP="00C532E5">
            <w:pPr>
              <w:pStyle w:val="CLQEParagraph"/>
              <w:spacing w:before="120" w:after="120"/>
              <w:ind w:left="0"/>
              <w:rPr>
                <w:rFonts w:cs="Arial"/>
                <w:sz w:val="24"/>
                <w:szCs w:val="24"/>
              </w:rPr>
            </w:pPr>
            <w:r w:rsidRPr="007E3768">
              <w:rPr>
                <w:rFonts w:cs="Arial"/>
                <w:b/>
                <w:sz w:val="24"/>
                <w:szCs w:val="24"/>
              </w:rPr>
              <w:t>NB:</w:t>
            </w:r>
            <w:r w:rsidRPr="007E3768">
              <w:rPr>
                <w:rFonts w:cs="Arial"/>
                <w:sz w:val="24"/>
                <w:szCs w:val="24"/>
              </w:rPr>
              <w:t xml:space="preserve">  </w:t>
            </w:r>
            <w:r w:rsidRPr="007E3768">
              <w:rPr>
                <w:rFonts w:cs="Arial"/>
                <w:b/>
                <w:sz w:val="24"/>
                <w:szCs w:val="24"/>
              </w:rPr>
              <w:t xml:space="preserve">Modules are </w:t>
            </w:r>
            <w:r w:rsidRPr="007E3768">
              <w:rPr>
                <w:rFonts w:cs="Arial"/>
                <w:b/>
                <w:sz w:val="24"/>
                <w:szCs w:val="24"/>
                <w:u w:val="single"/>
              </w:rPr>
              <w:t>provisionally approved</w:t>
            </w:r>
            <w:r w:rsidRPr="007E3768">
              <w:rPr>
                <w:rFonts w:cs="Arial"/>
                <w:b/>
                <w:sz w:val="24"/>
                <w:szCs w:val="24"/>
              </w:rPr>
              <w:t xml:space="preserve"> at this stage</w:t>
            </w:r>
            <w:r w:rsidR="00B36593">
              <w:rPr>
                <w:rFonts w:cs="Arial"/>
                <w:b/>
                <w:sz w:val="24"/>
                <w:szCs w:val="24"/>
              </w:rPr>
              <w:t>,</w:t>
            </w:r>
            <w:r w:rsidRPr="007E3768">
              <w:rPr>
                <w:rFonts w:cs="Arial"/>
                <w:b/>
                <w:sz w:val="24"/>
                <w:szCs w:val="24"/>
              </w:rPr>
              <w:t xml:space="preserve"> with official ratification of modules taking place at the formal </w:t>
            </w:r>
            <w:r w:rsidR="00E2695B">
              <w:rPr>
                <w:rFonts w:cs="Arial"/>
                <w:b/>
                <w:sz w:val="24"/>
                <w:szCs w:val="24"/>
              </w:rPr>
              <w:t>V</w:t>
            </w:r>
            <w:r w:rsidRPr="007E3768">
              <w:rPr>
                <w:rFonts w:cs="Arial"/>
                <w:b/>
                <w:sz w:val="24"/>
                <w:szCs w:val="24"/>
              </w:rPr>
              <w:t xml:space="preserve">alidation </w:t>
            </w:r>
            <w:r w:rsidR="00E2695B">
              <w:rPr>
                <w:rFonts w:cs="Arial"/>
                <w:b/>
                <w:sz w:val="24"/>
                <w:szCs w:val="24"/>
              </w:rPr>
              <w:t>E</w:t>
            </w:r>
            <w:r w:rsidRPr="007E3768">
              <w:rPr>
                <w:rFonts w:cs="Arial"/>
                <w:b/>
                <w:sz w:val="24"/>
                <w:szCs w:val="24"/>
              </w:rPr>
              <w:t>vent, where</w:t>
            </w:r>
            <w:r w:rsidRPr="007E3768">
              <w:rPr>
                <w:rFonts w:cs="Arial"/>
                <w:sz w:val="24"/>
                <w:szCs w:val="24"/>
              </w:rPr>
              <w:t xml:space="preserve"> </w:t>
            </w:r>
            <w:r w:rsidRPr="007E3768">
              <w:rPr>
                <w:rFonts w:cs="Arial"/>
                <w:b/>
                <w:sz w:val="24"/>
                <w:szCs w:val="24"/>
              </w:rPr>
              <w:t>the views of the external panel members are taken into consideration.</w:t>
            </w:r>
          </w:p>
        </w:tc>
      </w:tr>
    </w:tbl>
    <w:p w14:paraId="5D8A2740" w14:textId="77777777" w:rsidR="00A64070" w:rsidRPr="007E3768" w:rsidRDefault="00A64070" w:rsidP="005D6642">
      <w:pPr>
        <w:pStyle w:val="CLQEBullets"/>
        <w:rPr>
          <w:rStyle w:val="Hyperlink"/>
          <w:rFonts w:cs="Arial"/>
          <w:color w:val="auto"/>
          <w:sz w:val="24"/>
          <w:szCs w:val="24"/>
          <w:u w:val="none"/>
        </w:rPr>
      </w:pPr>
    </w:p>
    <w:p w14:paraId="1810A1A3" w14:textId="4E39DB53" w:rsidR="00CE436B" w:rsidRPr="007E3768" w:rsidRDefault="00CE436B" w:rsidP="00CE436B">
      <w:pPr>
        <w:pStyle w:val="Heading3"/>
      </w:pPr>
      <w:bookmarkStart w:id="107" w:name="_Toc151477521"/>
      <w:r w:rsidRPr="007E3768">
        <w:t>6.2</w:t>
      </w:r>
      <w:r w:rsidR="003274D3" w:rsidRPr="007E3768">
        <w:tab/>
      </w:r>
      <w:r w:rsidRPr="007E3768">
        <w:t>Course First Critical Read Event Panel Constitution</w:t>
      </w:r>
      <w:bookmarkEnd w:id="107"/>
    </w:p>
    <w:p w14:paraId="5115A675" w14:textId="77777777" w:rsidR="00CE436B" w:rsidRPr="007E3768" w:rsidRDefault="00CE436B" w:rsidP="00912240">
      <w:pPr>
        <w:pStyle w:val="CLQEBullets"/>
        <w:ind w:left="900" w:hanging="900"/>
        <w:rPr>
          <w:rFonts w:cs="Arial"/>
          <w:sz w:val="24"/>
          <w:szCs w:val="24"/>
        </w:rPr>
      </w:pPr>
    </w:p>
    <w:p w14:paraId="6F0D6AA9" w14:textId="10DEB7ED" w:rsidR="001673EB" w:rsidRDefault="001673EB" w:rsidP="001673EB">
      <w:pPr>
        <w:pStyle w:val="CLQEParagraph"/>
        <w:ind w:left="907"/>
        <w:rPr>
          <w:rFonts w:cs="Arial"/>
          <w:sz w:val="24"/>
          <w:szCs w:val="24"/>
        </w:rPr>
      </w:pPr>
      <w:r>
        <w:rPr>
          <w:rFonts w:cs="Arial"/>
          <w:sz w:val="24"/>
          <w:szCs w:val="24"/>
        </w:rPr>
        <w:t>The Panel w</w:t>
      </w:r>
      <w:r w:rsidRPr="007E3768">
        <w:rPr>
          <w:rFonts w:cs="Arial"/>
          <w:sz w:val="24"/>
          <w:szCs w:val="24"/>
        </w:rPr>
        <w:t xml:space="preserve">ill be convened by </w:t>
      </w:r>
      <w:r>
        <w:rPr>
          <w:rFonts w:cs="Arial"/>
          <w:sz w:val="24"/>
          <w:szCs w:val="24"/>
        </w:rPr>
        <w:t>Student Learning &amp; Academic Registry</w:t>
      </w:r>
      <w:r w:rsidRPr="007E3768">
        <w:rPr>
          <w:rFonts w:cs="Arial"/>
          <w:sz w:val="24"/>
          <w:szCs w:val="24"/>
        </w:rPr>
        <w:t xml:space="preserve"> (QAV), in consultation with the </w:t>
      </w:r>
      <w:r>
        <w:rPr>
          <w:rFonts w:cs="Arial"/>
          <w:sz w:val="24"/>
          <w:szCs w:val="24"/>
        </w:rPr>
        <w:t>school</w:t>
      </w:r>
      <w:r w:rsidRPr="007E3768">
        <w:rPr>
          <w:rFonts w:cs="Arial"/>
          <w:sz w:val="24"/>
          <w:szCs w:val="24"/>
        </w:rPr>
        <w:t xml:space="preserve">, and will </w:t>
      </w:r>
      <w:r>
        <w:rPr>
          <w:rFonts w:cs="Arial"/>
          <w:sz w:val="24"/>
          <w:szCs w:val="24"/>
        </w:rPr>
        <w:t>always include</w:t>
      </w:r>
      <w:r w:rsidRPr="007E3768">
        <w:rPr>
          <w:rFonts w:cs="Arial"/>
          <w:sz w:val="24"/>
          <w:szCs w:val="24"/>
        </w:rPr>
        <w:t xml:space="preserve">:  </w:t>
      </w:r>
    </w:p>
    <w:p w14:paraId="4B42C694" w14:textId="77777777" w:rsidR="005D2ED0" w:rsidRPr="007E3768" w:rsidRDefault="005D2ED0" w:rsidP="001673EB">
      <w:pPr>
        <w:pStyle w:val="CLQEParagraph"/>
        <w:ind w:left="907"/>
        <w:rPr>
          <w:rFonts w:cs="Arial"/>
          <w:sz w:val="24"/>
          <w:szCs w:val="24"/>
        </w:rPr>
      </w:pPr>
    </w:p>
    <w:p w14:paraId="70C1C2A3" w14:textId="77777777" w:rsidR="001673EB" w:rsidRPr="007E3768" w:rsidRDefault="001673EB" w:rsidP="001673EB">
      <w:pPr>
        <w:pStyle w:val="CLQEi"/>
        <w:numPr>
          <w:ilvl w:val="0"/>
          <w:numId w:val="19"/>
        </w:numPr>
        <w:ind w:left="1260"/>
        <w:rPr>
          <w:rFonts w:ascii="Arial" w:hAnsi="Arial" w:cs="Arial"/>
          <w:sz w:val="24"/>
          <w:szCs w:val="24"/>
        </w:rPr>
      </w:pPr>
      <w:bookmarkStart w:id="108" w:name="_Hlk148963619"/>
      <w:r w:rsidRPr="6078B91B">
        <w:rPr>
          <w:rFonts w:ascii="Arial" w:hAnsi="Arial" w:cs="Arial"/>
          <w:b/>
          <w:bCs/>
          <w:sz w:val="24"/>
          <w:szCs w:val="24"/>
        </w:rPr>
        <w:t xml:space="preserve">Chair </w:t>
      </w:r>
      <w:r w:rsidRPr="6078B91B">
        <w:rPr>
          <w:rFonts w:ascii="Arial" w:hAnsi="Arial" w:cs="Arial"/>
          <w:sz w:val="24"/>
          <w:szCs w:val="24"/>
        </w:rPr>
        <w:t xml:space="preserve">– </w:t>
      </w:r>
      <w:r>
        <w:rPr>
          <w:rFonts w:ascii="Arial" w:hAnsi="Arial" w:cs="Arial"/>
          <w:sz w:val="24"/>
          <w:szCs w:val="24"/>
        </w:rPr>
        <w:t>Independent Head of Department (or nominee)</w:t>
      </w:r>
    </w:p>
    <w:p w14:paraId="5454E11F"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sz w:val="24"/>
          <w:szCs w:val="24"/>
        </w:rPr>
        <w:t>Academic Librarian with subject expertise</w:t>
      </w:r>
    </w:p>
    <w:p w14:paraId="574D507B"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b/>
          <w:bCs/>
          <w:sz w:val="24"/>
          <w:szCs w:val="24"/>
        </w:rPr>
        <w:t>Officer:</w:t>
      </w:r>
      <w:r w:rsidRPr="6078B91B">
        <w:rPr>
          <w:rFonts w:ascii="Arial" w:hAnsi="Arial" w:cs="Arial"/>
          <w:sz w:val="24"/>
          <w:szCs w:val="24"/>
        </w:rPr>
        <w:t xml:space="preserve"> Student Learning &amp; Academic Registry (QAV)</w:t>
      </w:r>
    </w:p>
    <w:p w14:paraId="4C155FF1" w14:textId="77777777" w:rsidR="001673EB" w:rsidRDefault="001673EB" w:rsidP="001673EB">
      <w:pPr>
        <w:pStyle w:val="CLQEBullets"/>
        <w:ind w:left="900" w:hanging="900"/>
        <w:rPr>
          <w:rFonts w:cs="Arial"/>
          <w:sz w:val="24"/>
          <w:szCs w:val="24"/>
        </w:rPr>
      </w:pPr>
    </w:p>
    <w:p w14:paraId="6B0E718C" w14:textId="5BC9008B" w:rsidR="001673EB" w:rsidRDefault="001673EB" w:rsidP="001673EB">
      <w:pPr>
        <w:ind w:left="900"/>
        <w:rPr>
          <w:rFonts w:cs="Arial"/>
        </w:rPr>
      </w:pPr>
      <w:r w:rsidRPr="00E96F1A">
        <w:rPr>
          <w:rFonts w:cs="Arial"/>
        </w:rPr>
        <w:t>Additional Panel members will normally comprise of a selection of colleagues</w:t>
      </w:r>
      <w:r>
        <w:rPr>
          <w:rFonts w:cs="Arial"/>
        </w:rPr>
        <w:t xml:space="preserve"> from the school and across the University</w:t>
      </w:r>
      <w:r w:rsidRPr="00E96F1A">
        <w:rPr>
          <w:rFonts w:cs="Arial"/>
        </w:rPr>
        <w:t xml:space="preserve"> with expertise aligned to the awards under consideration:</w:t>
      </w:r>
    </w:p>
    <w:p w14:paraId="4926BA19" w14:textId="77777777" w:rsidR="005D2ED0" w:rsidRDefault="005D2ED0" w:rsidP="001673EB">
      <w:pPr>
        <w:ind w:left="900"/>
      </w:pPr>
    </w:p>
    <w:p w14:paraId="2426EF43"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sz w:val="24"/>
          <w:szCs w:val="24"/>
        </w:rPr>
        <w:t xml:space="preserve">School Learning and Teaching representative, normally a learning and teaching fellow </w:t>
      </w:r>
    </w:p>
    <w:p w14:paraId="04B5AA4C" w14:textId="77777777" w:rsidR="001673EB" w:rsidRPr="007E3768" w:rsidRDefault="001673EB" w:rsidP="001673EB">
      <w:pPr>
        <w:pStyle w:val="CLQEi"/>
        <w:numPr>
          <w:ilvl w:val="0"/>
          <w:numId w:val="19"/>
        </w:numPr>
        <w:ind w:left="1260"/>
        <w:rPr>
          <w:rFonts w:ascii="Arial" w:hAnsi="Arial" w:cs="Arial"/>
          <w:sz w:val="24"/>
          <w:szCs w:val="24"/>
        </w:rPr>
      </w:pPr>
      <w:r w:rsidRPr="6078B91B">
        <w:rPr>
          <w:rFonts w:ascii="Arial" w:hAnsi="Arial" w:cs="Arial"/>
          <w:sz w:val="24"/>
          <w:szCs w:val="24"/>
        </w:rPr>
        <w:t xml:space="preserve">Member(s) of academic staff from different subject areas within the </w:t>
      </w:r>
      <w:proofErr w:type="gramStart"/>
      <w:r w:rsidRPr="6078B91B">
        <w:rPr>
          <w:rFonts w:ascii="Arial" w:hAnsi="Arial" w:cs="Arial"/>
          <w:sz w:val="24"/>
          <w:szCs w:val="24"/>
        </w:rPr>
        <w:t>School</w:t>
      </w:r>
      <w:proofErr w:type="gramEnd"/>
    </w:p>
    <w:p w14:paraId="4852C7A0" w14:textId="77777777" w:rsidR="001673EB" w:rsidRPr="007E3768" w:rsidRDefault="001673EB" w:rsidP="001673EB">
      <w:pPr>
        <w:pStyle w:val="CLQEi"/>
        <w:numPr>
          <w:ilvl w:val="0"/>
          <w:numId w:val="19"/>
        </w:numPr>
        <w:ind w:left="1260"/>
        <w:rPr>
          <w:rFonts w:ascii="Arial" w:hAnsi="Arial" w:cs="Arial"/>
          <w:sz w:val="24"/>
          <w:szCs w:val="24"/>
        </w:rPr>
      </w:pPr>
      <w:r w:rsidRPr="1A735B9C">
        <w:rPr>
          <w:rFonts w:ascii="Arial" w:hAnsi="Arial" w:cs="Arial"/>
          <w:sz w:val="24"/>
          <w:szCs w:val="24"/>
        </w:rPr>
        <w:t xml:space="preserve">Panel members external to the school with specific expertise </w:t>
      </w:r>
      <w:r>
        <w:rPr>
          <w:rFonts w:ascii="Arial" w:hAnsi="Arial" w:cs="Arial"/>
          <w:sz w:val="24"/>
          <w:szCs w:val="24"/>
        </w:rPr>
        <w:t>including:</w:t>
      </w:r>
    </w:p>
    <w:p w14:paraId="2AC130CC" w14:textId="77777777" w:rsidR="001673EB" w:rsidRPr="007E3768" w:rsidRDefault="001673EB" w:rsidP="001673EB">
      <w:pPr>
        <w:pStyle w:val="CLQEi"/>
        <w:numPr>
          <w:ilvl w:val="1"/>
          <w:numId w:val="20"/>
        </w:numPr>
        <w:ind w:left="1620"/>
        <w:rPr>
          <w:rFonts w:ascii="Arial" w:hAnsi="Arial" w:cs="Arial"/>
          <w:sz w:val="24"/>
          <w:szCs w:val="24"/>
        </w:rPr>
      </w:pPr>
      <w:r w:rsidRPr="6078B91B">
        <w:rPr>
          <w:rFonts w:ascii="Arial" w:hAnsi="Arial" w:cs="Arial"/>
          <w:sz w:val="24"/>
          <w:szCs w:val="24"/>
        </w:rPr>
        <w:t>Student Learning &amp; Academic Registry (QAV)</w:t>
      </w:r>
    </w:p>
    <w:p w14:paraId="5079DC9F" w14:textId="77777777" w:rsidR="001673EB" w:rsidRDefault="001673EB" w:rsidP="001673EB">
      <w:pPr>
        <w:pStyle w:val="CLQEi"/>
        <w:numPr>
          <w:ilvl w:val="1"/>
          <w:numId w:val="20"/>
        </w:numPr>
        <w:ind w:left="1620"/>
        <w:rPr>
          <w:rFonts w:ascii="Arial" w:hAnsi="Arial" w:cs="Arial"/>
          <w:sz w:val="24"/>
          <w:szCs w:val="24"/>
        </w:rPr>
      </w:pPr>
      <w:r>
        <w:rPr>
          <w:rFonts w:ascii="Arial" w:hAnsi="Arial" w:cs="Arial"/>
          <w:sz w:val="24"/>
          <w:szCs w:val="24"/>
        </w:rPr>
        <w:t xml:space="preserve">Independent </w:t>
      </w:r>
      <w:r w:rsidRPr="6078B91B">
        <w:rPr>
          <w:rFonts w:ascii="Arial" w:hAnsi="Arial" w:cs="Arial"/>
          <w:sz w:val="24"/>
          <w:szCs w:val="24"/>
        </w:rPr>
        <w:t>Learning Designer from SLAR (DX)</w:t>
      </w:r>
      <w:r>
        <w:rPr>
          <w:rFonts w:ascii="Arial" w:hAnsi="Arial" w:cs="Arial"/>
          <w:sz w:val="24"/>
          <w:szCs w:val="24"/>
        </w:rPr>
        <w:t xml:space="preserve"> </w:t>
      </w:r>
      <w:r w:rsidRPr="00901867">
        <w:rPr>
          <w:rFonts w:ascii="Arial" w:hAnsi="Arial" w:cs="Arial"/>
          <w:sz w:val="24"/>
          <w:szCs w:val="24"/>
        </w:rPr>
        <w:t>or nominee</w:t>
      </w:r>
    </w:p>
    <w:p w14:paraId="6E11A9C8" w14:textId="77777777" w:rsidR="001673EB" w:rsidRDefault="001673EB" w:rsidP="001673EB">
      <w:pPr>
        <w:pStyle w:val="CLQEi"/>
        <w:numPr>
          <w:ilvl w:val="1"/>
          <w:numId w:val="20"/>
        </w:numPr>
        <w:ind w:left="1620"/>
        <w:rPr>
          <w:rFonts w:ascii="Arial" w:hAnsi="Arial" w:cs="Arial"/>
          <w:sz w:val="24"/>
          <w:szCs w:val="24"/>
        </w:rPr>
      </w:pPr>
      <w:r>
        <w:rPr>
          <w:rFonts w:ascii="Arial" w:hAnsi="Arial" w:cs="Arial"/>
          <w:sz w:val="24"/>
          <w:szCs w:val="24"/>
        </w:rPr>
        <w:t>Colleague with Professional Apprenticeship knowledge</w:t>
      </w:r>
    </w:p>
    <w:p w14:paraId="36AB5EAF" w14:textId="77777777" w:rsidR="001673EB" w:rsidRPr="00901867" w:rsidRDefault="001673EB" w:rsidP="001673EB">
      <w:pPr>
        <w:pStyle w:val="CLQEi"/>
        <w:numPr>
          <w:ilvl w:val="1"/>
          <w:numId w:val="20"/>
        </w:numPr>
        <w:ind w:left="1620"/>
        <w:rPr>
          <w:rFonts w:ascii="Arial" w:hAnsi="Arial" w:cs="Arial"/>
          <w:sz w:val="24"/>
          <w:szCs w:val="24"/>
        </w:rPr>
      </w:pPr>
      <w:r>
        <w:rPr>
          <w:rFonts w:ascii="Arial" w:hAnsi="Arial" w:cs="Arial"/>
          <w:sz w:val="24"/>
          <w:szCs w:val="24"/>
        </w:rPr>
        <w:t>Student &amp; Library Services (Student Futures)</w:t>
      </w:r>
    </w:p>
    <w:p w14:paraId="675C3152" w14:textId="77777777" w:rsidR="001673EB" w:rsidRPr="007E3768" w:rsidRDefault="001673EB" w:rsidP="001673EB">
      <w:pPr>
        <w:pStyle w:val="CLQEBullets"/>
        <w:ind w:left="900"/>
        <w:rPr>
          <w:rFonts w:cs="Arial"/>
          <w:sz w:val="24"/>
          <w:szCs w:val="24"/>
        </w:rPr>
      </w:pPr>
    </w:p>
    <w:p w14:paraId="56DCF725" w14:textId="77777777" w:rsidR="001673EB" w:rsidRPr="007E3768" w:rsidRDefault="001673EB" w:rsidP="001673EB">
      <w:pPr>
        <w:ind w:left="851"/>
        <w:rPr>
          <w:rFonts w:cs="Arial"/>
          <w:b/>
        </w:rPr>
      </w:pPr>
      <w:r w:rsidRPr="007E3768">
        <w:rPr>
          <w:rFonts w:cs="Arial"/>
          <w:b/>
        </w:rPr>
        <w:t>Partners</w:t>
      </w:r>
    </w:p>
    <w:p w14:paraId="760236E8" w14:textId="77777777" w:rsidR="001673EB" w:rsidRPr="007E3768" w:rsidRDefault="001673EB" w:rsidP="001673EB">
      <w:pPr>
        <w:ind w:left="851"/>
        <w:rPr>
          <w:rFonts w:cs="Arial"/>
          <w:b/>
        </w:rPr>
      </w:pPr>
    </w:p>
    <w:p w14:paraId="4E0154C5" w14:textId="77777777" w:rsidR="001673EB" w:rsidRPr="007E3768" w:rsidRDefault="001673EB" w:rsidP="001673EB">
      <w:pPr>
        <w:ind w:left="851"/>
        <w:rPr>
          <w:rFonts w:cs="Arial"/>
          <w:b/>
        </w:rPr>
      </w:pPr>
      <w:r w:rsidRPr="007E3768">
        <w:rPr>
          <w:rFonts w:cs="Arial"/>
        </w:rPr>
        <w:t xml:space="preserve">For Partner events, the associated Link Tutor will support the Course Team through the Course First Critical Read </w:t>
      </w:r>
      <w:r>
        <w:rPr>
          <w:rFonts w:cs="Arial"/>
        </w:rPr>
        <w:t>E</w:t>
      </w:r>
      <w:r w:rsidRPr="007E3768">
        <w:rPr>
          <w:rFonts w:cs="Arial"/>
        </w:rPr>
        <w:t xml:space="preserve">vent.  </w:t>
      </w:r>
    </w:p>
    <w:bookmarkEnd w:id="108"/>
    <w:p w14:paraId="3056BE0C" w14:textId="77777777" w:rsidR="00E14877" w:rsidRPr="007E3768" w:rsidRDefault="00E14877" w:rsidP="00E14877">
      <w:pPr>
        <w:pStyle w:val="CLQEi"/>
        <w:tabs>
          <w:tab w:val="clear" w:pos="4704"/>
        </w:tabs>
        <w:rPr>
          <w:rFonts w:ascii="Arial" w:hAnsi="Arial" w:cs="Arial"/>
          <w:sz w:val="24"/>
          <w:szCs w:val="24"/>
        </w:rPr>
      </w:pPr>
    </w:p>
    <w:p w14:paraId="6DCEF728" w14:textId="77777777" w:rsidR="00912240" w:rsidRPr="007E3768" w:rsidRDefault="00912240" w:rsidP="00706FF1">
      <w:pPr>
        <w:pStyle w:val="CLQEBullets"/>
        <w:rPr>
          <w:rFonts w:cs="Arial"/>
          <w:sz w:val="24"/>
          <w:szCs w:val="24"/>
        </w:rPr>
        <w:sectPr w:rsidR="00912240" w:rsidRPr="007E3768" w:rsidSect="003741F7">
          <w:footerReference w:type="default" r:id="rId36"/>
          <w:pgSz w:w="11906" w:h="16838" w:code="9"/>
          <w:pgMar w:top="1440" w:right="1440" w:bottom="1440" w:left="1440" w:header="706" w:footer="706" w:gutter="0"/>
          <w:cols w:space="708"/>
          <w:docGrid w:linePitch="360"/>
        </w:sectPr>
      </w:pPr>
    </w:p>
    <w:p w14:paraId="3668756E" w14:textId="33633A4C" w:rsidR="00CA314B" w:rsidRPr="00E57D56" w:rsidRDefault="00511AFE" w:rsidP="00FB28E1">
      <w:pPr>
        <w:pStyle w:val="Heading1"/>
        <w:ind w:left="900" w:hanging="900"/>
        <w:rPr>
          <w:rFonts w:cs="Arial"/>
          <w:lang w:val="en-GB"/>
        </w:rPr>
      </w:pPr>
      <w:bookmarkStart w:id="109" w:name="C12ProgApp"/>
      <w:bookmarkStart w:id="110" w:name="C13ProtocolEvent"/>
      <w:bookmarkStart w:id="111" w:name="_Toc444015350"/>
      <w:bookmarkStart w:id="112" w:name="_Ref444671208"/>
      <w:bookmarkStart w:id="113" w:name="_Toc466303694"/>
      <w:bookmarkStart w:id="114" w:name="_Toc524964832"/>
      <w:bookmarkStart w:id="115" w:name="_Toc151477522"/>
      <w:bookmarkEnd w:id="109"/>
      <w:bookmarkEnd w:id="110"/>
      <w:r w:rsidRPr="007E3768">
        <w:rPr>
          <w:rFonts w:cs="Arial"/>
          <w:lang w:val="en-GB"/>
        </w:rPr>
        <w:lastRenderedPageBreak/>
        <w:t>7</w:t>
      </w:r>
      <w:r w:rsidR="00BD51BC" w:rsidRPr="007E3768">
        <w:rPr>
          <w:rFonts w:cs="Arial"/>
        </w:rPr>
        <w:t>.</w:t>
      </w:r>
      <w:r w:rsidR="00612640" w:rsidRPr="007E3768">
        <w:rPr>
          <w:rFonts w:cs="Arial"/>
        </w:rPr>
        <w:tab/>
      </w:r>
      <w:r w:rsidR="00E02850" w:rsidRPr="007E3768">
        <w:rPr>
          <w:rFonts w:cs="Arial"/>
        </w:rPr>
        <w:t xml:space="preserve">GUIDANCE AND PROTOCOL OF THE </w:t>
      </w:r>
      <w:r w:rsidR="009B2FE6">
        <w:rPr>
          <w:rFonts w:cs="Arial"/>
          <w:lang w:val="en-GB"/>
        </w:rPr>
        <w:t>validation</w:t>
      </w:r>
      <w:r w:rsidR="009B2FE6" w:rsidRPr="007E3768">
        <w:rPr>
          <w:rFonts w:cs="Arial"/>
        </w:rPr>
        <w:t xml:space="preserve"> </w:t>
      </w:r>
      <w:r w:rsidR="00E02850" w:rsidRPr="007E3768">
        <w:rPr>
          <w:rFonts w:cs="Arial"/>
        </w:rPr>
        <w:t>EVENT</w:t>
      </w:r>
      <w:r w:rsidR="009B2FE6">
        <w:rPr>
          <w:rFonts w:cs="Arial"/>
          <w:lang w:val="en-GB"/>
        </w:rPr>
        <w:t>s</w:t>
      </w:r>
      <w:bookmarkEnd w:id="115"/>
    </w:p>
    <w:p w14:paraId="606DCAE2" w14:textId="77777777" w:rsidR="00E02850" w:rsidRPr="007E3768" w:rsidRDefault="00E02850" w:rsidP="00E02850">
      <w:pPr>
        <w:rPr>
          <w:rFonts w:cs="Arial"/>
        </w:rPr>
      </w:pPr>
    </w:p>
    <w:p w14:paraId="6F0D3CB4" w14:textId="19E9D88D" w:rsidR="0021352C" w:rsidRPr="007E3768" w:rsidRDefault="008C505F" w:rsidP="006B4ABF">
      <w:pPr>
        <w:pStyle w:val="Heading3"/>
      </w:pPr>
      <w:bookmarkStart w:id="116" w:name="_Toc151477523"/>
      <w:bookmarkEnd w:id="111"/>
      <w:bookmarkEnd w:id="112"/>
      <w:bookmarkEnd w:id="113"/>
      <w:bookmarkEnd w:id="114"/>
      <w:r w:rsidRPr="007E3768">
        <w:t>7</w:t>
      </w:r>
      <w:r w:rsidR="00CA314B" w:rsidRPr="007E3768">
        <w:t>.1</w:t>
      </w:r>
      <w:r w:rsidR="00CA314B" w:rsidRPr="007E3768">
        <w:tab/>
      </w:r>
      <w:r w:rsidR="0021352C" w:rsidRPr="007E3768">
        <w:t>Panel Member Guidance</w:t>
      </w:r>
      <w:bookmarkEnd w:id="116"/>
    </w:p>
    <w:p w14:paraId="69DEC837" w14:textId="77777777" w:rsidR="0021352C" w:rsidRPr="007E3768" w:rsidRDefault="0021352C" w:rsidP="00E02850">
      <w:pPr>
        <w:pStyle w:val="CLQEParagraph"/>
        <w:ind w:left="900" w:hanging="900"/>
        <w:rPr>
          <w:rFonts w:cs="Arial"/>
          <w:b/>
          <w:sz w:val="24"/>
          <w:szCs w:val="24"/>
        </w:rPr>
      </w:pPr>
    </w:p>
    <w:p w14:paraId="22B3C584" w14:textId="2B06A056" w:rsidR="000B5C65" w:rsidRPr="007E3768" w:rsidRDefault="000B5C65" w:rsidP="0021352C">
      <w:pPr>
        <w:pStyle w:val="CLQEParagraph"/>
        <w:ind w:left="900"/>
        <w:rPr>
          <w:rFonts w:cs="Arial"/>
          <w:sz w:val="24"/>
          <w:szCs w:val="24"/>
        </w:rPr>
      </w:pPr>
      <w:r w:rsidRPr="007E3768">
        <w:rPr>
          <w:rFonts w:cs="Arial"/>
          <w:b/>
          <w:sz w:val="24"/>
          <w:szCs w:val="24"/>
        </w:rPr>
        <w:t xml:space="preserve">Guidance for </w:t>
      </w:r>
      <w:r w:rsidR="00FF4D23" w:rsidRPr="007E3768">
        <w:rPr>
          <w:rFonts w:cs="Arial"/>
          <w:b/>
          <w:sz w:val="24"/>
          <w:szCs w:val="24"/>
        </w:rPr>
        <w:t xml:space="preserve">Panel Members for </w:t>
      </w:r>
      <w:r w:rsidR="00863584" w:rsidRPr="007E3768">
        <w:rPr>
          <w:rFonts w:cs="Arial"/>
          <w:b/>
          <w:sz w:val="24"/>
          <w:szCs w:val="24"/>
        </w:rPr>
        <w:t xml:space="preserve">the </w:t>
      </w:r>
      <w:r w:rsidR="00B255BC" w:rsidRPr="007E3768">
        <w:rPr>
          <w:rFonts w:cs="Arial"/>
          <w:b/>
          <w:sz w:val="24"/>
          <w:szCs w:val="24"/>
        </w:rPr>
        <w:t xml:space="preserve">Validation </w:t>
      </w:r>
      <w:r w:rsidR="004355D4">
        <w:rPr>
          <w:rFonts w:cs="Arial"/>
          <w:b/>
          <w:sz w:val="24"/>
          <w:szCs w:val="24"/>
        </w:rPr>
        <w:t>of Courses</w:t>
      </w:r>
      <w:r w:rsidRPr="007E3768">
        <w:rPr>
          <w:rFonts w:cs="Arial"/>
          <w:b/>
          <w:sz w:val="24"/>
          <w:szCs w:val="24"/>
        </w:rPr>
        <w:t xml:space="preserve"> </w:t>
      </w:r>
      <w:r w:rsidR="00152913">
        <w:rPr>
          <w:rFonts w:cs="Arial"/>
          <w:sz w:val="24"/>
          <w:szCs w:val="24"/>
        </w:rPr>
        <w:t>is</w:t>
      </w:r>
      <w:r w:rsidRPr="007E3768">
        <w:rPr>
          <w:rFonts w:cs="Arial"/>
          <w:sz w:val="24"/>
          <w:szCs w:val="24"/>
        </w:rPr>
        <w:t xml:space="preserve"> available to support Panel Members</w:t>
      </w:r>
      <w:r w:rsidR="00152913">
        <w:rPr>
          <w:rFonts w:cs="Arial"/>
          <w:sz w:val="24"/>
          <w:szCs w:val="24"/>
        </w:rPr>
        <w:t>; this</w:t>
      </w:r>
      <w:r w:rsidR="00782F64" w:rsidRPr="007E3768">
        <w:rPr>
          <w:rFonts w:cs="Arial"/>
          <w:sz w:val="24"/>
          <w:szCs w:val="24"/>
        </w:rPr>
        <w:t xml:space="preserve"> </w:t>
      </w:r>
      <w:r w:rsidRPr="007E3768">
        <w:rPr>
          <w:rFonts w:cs="Arial"/>
          <w:sz w:val="24"/>
          <w:szCs w:val="24"/>
        </w:rPr>
        <w:t>include</w:t>
      </w:r>
      <w:r w:rsidR="0014517C" w:rsidRPr="007E3768">
        <w:rPr>
          <w:rFonts w:cs="Arial"/>
          <w:sz w:val="24"/>
          <w:szCs w:val="24"/>
        </w:rPr>
        <w:t>s</w:t>
      </w:r>
      <w:r w:rsidR="00146A7A" w:rsidRPr="007E3768">
        <w:rPr>
          <w:rFonts w:cs="Arial"/>
          <w:sz w:val="24"/>
          <w:szCs w:val="24"/>
        </w:rPr>
        <w:t xml:space="preserve"> the </w:t>
      </w:r>
      <w:r w:rsidR="00146A7A" w:rsidRPr="007E3768">
        <w:rPr>
          <w:rFonts w:cs="Arial"/>
          <w:b/>
          <w:sz w:val="24"/>
          <w:szCs w:val="24"/>
        </w:rPr>
        <w:t>‘Themes for</w:t>
      </w:r>
      <w:r w:rsidR="00FF4D23" w:rsidRPr="007E3768">
        <w:rPr>
          <w:rFonts w:cs="Arial"/>
          <w:b/>
          <w:sz w:val="24"/>
          <w:szCs w:val="24"/>
        </w:rPr>
        <w:t xml:space="preserve"> Discussion </w:t>
      </w:r>
      <w:r w:rsidR="00172FAD" w:rsidRPr="007E3768">
        <w:rPr>
          <w:rFonts w:cs="Arial"/>
          <w:b/>
          <w:sz w:val="24"/>
          <w:szCs w:val="24"/>
        </w:rPr>
        <w:t>and Conclusions</w:t>
      </w:r>
      <w:r w:rsidR="00EE169A" w:rsidRPr="007E3768">
        <w:rPr>
          <w:rFonts w:cs="Arial"/>
          <w:b/>
          <w:sz w:val="24"/>
          <w:szCs w:val="24"/>
        </w:rPr>
        <w:t>’</w:t>
      </w:r>
      <w:r w:rsidR="00172FAD" w:rsidRPr="007E3768">
        <w:rPr>
          <w:rFonts w:cs="Arial"/>
          <w:b/>
          <w:sz w:val="24"/>
          <w:szCs w:val="24"/>
        </w:rPr>
        <w:t xml:space="preserve"> </w:t>
      </w:r>
      <w:r w:rsidR="005B7BB2" w:rsidRPr="007E3768">
        <w:rPr>
          <w:rFonts w:cs="Arial"/>
          <w:b/>
          <w:sz w:val="24"/>
          <w:szCs w:val="24"/>
        </w:rPr>
        <w:t>page</w:t>
      </w:r>
      <w:r w:rsidR="00FF4D23" w:rsidRPr="007E3768">
        <w:rPr>
          <w:rFonts w:cs="Arial"/>
          <w:b/>
          <w:sz w:val="24"/>
          <w:szCs w:val="24"/>
        </w:rPr>
        <w:t>s</w:t>
      </w:r>
      <w:r w:rsidRPr="007E3768">
        <w:rPr>
          <w:rFonts w:cs="Arial"/>
          <w:b/>
          <w:sz w:val="24"/>
          <w:szCs w:val="24"/>
        </w:rPr>
        <w:t xml:space="preserve"> </w:t>
      </w:r>
      <w:r w:rsidRPr="007E3768">
        <w:rPr>
          <w:rFonts w:cs="Arial"/>
          <w:sz w:val="24"/>
          <w:szCs w:val="24"/>
        </w:rPr>
        <w:t>for Panel</w:t>
      </w:r>
      <w:r w:rsidR="00291CE0" w:rsidRPr="007E3768">
        <w:rPr>
          <w:rFonts w:cs="Arial"/>
          <w:sz w:val="24"/>
          <w:szCs w:val="24"/>
        </w:rPr>
        <w:t xml:space="preserve"> member</w:t>
      </w:r>
      <w:r w:rsidRPr="007E3768">
        <w:rPr>
          <w:rFonts w:cs="Arial"/>
          <w:sz w:val="24"/>
          <w:szCs w:val="24"/>
        </w:rPr>
        <w:t>s to u</w:t>
      </w:r>
      <w:r w:rsidR="00291CE0" w:rsidRPr="007E3768">
        <w:rPr>
          <w:rFonts w:cs="Arial"/>
          <w:sz w:val="24"/>
          <w:szCs w:val="24"/>
        </w:rPr>
        <w:t>tilise</w:t>
      </w:r>
      <w:r w:rsidRPr="007E3768">
        <w:rPr>
          <w:rFonts w:cs="Arial"/>
          <w:sz w:val="24"/>
          <w:szCs w:val="24"/>
        </w:rPr>
        <w:t xml:space="preserve"> to set the agenda</w:t>
      </w:r>
      <w:r w:rsidR="00096FA8" w:rsidRPr="007E3768">
        <w:rPr>
          <w:rFonts w:cs="Arial"/>
          <w:sz w:val="24"/>
          <w:szCs w:val="24"/>
        </w:rPr>
        <w:t xml:space="preserve"> (</w:t>
      </w:r>
      <w:r w:rsidR="002316A1" w:rsidRPr="007E3768">
        <w:rPr>
          <w:rFonts w:cs="Arial"/>
          <w:sz w:val="24"/>
          <w:szCs w:val="24"/>
        </w:rPr>
        <w:t xml:space="preserve">see </w:t>
      </w:r>
      <w:r w:rsidR="002316A1" w:rsidRPr="007E3768">
        <w:rPr>
          <w:rFonts w:cs="Arial"/>
          <w:b/>
          <w:color w:val="FF0000"/>
          <w:sz w:val="24"/>
          <w:szCs w:val="24"/>
        </w:rPr>
        <w:t>C- Appendix 1</w:t>
      </w:r>
      <w:r w:rsidR="00096FA8" w:rsidRPr="007E3768">
        <w:rPr>
          <w:rFonts w:cs="Arial"/>
          <w:sz w:val="24"/>
          <w:szCs w:val="24"/>
        </w:rPr>
        <w:t>)</w:t>
      </w:r>
      <w:r w:rsidRPr="007E3768">
        <w:rPr>
          <w:rFonts w:cs="Arial"/>
          <w:sz w:val="24"/>
          <w:szCs w:val="24"/>
        </w:rPr>
        <w:t>.</w:t>
      </w:r>
    </w:p>
    <w:p w14:paraId="65AD2321" w14:textId="77777777" w:rsidR="000B5C65" w:rsidRPr="007E3768" w:rsidRDefault="000B5C65" w:rsidP="00EC0D53">
      <w:pPr>
        <w:pStyle w:val="CLQEParagraph"/>
        <w:ind w:right="-118"/>
        <w:rPr>
          <w:rFonts w:cs="Arial"/>
          <w:sz w:val="24"/>
          <w:szCs w:val="24"/>
        </w:rPr>
      </w:pPr>
    </w:p>
    <w:p w14:paraId="3E29A273" w14:textId="24D2D8E5" w:rsidR="005E517E" w:rsidRPr="007E3768" w:rsidRDefault="005E517E" w:rsidP="00E02850">
      <w:pPr>
        <w:pStyle w:val="CLQEParagraph"/>
        <w:ind w:left="900" w:right="-118"/>
        <w:rPr>
          <w:rFonts w:cs="Arial"/>
          <w:sz w:val="24"/>
          <w:szCs w:val="24"/>
        </w:rPr>
      </w:pPr>
      <w:r w:rsidRPr="007E3768">
        <w:rPr>
          <w:rFonts w:cs="Arial"/>
          <w:sz w:val="24"/>
          <w:szCs w:val="24"/>
        </w:rPr>
        <w:t xml:space="preserve">A </w:t>
      </w:r>
      <w:r w:rsidR="00EE169A" w:rsidRPr="007E3768">
        <w:rPr>
          <w:rFonts w:cs="Arial"/>
          <w:b/>
          <w:sz w:val="24"/>
          <w:szCs w:val="24"/>
        </w:rPr>
        <w:t>Course</w:t>
      </w:r>
      <w:r w:rsidRPr="007E3768">
        <w:rPr>
          <w:rFonts w:cs="Arial"/>
          <w:b/>
          <w:sz w:val="24"/>
          <w:szCs w:val="24"/>
        </w:rPr>
        <w:t xml:space="preserve"> </w:t>
      </w:r>
      <w:r w:rsidR="0034393A" w:rsidRPr="007E3768">
        <w:rPr>
          <w:rFonts w:cs="Arial"/>
          <w:b/>
          <w:sz w:val="24"/>
          <w:szCs w:val="24"/>
        </w:rPr>
        <w:t xml:space="preserve">Validation </w:t>
      </w:r>
      <w:r w:rsidRPr="007E3768">
        <w:rPr>
          <w:rFonts w:cs="Arial"/>
          <w:b/>
          <w:sz w:val="24"/>
          <w:szCs w:val="24"/>
        </w:rPr>
        <w:t>Event</w:t>
      </w:r>
      <w:r w:rsidRPr="007E3768">
        <w:rPr>
          <w:rFonts w:cs="Arial"/>
          <w:sz w:val="24"/>
          <w:szCs w:val="24"/>
        </w:rPr>
        <w:t xml:space="preserve"> will </w:t>
      </w:r>
      <w:r w:rsidR="00982AAB" w:rsidRPr="007E3768">
        <w:rPr>
          <w:rFonts w:cs="Arial"/>
          <w:sz w:val="24"/>
          <w:szCs w:val="24"/>
        </w:rPr>
        <w:t>focus discussion</w:t>
      </w:r>
      <w:r w:rsidRPr="007E3768">
        <w:rPr>
          <w:rFonts w:cs="Arial"/>
          <w:sz w:val="24"/>
          <w:szCs w:val="24"/>
        </w:rPr>
        <w:t xml:space="preserve"> </w:t>
      </w:r>
      <w:r w:rsidR="00422EEC" w:rsidRPr="007E3768">
        <w:rPr>
          <w:rFonts w:cs="Arial"/>
          <w:sz w:val="24"/>
          <w:szCs w:val="24"/>
        </w:rPr>
        <w:t xml:space="preserve">on </w:t>
      </w:r>
      <w:r w:rsidR="00982AAB" w:rsidRPr="007E3768">
        <w:rPr>
          <w:rFonts w:cs="Arial"/>
          <w:sz w:val="24"/>
          <w:szCs w:val="24"/>
        </w:rPr>
        <w:t>the new</w:t>
      </w:r>
      <w:r w:rsidRPr="007E3768">
        <w:rPr>
          <w:rFonts w:cs="Arial"/>
          <w:sz w:val="24"/>
          <w:szCs w:val="24"/>
        </w:rPr>
        <w:t xml:space="preserve"> </w:t>
      </w:r>
      <w:r w:rsidR="00EE169A" w:rsidRPr="007E3768">
        <w:rPr>
          <w:rFonts w:cs="Arial"/>
          <w:sz w:val="24"/>
          <w:szCs w:val="24"/>
        </w:rPr>
        <w:t>course</w:t>
      </w:r>
      <w:r w:rsidRPr="007E3768">
        <w:rPr>
          <w:rFonts w:cs="Arial"/>
          <w:sz w:val="24"/>
          <w:szCs w:val="24"/>
        </w:rPr>
        <w:t xml:space="preserve"> proposal using the </w:t>
      </w:r>
      <w:r w:rsidR="006B18F6" w:rsidRPr="007E3768">
        <w:rPr>
          <w:rFonts w:cs="Arial"/>
          <w:sz w:val="24"/>
          <w:szCs w:val="24"/>
        </w:rPr>
        <w:t>‘</w:t>
      </w:r>
      <w:r w:rsidR="00A86531" w:rsidRPr="007E3768">
        <w:rPr>
          <w:rFonts w:cs="Arial"/>
          <w:sz w:val="24"/>
          <w:szCs w:val="24"/>
        </w:rPr>
        <w:t>Themes</w:t>
      </w:r>
      <w:r w:rsidR="00D34D8C" w:rsidRPr="007E3768">
        <w:rPr>
          <w:rFonts w:cs="Arial"/>
          <w:sz w:val="24"/>
          <w:szCs w:val="24"/>
        </w:rPr>
        <w:t xml:space="preserve"> for Discussion </w:t>
      </w:r>
      <w:r w:rsidR="00877DCB" w:rsidRPr="007E3768">
        <w:rPr>
          <w:rFonts w:cs="Arial"/>
          <w:sz w:val="24"/>
          <w:szCs w:val="24"/>
        </w:rPr>
        <w:t>and Conclusion</w:t>
      </w:r>
      <w:r w:rsidR="006B18F6" w:rsidRPr="007E3768">
        <w:rPr>
          <w:rFonts w:cs="Arial"/>
          <w:sz w:val="24"/>
          <w:szCs w:val="24"/>
        </w:rPr>
        <w:t>’</w:t>
      </w:r>
      <w:r w:rsidR="00877DCB" w:rsidRPr="007E3768">
        <w:rPr>
          <w:rFonts w:cs="Arial"/>
          <w:sz w:val="24"/>
          <w:szCs w:val="24"/>
        </w:rPr>
        <w:t xml:space="preserve"> </w:t>
      </w:r>
      <w:r w:rsidR="005B7BB2" w:rsidRPr="007E3768">
        <w:rPr>
          <w:rFonts w:cs="Arial"/>
          <w:sz w:val="24"/>
          <w:szCs w:val="24"/>
        </w:rPr>
        <w:t>pages</w:t>
      </w:r>
      <w:r w:rsidR="003F6DA0" w:rsidRPr="007E3768">
        <w:rPr>
          <w:rFonts w:cs="Arial"/>
          <w:sz w:val="24"/>
          <w:szCs w:val="24"/>
        </w:rPr>
        <w:t>, which aim</w:t>
      </w:r>
      <w:r w:rsidR="00782F64" w:rsidRPr="007E3768">
        <w:rPr>
          <w:rFonts w:cs="Arial"/>
          <w:sz w:val="24"/>
          <w:szCs w:val="24"/>
        </w:rPr>
        <w:t>s</w:t>
      </w:r>
      <w:r w:rsidR="003F6DA0" w:rsidRPr="007E3768">
        <w:rPr>
          <w:rFonts w:cs="Arial"/>
          <w:sz w:val="24"/>
          <w:szCs w:val="24"/>
        </w:rPr>
        <w:t xml:space="preserve"> to ensure the academic </w:t>
      </w:r>
      <w:r w:rsidR="00193BD7" w:rsidRPr="007E3768">
        <w:rPr>
          <w:rFonts w:cs="Arial"/>
          <w:sz w:val="24"/>
          <w:szCs w:val="24"/>
        </w:rPr>
        <w:t>provision</w:t>
      </w:r>
      <w:r w:rsidR="003F6DA0" w:rsidRPr="007E3768">
        <w:rPr>
          <w:rFonts w:cs="Arial"/>
          <w:sz w:val="24"/>
          <w:szCs w:val="24"/>
        </w:rPr>
        <w:t xml:space="preserve"> is robust, coherent and offers a </w:t>
      </w:r>
      <w:r w:rsidR="00081D69" w:rsidRPr="007E3768">
        <w:rPr>
          <w:rFonts w:cs="Arial"/>
          <w:sz w:val="24"/>
          <w:szCs w:val="24"/>
        </w:rPr>
        <w:t>high-quality</w:t>
      </w:r>
      <w:r w:rsidR="003F6DA0" w:rsidRPr="007E3768">
        <w:rPr>
          <w:rFonts w:cs="Arial"/>
          <w:sz w:val="24"/>
          <w:szCs w:val="24"/>
        </w:rPr>
        <w:t xml:space="preserve"> student learning experience</w:t>
      </w:r>
      <w:r w:rsidR="00C84C84" w:rsidRPr="007E3768">
        <w:rPr>
          <w:rFonts w:cs="Arial"/>
          <w:sz w:val="24"/>
          <w:szCs w:val="24"/>
        </w:rPr>
        <w:t xml:space="preserve">. </w:t>
      </w:r>
    </w:p>
    <w:p w14:paraId="5E49DA1C" w14:textId="77777777" w:rsidR="00BD13F1" w:rsidRPr="007E3768" w:rsidRDefault="00BD13F1" w:rsidP="00FF3275">
      <w:pPr>
        <w:pStyle w:val="CLQEParagraph"/>
        <w:ind w:left="0" w:right="242"/>
        <w:rPr>
          <w:rFonts w:cs="Arial"/>
          <w:sz w:val="24"/>
          <w:szCs w:val="24"/>
        </w:rPr>
      </w:pPr>
    </w:p>
    <w:p w14:paraId="52415730" w14:textId="430D7311" w:rsidR="005E517E" w:rsidRPr="007E3768" w:rsidRDefault="005E517E" w:rsidP="00EC0D53">
      <w:pPr>
        <w:pStyle w:val="CLQEParagraph"/>
        <w:ind w:left="907"/>
        <w:rPr>
          <w:rFonts w:cs="Arial"/>
          <w:sz w:val="24"/>
          <w:szCs w:val="24"/>
        </w:rPr>
      </w:pPr>
      <w:r w:rsidRPr="007E3768">
        <w:rPr>
          <w:rFonts w:cs="Arial"/>
          <w:sz w:val="24"/>
          <w:szCs w:val="24"/>
        </w:rPr>
        <w:t xml:space="preserve">The Panel will also discuss the </w:t>
      </w:r>
      <w:r w:rsidR="005B7BB2" w:rsidRPr="007E3768">
        <w:rPr>
          <w:rFonts w:cs="Arial"/>
          <w:sz w:val="24"/>
          <w:szCs w:val="24"/>
        </w:rPr>
        <w:t>document</w:t>
      </w:r>
      <w:r w:rsidR="00193BD7" w:rsidRPr="007E3768">
        <w:rPr>
          <w:rFonts w:cs="Arial"/>
          <w:sz w:val="24"/>
          <w:szCs w:val="24"/>
        </w:rPr>
        <w:t>ed</w:t>
      </w:r>
      <w:r w:rsidRPr="007E3768">
        <w:rPr>
          <w:rFonts w:cs="Arial"/>
          <w:sz w:val="24"/>
          <w:szCs w:val="24"/>
        </w:rPr>
        <w:t xml:space="preserve"> </w:t>
      </w:r>
      <w:r w:rsidR="006A34C2" w:rsidRPr="007E3768">
        <w:rPr>
          <w:rFonts w:cs="Arial"/>
          <w:sz w:val="24"/>
          <w:szCs w:val="24"/>
        </w:rPr>
        <w:t>commentary, evidence provided, areas of strength,</w:t>
      </w:r>
      <w:r w:rsidRPr="007E3768">
        <w:rPr>
          <w:rFonts w:cs="Arial"/>
          <w:sz w:val="24"/>
          <w:szCs w:val="24"/>
        </w:rPr>
        <w:t xml:space="preserve"> and perceived areas for enhancement with members of the </w:t>
      </w:r>
      <w:r w:rsidR="006F7548" w:rsidRPr="007E3768">
        <w:rPr>
          <w:rFonts w:cs="Arial"/>
          <w:sz w:val="24"/>
          <w:szCs w:val="24"/>
        </w:rPr>
        <w:t>Course Team</w:t>
      </w:r>
      <w:r w:rsidRPr="007E3768">
        <w:rPr>
          <w:rFonts w:cs="Arial"/>
          <w:sz w:val="24"/>
          <w:szCs w:val="24"/>
        </w:rPr>
        <w:t xml:space="preserve"> </w:t>
      </w:r>
      <w:r w:rsidR="0014517C" w:rsidRPr="007E3768">
        <w:rPr>
          <w:rFonts w:cs="Arial"/>
          <w:sz w:val="24"/>
          <w:szCs w:val="24"/>
        </w:rPr>
        <w:t xml:space="preserve">and </w:t>
      </w:r>
      <w:r w:rsidRPr="007E3768">
        <w:rPr>
          <w:rFonts w:cs="Arial"/>
          <w:sz w:val="24"/>
          <w:szCs w:val="24"/>
        </w:rPr>
        <w:t xml:space="preserve">reach judgements </w:t>
      </w:r>
      <w:r w:rsidR="0014517C" w:rsidRPr="007E3768">
        <w:rPr>
          <w:rFonts w:cs="Arial"/>
          <w:sz w:val="24"/>
          <w:szCs w:val="24"/>
        </w:rPr>
        <w:t xml:space="preserve">(see </w:t>
      </w:r>
      <w:r w:rsidR="0014517C" w:rsidRPr="007E3768">
        <w:rPr>
          <w:rFonts w:cs="Arial"/>
          <w:b/>
          <w:color w:val="FF0000"/>
          <w:sz w:val="24"/>
          <w:szCs w:val="24"/>
        </w:rPr>
        <w:t>S</w:t>
      </w:r>
      <w:r w:rsidR="00A62290" w:rsidRPr="007E3768">
        <w:rPr>
          <w:rFonts w:cs="Arial"/>
          <w:b/>
          <w:color w:val="FF0000"/>
          <w:sz w:val="24"/>
          <w:szCs w:val="24"/>
        </w:rPr>
        <w:t xml:space="preserve">ection </w:t>
      </w:r>
      <w:r w:rsidR="00EB6AAC" w:rsidRPr="007E3768">
        <w:rPr>
          <w:rFonts w:cs="Arial"/>
          <w:b/>
          <w:color w:val="FF0000"/>
          <w:sz w:val="24"/>
          <w:szCs w:val="24"/>
        </w:rPr>
        <w:t>7</w:t>
      </w:r>
      <w:r w:rsidR="0097311E" w:rsidRPr="007E3768">
        <w:rPr>
          <w:rFonts w:cs="Arial"/>
          <w:b/>
          <w:color w:val="FF0000"/>
          <w:sz w:val="24"/>
          <w:szCs w:val="24"/>
        </w:rPr>
        <w:t>.5</w:t>
      </w:r>
      <w:r w:rsidR="003A5D1A" w:rsidRPr="007E3768">
        <w:rPr>
          <w:rFonts w:cs="Arial"/>
          <w:b/>
          <w:color w:val="FF0000"/>
          <w:sz w:val="24"/>
          <w:szCs w:val="24"/>
        </w:rPr>
        <w:t xml:space="preserve"> below</w:t>
      </w:r>
      <w:r w:rsidR="0014517C" w:rsidRPr="007E3768">
        <w:rPr>
          <w:rFonts w:cs="Arial"/>
          <w:b/>
          <w:color w:val="FF0000"/>
          <w:sz w:val="24"/>
          <w:szCs w:val="24"/>
        </w:rPr>
        <w:t>)</w:t>
      </w:r>
      <w:r w:rsidR="00C84C84" w:rsidRPr="007E3768">
        <w:rPr>
          <w:rFonts w:cs="Arial"/>
          <w:sz w:val="24"/>
          <w:szCs w:val="24"/>
        </w:rPr>
        <w:t>.</w:t>
      </w:r>
    </w:p>
    <w:p w14:paraId="2FBA9F4F" w14:textId="77777777" w:rsidR="00DA269D" w:rsidRPr="007E3768" w:rsidRDefault="00DA269D" w:rsidP="00DA269D">
      <w:pPr>
        <w:pStyle w:val="CLQEParagraph"/>
        <w:ind w:left="0"/>
        <w:rPr>
          <w:rFonts w:cs="Arial"/>
          <w:b/>
          <w:sz w:val="24"/>
          <w:szCs w:val="24"/>
        </w:rPr>
      </w:pPr>
    </w:p>
    <w:p w14:paraId="257E6F7E" w14:textId="3F7F7869" w:rsidR="00DA269D" w:rsidRPr="007E3768" w:rsidRDefault="008C505F" w:rsidP="006234EB">
      <w:pPr>
        <w:pStyle w:val="Heading3"/>
      </w:pPr>
      <w:bookmarkStart w:id="117" w:name="_Toc151477524"/>
      <w:r w:rsidRPr="007E3768">
        <w:t>7</w:t>
      </w:r>
      <w:r w:rsidR="00DA269D" w:rsidRPr="007E3768">
        <w:t>.2</w:t>
      </w:r>
      <w:r w:rsidR="00DA269D" w:rsidRPr="007E3768">
        <w:tab/>
      </w:r>
      <w:r w:rsidR="00500E44" w:rsidRPr="007E3768">
        <w:t>Course Team Presentation</w:t>
      </w:r>
      <w:r w:rsidR="00DA269D" w:rsidRPr="007E3768">
        <w:t xml:space="preserve"> </w:t>
      </w:r>
      <w:r w:rsidR="00C95006">
        <w:t xml:space="preserve">(in-person or </w:t>
      </w:r>
      <w:r w:rsidR="00975B34">
        <w:t>virtual event)</w:t>
      </w:r>
      <w:bookmarkEnd w:id="117"/>
    </w:p>
    <w:p w14:paraId="7E880DC9" w14:textId="77777777" w:rsidR="00096FA8" w:rsidRPr="007E3768" w:rsidRDefault="00096FA8" w:rsidP="00112755">
      <w:pPr>
        <w:rPr>
          <w:rFonts w:cs="Arial"/>
        </w:rPr>
      </w:pPr>
      <w:bookmarkStart w:id="118" w:name="_Toc466303695"/>
      <w:bookmarkStart w:id="119" w:name="_Toc524964833"/>
    </w:p>
    <w:p w14:paraId="4485D021" w14:textId="59AB5233" w:rsidR="00DA269D" w:rsidRPr="007E3768" w:rsidRDefault="00025CC6" w:rsidP="00F36B58">
      <w:pPr>
        <w:ind w:left="900"/>
        <w:rPr>
          <w:rFonts w:cs="Arial"/>
        </w:rPr>
      </w:pPr>
      <w:r>
        <w:rPr>
          <w:rFonts w:cs="Arial"/>
        </w:rPr>
        <w:t>On occasions, normally for approvals involving Professional, Statutory and Regulatory Bodies (PSRB) t</w:t>
      </w:r>
      <w:r w:rsidR="00500E44" w:rsidRPr="007E3768">
        <w:rPr>
          <w:rFonts w:cs="Arial"/>
        </w:rPr>
        <w:t xml:space="preserve">he </w:t>
      </w:r>
      <w:r w:rsidR="00005E08" w:rsidRPr="007E3768">
        <w:rPr>
          <w:rFonts w:cs="Arial"/>
        </w:rPr>
        <w:t>Course Team</w:t>
      </w:r>
      <w:r w:rsidR="00500E44" w:rsidRPr="007E3768">
        <w:rPr>
          <w:rFonts w:cs="Arial"/>
        </w:rPr>
        <w:t xml:space="preserve"> </w:t>
      </w:r>
      <w:r>
        <w:rPr>
          <w:rFonts w:cs="Arial"/>
        </w:rPr>
        <w:t>may be asked to p</w:t>
      </w:r>
      <w:r w:rsidR="005A65B6">
        <w:rPr>
          <w:rFonts w:cs="Arial"/>
        </w:rPr>
        <w:t>rovide</w:t>
      </w:r>
      <w:r w:rsidR="00500E44" w:rsidRPr="007E3768">
        <w:rPr>
          <w:rFonts w:cs="Arial"/>
        </w:rPr>
        <w:t xml:space="preserve"> a brief</w:t>
      </w:r>
      <w:r w:rsidR="0014517C" w:rsidRPr="007E3768">
        <w:rPr>
          <w:rFonts w:cs="Arial"/>
        </w:rPr>
        <w:t xml:space="preserve"> presentation </w:t>
      </w:r>
      <w:r w:rsidR="00500E44" w:rsidRPr="007E3768">
        <w:rPr>
          <w:rFonts w:cs="Arial"/>
        </w:rPr>
        <w:t xml:space="preserve">at the beginning of the course </w:t>
      </w:r>
      <w:r w:rsidR="00E15FE5" w:rsidRPr="007E3768">
        <w:rPr>
          <w:rFonts w:cs="Arial"/>
        </w:rPr>
        <w:t xml:space="preserve">validation </w:t>
      </w:r>
      <w:r w:rsidR="00500E44" w:rsidRPr="007E3768">
        <w:rPr>
          <w:rFonts w:cs="Arial"/>
        </w:rPr>
        <w:t xml:space="preserve">proceedings. </w:t>
      </w:r>
      <w:r w:rsidR="00E15FE5" w:rsidRPr="007E3768">
        <w:rPr>
          <w:rFonts w:cs="Arial"/>
        </w:rPr>
        <w:t xml:space="preserve">This enables the </w:t>
      </w:r>
      <w:r w:rsidR="00005E08" w:rsidRPr="007E3768">
        <w:rPr>
          <w:rFonts w:cs="Arial"/>
        </w:rPr>
        <w:t>Course Team</w:t>
      </w:r>
      <w:r w:rsidR="00E15FE5" w:rsidRPr="007E3768">
        <w:rPr>
          <w:rFonts w:cs="Arial"/>
        </w:rPr>
        <w:t xml:space="preserve"> to </w:t>
      </w:r>
      <w:r w:rsidR="00500E44" w:rsidRPr="007E3768">
        <w:rPr>
          <w:rFonts w:cs="Arial"/>
        </w:rPr>
        <w:t>outlin</w:t>
      </w:r>
      <w:r w:rsidR="00E15FE5" w:rsidRPr="007E3768">
        <w:rPr>
          <w:rFonts w:cs="Arial"/>
        </w:rPr>
        <w:t>e</w:t>
      </w:r>
      <w:r w:rsidR="00500E44" w:rsidRPr="007E3768">
        <w:rPr>
          <w:rFonts w:cs="Arial"/>
        </w:rPr>
        <w:t xml:space="preserve"> the context of the course development</w:t>
      </w:r>
      <w:r w:rsidR="00E15FE5" w:rsidRPr="007E3768">
        <w:rPr>
          <w:rFonts w:cs="Arial"/>
        </w:rPr>
        <w:t xml:space="preserve"> and communicate</w:t>
      </w:r>
      <w:r w:rsidR="00152913">
        <w:rPr>
          <w:rFonts w:cs="Arial"/>
        </w:rPr>
        <w:t>,</w:t>
      </w:r>
      <w:r w:rsidR="00E15FE5" w:rsidRPr="007E3768">
        <w:rPr>
          <w:rFonts w:cs="Arial"/>
        </w:rPr>
        <w:t xml:space="preserve"> for instance, information omitted from the approval documentation or highlight new emerging developments</w:t>
      </w:r>
      <w:r w:rsidR="00B408A4" w:rsidRPr="007E3768">
        <w:rPr>
          <w:rFonts w:cs="Arial"/>
        </w:rPr>
        <w:t xml:space="preserve"> to the Panel</w:t>
      </w:r>
      <w:r w:rsidR="00E15FE5" w:rsidRPr="007E3768">
        <w:rPr>
          <w:rFonts w:cs="Arial"/>
        </w:rPr>
        <w:t xml:space="preserve">. </w:t>
      </w:r>
      <w:r w:rsidR="00500E44" w:rsidRPr="007E3768">
        <w:rPr>
          <w:rFonts w:cs="Arial"/>
        </w:rPr>
        <w:t xml:space="preserve"> </w:t>
      </w:r>
      <w:r w:rsidR="005C0FDD">
        <w:rPr>
          <w:rFonts w:cs="Arial"/>
        </w:rPr>
        <w:t>It may be possible to prepare a pre-record</w:t>
      </w:r>
      <w:r w:rsidR="00494EB7">
        <w:rPr>
          <w:rFonts w:cs="Arial"/>
        </w:rPr>
        <w:t>ed</w:t>
      </w:r>
      <w:r w:rsidR="005C0FDD">
        <w:rPr>
          <w:rFonts w:cs="Arial"/>
        </w:rPr>
        <w:t xml:space="preserve"> presentation which could be circulated to Panel members prior to the validation event.  </w:t>
      </w:r>
    </w:p>
    <w:p w14:paraId="5C8E626B" w14:textId="77777777" w:rsidR="00500E44" w:rsidRPr="007E3768" w:rsidRDefault="00500E44" w:rsidP="00500E44">
      <w:pPr>
        <w:rPr>
          <w:rFonts w:cs="Arial"/>
        </w:rPr>
      </w:pPr>
    </w:p>
    <w:p w14:paraId="5D629A4E" w14:textId="65395A2C" w:rsidR="0056636F" w:rsidRPr="007E3768" w:rsidRDefault="0056636F" w:rsidP="0056636F">
      <w:pPr>
        <w:ind w:left="864" w:firstLine="6"/>
        <w:rPr>
          <w:rFonts w:cs="Arial"/>
        </w:rPr>
      </w:pPr>
      <w:r w:rsidRPr="007E3768">
        <w:rPr>
          <w:rFonts w:cs="Arial"/>
        </w:rPr>
        <w:t xml:space="preserve">The Panel may question the </w:t>
      </w:r>
      <w:r w:rsidR="00005E08" w:rsidRPr="007E3768">
        <w:rPr>
          <w:rFonts w:cs="Arial"/>
        </w:rPr>
        <w:t>Course Team</w:t>
      </w:r>
      <w:r w:rsidRPr="007E3768">
        <w:rPr>
          <w:rFonts w:cs="Arial"/>
        </w:rPr>
        <w:t xml:space="preserve"> following the presentation for points of </w:t>
      </w:r>
      <w:r w:rsidR="0014517C" w:rsidRPr="007E3768">
        <w:rPr>
          <w:rFonts w:cs="Arial"/>
        </w:rPr>
        <w:t>clarification</w:t>
      </w:r>
      <w:r w:rsidRPr="007E3768">
        <w:rPr>
          <w:rFonts w:cs="Arial"/>
        </w:rPr>
        <w:t xml:space="preserve"> before </w:t>
      </w:r>
      <w:r w:rsidR="0014517C" w:rsidRPr="007E3768">
        <w:rPr>
          <w:rFonts w:cs="Arial"/>
        </w:rPr>
        <w:t>proceeding</w:t>
      </w:r>
      <w:r w:rsidRPr="007E3768">
        <w:rPr>
          <w:rFonts w:cs="Arial"/>
        </w:rPr>
        <w:t xml:space="preserve"> to the Private Meeting </w:t>
      </w:r>
      <w:r w:rsidR="006C0546" w:rsidRPr="007E3768">
        <w:rPr>
          <w:rFonts w:cs="Arial"/>
        </w:rPr>
        <w:t xml:space="preserve">(see </w:t>
      </w:r>
      <w:r w:rsidR="008B25CB" w:rsidRPr="007E3768">
        <w:rPr>
          <w:rFonts w:cs="Arial"/>
          <w:b/>
          <w:color w:val="FF0000"/>
        </w:rPr>
        <w:t>S</w:t>
      </w:r>
      <w:r w:rsidR="006C0546" w:rsidRPr="007E3768">
        <w:rPr>
          <w:rFonts w:cs="Arial"/>
          <w:b/>
          <w:color w:val="FF0000"/>
        </w:rPr>
        <w:t xml:space="preserve">ection </w:t>
      </w:r>
      <w:r w:rsidR="00EB6AAC" w:rsidRPr="007E3768">
        <w:rPr>
          <w:rFonts w:cs="Arial"/>
          <w:b/>
          <w:color w:val="FF0000"/>
        </w:rPr>
        <w:t>7</w:t>
      </w:r>
      <w:r w:rsidRPr="007E3768">
        <w:rPr>
          <w:rFonts w:cs="Arial"/>
          <w:b/>
          <w:color w:val="FF0000"/>
        </w:rPr>
        <w:t>.</w:t>
      </w:r>
      <w:r w:rsidR="00C304D7" w:rsidRPr="007E3768">
        <w:rPr>
          <w:rFonts w:cs="Arial"/>
          <w:b/>
          <w:color w:val="FF0000"/>
        </w:rPr>
        <w:t>4</w:t>
      </w:r>
      <w:r w:rsidRPr="007E3768">
        <w:rPr>
          <w:rFonts w:cs="Arial"/>
          <w:b/>
          <w:color w:val="FF0000"/>
        </w:rPr>
        <w:t xml:space="preserve"> below</w:t>
      </w:r>
      <w:r w:rsidR="006C0546" w:rsidRPr="007E3768">
        <w:rPr>
          <w:rFonts w:cs="Arial"/>
        </w:rPr>
        <w:t>)</w:t>
      </w:r>
      <w:r w:rsidRPr="007E3768">
        <w:rPr>
          <w:rFonts w:cs="Arial"/>
        </w:rPr>
        <w:t xml:space="preserve">.  </w:t>
      </w:r>
    </w:p>
    <w:p w14:paraId="2AC690B5" w14:textId="77777777" w:rsidR="0056636F" w:rsidRPr="007E3768" w:rsidRDefault="0056636F" w:rsidP="00500E44">
      <w:pPr>
        <w:rPr>
          <w:rFonts w:cs="Arial"/>
        </w:rPr>
      </w:pPr>
    </w:p>
    <w:p w14:paraId="1EAA3896" w14:textId="4962D2F5" w:rsidR="000B38E4" w:rsidRPr="007E3768" w:rsidRDefault="008C505F" w:rsidP="000B38E4">
      <w:pPr>
        <w:pStyle w:val="Heading3"/>
      </w:pPr>
      <w:bookmarkStart w:id="120" w:name="_Toc151477525"/>
      <w:r w:rsidRPr="007E3768">
        <w:t>7</w:t>
      </w:r>
      <w:r w:rsidR="000B38E4" w:rsidRPr="007E3768">
        <w:t xml:space="preserve">.3 </w:t>
      </w:r>
      <w:r w:rsidR="000B38E4" w:rsidRPr="007E3768">
        <w:tab/>
        <w:t>Course(s) to be delivered by Online Learning</w:t>
      </w:r>
      <w:bookmarkEnd w:id="120"/>
    </w:p>
    <w:p w14:paraId="03499B40" w14:textId="77777777" w:rsidR="000B38E4" w:rsidRPr="007E3768" w:rsidRDefault="000B38E4" w:rsidP="000B38E4">
      <w:pPr>
        <w:pStyle w:val="CLQEBullets"/>
        <w:ind w:left="900" w:right="-154"/>
        <w:rPr>
          <w:rFonts w:cs="Arial"/>
          <w:sz w:val="24"/>
          <w:szCs w:val="24"/>
        </w:rPr>
      </w:pPr>
    </w:p>
    <w:p w14:paraId="39D5A80A" w14:textId="3FBA4330" w:rsidR="000B38E4" w:rsidRPr="007E3768" w:rsidRDefault="002D12D2" w:rsidP="000B38E4">
      <w:pPr>
        <w:pStyle w:val="CLQEBullets"/>
        <w:ind w:left="900" w:right="-154"/>
        <w:rPr>
          <w:rFonts w:cs="Arial"/>
          <w:sz w:val="24"/>
          <w:szCs w:val="24"/>
        </w:rPr>
      </w:pPr>
      <w:r>
        <w:rPr>
          <w:rFonts w:cs="Arial"/>
          <w:sz w:val="24"/>
          <w:szCs w:val="24"/>
        </w:rPr>
        <w:t>Consideration</w:t>
      </w:r>
      <w:r w:rsidR="000B38E4" w:rsidRPr="1A735B9C">
        <w:rPr>
          <w:rFonts w:cs="Arial"/>
          <w:sz w:val="24"/>
          <w:szCs w:val="24"/>
        </w:rPr>
        <w:t xml:space="preserve"> will include the relationship of the proposed module or course to the </w:t>
      </w:r>
      <w:r w:rsidR="0052034B" w:rsidRPr="1A735B9C">
        <w:rPr>
          <w:rFonts w:cs="Arial"/>
          <w:sz w:val="24"/>
          <w:szCs w:val="24"/>
        </w:rPr>
        <w:t>AEF</w:t>
      </w:r>
      <w:r w:rsidR="000B38E4" w:rsidRPr="1A735B9C">
        <w:rPr>
          <w:rFonts w:cs="Arial"/>
          <w:sz w:val="24"/>
          <w:szCs w:val="24"/>
        </w:rPr>
        <w:t xml:space="preserve"> Strategy and the OL </w:t>
      </w:r>
      <w:r w:rsidR="0052034B" w:rsidRPr="1A735B9C">
        <w:rPr>
          <w:rFonts w:cs="Arial"/>
          <w:sz w:val="24"/>
          <w:szCs w:val="24"/>
        </w:rPr>
        <w:t>BCIP</w:t>
      </w:r>
      <w:r>
        <w:rPr>
          <w:rFonts w:cs="Arial"/>
          <w:sz w:val="24"/>
          <w:szCs w:val="24"/>
        </w:rPr>
        <w:t>.</w:t>
      </w:r>
    </w:p>
    <w:p w14:paraId="549C4D8B" w14:textId="77777777" w:rsidR="000B38E4" w:rsidRPr="007E3768" w:rsidRDefault="000B38E4" w:rsidP="000B38E4">
      <w:pPr>
        <w:pStyle w:val="CLQEBullets"/>
        <w:ind w:left="900" w:right="-154"/>
        <w:rPr>
          <w:rFonts w:cs="Arial"/>
          <w:sz w:val="24"/>
          <w:szCs w:val="24"/>
        </w:rPr>
      </w:pPr>
    </w:p>
    <w:p w14:paraId="0B57AA09" w14:textId="77777777" w:rsidR="000B38E4" w:rsidRPr="007E3768" w:rsidRDefault="000B38E4" w:rsidP="000B38E4">
      <w:pPr>
        <w:pStyle w:val="CLQEBullets"/>
        <w:ind w:left="900" w:right="-154"/>
        <w:rPr>
          <w:rFonts w:cs="Arial"/>
          <w:sz w:val="24"/>
          <w:szCs w:val="24"/>
        </w:rPr>
      </w:pPr>
      <w:r w:rsidRPr="007E3768">
        <w:rPr>
          <w:rFonts w:cs="Arial"/>
          <w:sz w:val="24"/>
          <w:szCs w:val="24"/>
        </w:rPr>
        <w:t>The Panel will seek to:</w:t>
      </w:r>
    </w:p>
    <w:p w14:paraId="7D425175" w14:textId="65B62F0F" w:rsidR="000B38E4" w:rsidRPr="007E3768" w:rsidRDefault="006C0546" w:rsidP="00BB0534">
      <w:pPr>
        <w:pStyle w:val="CLQEBullets"/>
        <w:numPr>
          <w:ilvl w:val="0"/>
          <w:numId w:val="16"/>
        </w:numPr>
        <w:shd w:val="clear" w:color="auto" w:fill="FFFFFF"/>
        <w:ind w:left="1260" w:right="-154"/>
        <w:rPr>
          <w:rFonts w:cs="Arial"/>
          <w:sz w:val="24"/>
          <w:szCs w:val="24"/>
        </w:rPr>
      </w:pPr>
      <w:r w:rsidRPr="007E3768">
        <w:rPr>
          <w:rFonts w:cs="Arial"/>
          <w:sz w:val="24"/>
          <w:szCs w:val="24"/>
        </w:rPr>
        <w:t>A</w:t>
      </w:r>
      <w:r w:rsidR="000B38E4" w:rsidRPr="007E3768">
        <w:rPr>
          <w:rFonts w:cs="Arial"/>
          <w:sz w:val="24"/>
          <w:szCs w:val="24"/>
        </w:rPr>
        <w:t>ssure the viability around a proposed structure for the course</w:t>
      </w:r>
      <w:r w:rsidR="00152913">
        <w:rPr>
          <w:rFonts w:cs="Arial"/>
          <w:sz w:val="24"/>
          <w:szCs w:val="24"/>
        </w:rPr>
        <w:t>; structure</w:t>
      </w:r>
      <w:r w:rsidR="000B38E4" w:rsidRPr="007E3768">
        <w:rPr>
          <w:rFonts w:cs="Arial"/>
          <w:sz w:val="24"/>
          <w:szCs w:val="24"/>
        </w:rPr>
        <w:t xml:space="preserve"> in modules is in line with active and collaborative pedagogic and design </w:t>
      </w:r>
      <w:proofErr w:type="gramStart"/>
      <w:r w:rsidR="000B38E4" w:rsidRPr="007E3768">
        <w:rPr>
          <w:rFonts w:cs="Arial"/>
          <w:sz w:val="24"/>
          <w:szCs w:val="24"/>
        </w:rPr>
        <w:t>thinking</w:t>
      </w:r>
      <w:proofErr w:type="gramEnd"/>
    </w:p>
    <w:p w14:paraId="743BF794" w14:textId="2A105759" w:rsidR="000B38E4" w:rsidRPr="007E3768" w:rsidRDefault="006C0546" w:rsidP="00BB0534">
      <w:pPr>
        <w:pStyle w:val="CLQEBullets"/>
        <w:numPr>
          <w:ilvl w:val="0"/>
          <w:numId w:val="16"/>
        </w:numPr>
        <w:shd w:val="clear" w:color="auto" w:fill="FFFFFF"/>
        <w:ind w:left="1260" w:right="-154"/>
        <w:rPr>
          <w:rFonts w:cs="Arial"/>
          <w:sz w:val="24"/>
          <w:szCs w:val="24"/>
        </w:rPr>
      </w:pPr>
      <w:r w:rsidRPr="007E3768">
        <w:rPr>
          <w:rFonts w:cs="Arial"/>
          <w:sz w:val="24"/>
          <w:szCs w:val="24"/>
        </w:rPr>
        <w:t>A</w:t>
      </w:r>
      <w:r w:rsidR="000B38E4" w:rsidRPr="007E3768">
        <w:rPr>
          <w:rFonts w:cs="Arial"/>
          <w:sz w:val="24"/>
          <w:szCs w:val="24"/>
        </w:rPr>
        <w:t xml:space="preserve">ssure the skills and the expertise of the staff delivering the course via these </w:t>
      </w:r>
      <w:proofErr w:type="gramStart"/>
      <w:r w:rsidR="000B38E4" w:rsidRPr="007E3768">
        <w:rPr>
          <w:rFonts w:cs="Arial"/>
          <w:sz w:val="24"/>
          <w:szCs w:val="24"/>
        </w:rPr>
        <w:t>methods</w:t>
      </w:r>
      <w:proofErr w:type="gramEnd"/>
    </w:p>
    <w:p w14:paraId="3B95CF31" w14:textId="52623B39" w:rsidR="000B38E4" w:rsidRPr="007E3768" w:rsidRDefault="006C0546" w:rsidP="00BB0534">
      <w:pPr>
        <w:pStyle w:val="CLQEBullets"/>
        <w:numPr>
          <w:ilvl w:val="0"/>
          <w:numId w:val="16"/>
        </w:numPr>
        <w:shd w:val="clear" w:color="auto" w:fill="FFFFFF"/>
        <w:ind w:left="1260" w:right="-154"/>
        <w:rPr>
          <w:rFonts w:cs="Arial"/>
          <w:sz w:val="24"/>
          <w:szCs w:val="24"/>
        </w:rPr>
      </w:pPr>
      <w:r w:rsidRPr="007E3768">
        <w:rPr>
          <w:rFonts w:cs="Arial"/>
          <w:sz w:val="24"/>
          <w:szCs w:val="24"/>
        </w:rPr>
        <w:t>A</w:t>
      </w:r>
      <w:r w:rsidR="000B38E4" w:rsidRPr="007E3768">
        <w:rPr>
          <w:rFonts w:cs="Arial"/>
          <w:sz w:val="24"/>
          <w:szCs w:val="24"/>
        </w:rPr>
        <w:t xml:space="preserve">ssure the alignment of the proposed provision with the University’s strategic approach to design and development and systems and processes of online </w:t>
      </w:r>
      <w:proofErr w:type="gramStart"/>
      <w:r w:rsidR="000B38E4" w:rsidRPr="007E3768">
        <w:rPr>
          <w:rFonts w:cs="Arial"/>
          <w:sz w:val="24"/>
          <w:szCs w:val="24"/>
        </w:rPr>
        <w:t>learning</w:t>
      </w:r>
      <w:proofErr w:type="gramEnd"/>
    </w:p>
    <w:p w14:paraId="7D3A7053" w14:textId="77777777" w:rsidR="000B38E4" w:rsidRPr="007E3768" w:rsidRDefault="000B38E4" w:rsidP="000B38E4">
      <w:pPr>
        <w:pStyle w:val="CLQEBullets"/>
        <w:ind w:left="1134" w:right="-154" w:hanging="283"/>
        <w:rPr>
          <w:rFonts w:cs="Arial"/>
          <w:sz w:val="24"/>
          <w:szCs w:val="24"/>
        </w:rPr>
      </w:pPr>
    </w:p>
    <w:p w14:paraId="423F2CBC" w14:textId="77777777" w:rsidR="000B38E4" w:rsidRPr="007E3768" w:rsidRDefault="000B38E4" w:rsidP="000B38E4">
      <w:pPr>
        <w:pStyle w:val="CLQEBullets"/>
        <w:ind w:left="900" w:right="-154"/>
        <w:rPr>
          <w:rFonts w:cs="Arial"/>
          <w:sz w:val="24"/>
          <w:szCs w:val="24"/>
        </w:rPr>
      </w:pPr>
    </w:p>
    <w:p w14:paraId="0CA3F22E" w14:textId="7C951598" w:rsidR="000B38E4" w:rsidRPr="007E3768" w:rsidRDefault="000B38E4" w:rsidP="000B38E4">
      <w:pPr>
        <w:pStyle w:val="CLQEBullets"/>
        <w:ind w:left="900" w:right="-154"/>
        <w:rPr>
          <w:rFonts w:cs="Arial"/>
          <w:b/>
          <w:sz w:val="24"/>
          <w:szCs w:val="24"/>
        </w:rPr>
      </w:pPr>
      <w:r w:rsidRPr="007E3768">
        <w:rPr>
          <w:rFonts w:cs="Arial"/>
          <w:sz w:val="24"/>
          <w:szCs w:val="24"/>
        </w:rPr>
        <w:lastRenderedPageBreak/>
        <w:t>Advice and guidance for Course Teams on preparing for OL course delivery and approval can be found in</w:t>
      </w:r>
      <w:r w:rsidRPr="007E3768">
        <w:rPr>
          <w:rFonts w:cs="Arial"/>
          <w:color w:val="FF0000"/>
          <w:sz w:val="24"/>
          <w:szCs w:val="24"/>
        </w:rPr>
        <w:t xml:space="preserve"> </w:t>
      </w:r>
      <w:r w:rsidRPr="007E3768">
        <w:rPr>
          <w:rFonts w:cs="Arial"/>
          <w:b/>
          <w:color w:val="FF0000"/>
          <w:sz w:val="24"/>
          <w:szCs w:val="24"/>
        </w:rPr>
        <w:t xml:space="preserve">C-Appendix 4 </w:t>
      </w:r>
      <w:r w:rsidRPr="007E3768">
        <w:rPr>
          <w:rFonts w:cs="Arial"/>
          <w:b/>
          <w:sz w:val="24"/>
          <w:szCs w:val="24"/>
        </w:rPr>
        <w:t xml:space="preserve">Guidance for Course Teams </w:t>
      </w:r>
      <w:r w:rsidR="00B255BC" w:rsidRPr="007E3768">
        <w:rPr>
          <w:rFonts w:cs="Arial"/>
          <w:b/>
          <w:sz w:val="24"/>
          <w:szCs w:val="24"/>
        </w:rPr>
        <w:t xml:space="preserve">on the Design and Development of Teesside University </w:t>
      </w:r>
      <w:r w:rsidRPr="007E3768">
        <w:rPr>
          <w:rFonts w:cs="Arial"/>
          <w:b/>
          <w:sz w:val="24"/>
          <w:szCs w:val="24"/>
        </w:rPr>
        <w:t xml:space="preserve">Online </w:t>
      </w:r>
      <w:r w:rsidR="00BB0BF4" w:rsidRPr="007E3768">
        <w:rPr>
          <w:rFonts w:cs="Arial"/>
          <w:b/>
          <w:sz w:val="24"/>
          <w:szCs w:val="24"/>
        </w:rPr>
        <w:t>Provision</w:t>
      </w:r>
      <w:r w:rsidRPr="007E3768">
        <w:rPr>
          <w:rFonts w:cs="Arial"/>
          <w:b/>
          <w:sz w:val="24"/>
          <w:szCs w:val="24"/>
        </w:rPr>
        <w:t>.</w:t>
      </w:r>
    </w:p>
    <w:p w14:paraId="088E85F0" w14:textId="77777777" w:rsidR="000B38E4" w:rsidRDefault="000B38E4" w:rsidP="00500E44">
      <w:pPr>
        <w:rPr>
          <w:rFonts w:cs="Arial"/>
        </w:rPr>
      </w:pPr>
    </w:p>
    <w:p w14:paraId="404E1D2E" w14:textId="664F8B4D" w:rsidR="002B0398" w:rsidRPr="00E43B88" w:rsidRDefault="001B711B" w:rsidP="001813D3">
      <w:pPr>
        <w:pStyle w:val="Heading3"/>
      </w:pPr>
      <w:bookmarkStart w:id="121" w:name="_Toc151477526"/>
      <w:r>
        <w:t>7.4</w:t>
      </w:r>
      <w:r w:rsidR="002B0398">
        <w:tab/>
      </w:r>
      <w:r w:rsidR="002B0398" w:rsidRPr="00671324">
        <w:t>Role of Students in the Course Periodic Review Event</w:t>
      </w:r>
      <w:bookmarkEnd w:id="121"/>
    </w:p>
    <w:p w14:paraId="0FC232CC" w14:textId="77777777" w:rsidR="002B0398" w:rsidRPr="00E43B88" w:rsidRDefault="002B0398" w:rsidP="002B0398">
      <w:pPr>
        <w:pStyle w:val="CLQEParagraph"/>
        <w:ind w:left="900"/>
        <w:rPr>
          <w:rFonts w:cs="Arial"/>
          <w:sz w:val="24"/>
          <w:szCs w:val="24"/>
        </w:rPr>
      </w:pPr>
    </w:p>
    <w:p w14:paraId="282381B8" w14:textId="3F0826BD" w:rsidR="002B0398" w:rsidRPr="00E43B88" w:rsidRDefault="00AB248F" w:rsidP="002B0398">
      <w:pPr>
        <w:pStyle w:val="CLQEParagraph"/>
        <w:ind w:left="900"/>
        <w:rPr>
          <w:rFonts w:cs="Arial"/>
          <w:sz w:val="24"/>
          <w:szCs w:val="24"/>
        </w:rPr>
      </w:pPr>
      <w:r>
        <w:rPr>
          <w:rFonts w:cs="Arial"/>
          <w:sz w:val="24"/>
          <w:szCs w:val="24"/>
        </w:rPr>
        <w:t xml:space="preserve">Where a PSRB </w:t>
      </w:r>
      <w:r w:rsidR="001813D3">
        <w:rPr>
          <w:rFonts w:cs="Arial"/>
          <w:sz w:val="24"/>
          <w:szCs w:val="24"/>
        </w:rPr>
        <w:t xml:space="preserve">is involved in the event, </w:t>
      </w:r>
      <w:r w:rsidR="00623C85">
        <w:rPr>
          <w:rFonts w:cs="Arial"/>
          <w:sz w:val="24"/>
          <w:szCs w:val="24"/>
        </w:rPr>
        <w:t>d</w:t>
      </w:r>
      <w:r w:rsidR="002B0398" w:rsidRPr="00E43B88">
        <w:rPr>
          <w:rFonts w:cs="Arial"/>
          <w:sz w:val="24"/>
          <w:szCs w:val="24"/>
        </w:rPr>
        <w:t xml:space="preserve">iscussion between the Panel and existing students will </w:t>
      </w:r>
      <w:r w:rsidR="001813D3">
        <w:rPr>
          <w:rFonts w:cs="Arial"/>
          <w:sz w:val="24"/>
          <w:szCs w:val="24"/>
        </w:rPr>
        <w:t xml:space="preserve">normally </w:t>
      </w:r>
      <w:r w:rsidR="002B0398" w:rsidRPr="00E43B88">
        <w:rPr>
          <w:rFonts w:cs="Arial"/>
          <w:sz w:val="24"/>
          <w:szCs w:val="24"/>
        </w:rPr>
        <w:t xml:space="preserve">be facilitated as part of the </w:t>
      </w:r>
      <w:r w:rsidR="002B0398">
        <w:rPr>
          <w:rFonts w:cs="Arial"/>
          <w:sz w:val="24"/>
          <w:szCs w:val="24"/>
        </w:rPr>
        <w:t>Periodic Review</w:t>
      </w:r>
      <w:r w:rsidR="002B0398" w:rsidRPr="00E43B88">
        <w:rPr>
          <w:rFonts w:cs="Arial"/>
          <w:sz w:val="24"/>
          <w:szCs w:val="24"/>
        </w:rPr>
        <w:t xml:space="preserve"> process.  </w:t>
      </w:r>
      <w:r w:rsidR="00623C85">
        <w:rPr>
          <w:rFonts w:cs="Arial"/>
          <w:sz w:val="24"/>
          <w:szCs w:val="24"/>
        </w:rPr>
        <w:t xml:space="preserve">In these circumstances, </w:t>
      </w:r>
      <w:r w:rsidR="001813D3">
        <w:rPr>
          <w:rFonts w:cs="Arial"/>
          <w:sz w:val="24"/>
          <w:szCs w:val="24"/>
        </w:rPr>
        <w:t>t</w:t>
      </w:r>
      <w:r w:rsidR="002B0398" w:rsidRPr="00E43B88">
        <w:rPr>
          <w:rFonts w:cs="Arial"/>
          <w:sz w:val="24"/>
          <w:szCs w:val="24"/>
        </w:rPr>
        <w:t>he Course P</w:t>
      </w:r>
      <w:r w:rsidR="002B0398">
        <w:rPr>
          <w:rFonts w:cs="Arial"/>
          <w:sz w:val="24"/>
          <w:szCs w:val="24"/>
        </w:rPr>
        <w:t xml:space="preserve">eriodic </w:t>
      </w:r>
      <w:r w:rsidR="002B0398" w:rsidRPr="00E43B88">
        <w:rPr>
          <w:rFonts w:cs="Arial"/>
          <w:sz w:val="24"/>
          <w:szCs w:val="24"/>
        </w:rPr>
        <w:t>R</w:t>
      </w:r>
      <w:r w:rsidR="002B0398">
        <w:rPr>
          <w:rFonts w:cs="Arial"/>
          <w:sz w:val="24"/>
          <w:szCs w:val="24"/>
        </w:rPr>
        <w:t>eview</w:t>
      </w:r>
      <w:r w:rsidR="002B0398" w:rsidRPr="00E43B88">
        <w:rPr>
          <w:rFonts w:cs="Arial"/>
          <w:sz w:val="24"/>
          <w:szCs w:val="24"/>
        </w:rPr>
        <w:t xml:space="preserve"> Event will normally include a private meeting between the Panel and students, which will focus on their views of the course, and how they have been incorporated into the ongoing monitoring and enhancement of the course (see </w:t>
      </w:r>
      <w:r w:rsidR="002B0398" w:rsidRPr="00E43B88">
        <w:rPr>
          <w:rFonts w:cs="Arial"/>
          <w:b/>
          <w:color w:val="FF0000"/>
          <w:sz w:val="24"/>
          <w:szCs w:val="24"/>
        </w:rPr>
        <w:t xml:space="preserve">C-SAPs-Annex </w:t>
      </w:r>
      <w:r w:rsidR="002B0398">
        <w:rPr>
          <w:rFonts w:cs="Arial"/>
          <w:b/>
          <w:color w:val="FF0000"/>
          <w:sz w:val="24"/>
          <w:szCs w:val="24"/>
        </w:rPr>
        <w:t>12c</w:t>
      </w:r>
      <w:r w:rsidR="002B0398" w:rsidRPr="00E43B88">
        <w:rPr>
          <w:rFonts w:cs="Arial"/>
          <w:sz w:val="24"/>
          <w:szCs w:val="24"/>
        </w:rPr>
        <w:t xml:space="preserve">).  Therefore, when scheduling </w:t>
      </w:r>
      <w:r w:rsidR="002B0398">
        <w:rPr>
          <w:rFonts w:cs="Arial"/>
          <w:sz w:val="24"/>
          <w:szCs w:val="24"/>
        </w:rPr>
        <w:t>Periodic Review</w:t>
      </w:r>
      <w:r w:rsidR="002B0398" w:rsidRPr="00E43B88">
        <w:rPr>
          <w:rFonts w:cs="Arial"/>
          <w:sz w:val="24"/>
          <w:szCs w:val="24"/>
        </w:rPr>
        <w:t xml:space="preserve"> activity, it is advised that the event is undertaken when students are timetabled to be on campus.  </w:t>
      </w:r>
    </w:p>
    <w:p w14:paraId="75343FDD" w14:textId="77777777" w:rsidR="002B0398" w:rsidRPr="00E43B88" w:rsidRDefault="002B0398" w:rsidP="002B0398">
      <w:pPr>
        <w:pStyle w:val="CLQEParagraph"/>
        <w:ind w:left="900"/>
        <w:rPr>
          <w:rFonts w:cs="Arial"/>
          <w:sz w:val="24"/>
          <w:szCs w:val="24"/>
        </w:rPr>
      </w:pPr>
    </w:p>
    <w:p w14:paraId="7083012F" w14:textId="542091DA" w:rsidR="002B0398" w:rsidRPr="00E43B88" w:rsidRDefault="00AD5C39" w:rsidP="002B0398">
      <w:pPr>
        <w:pStyle w:val="CLQEParagraph"/>
        <w:ind w:left="900"/>
        <w:rPr>
          <w:rFonts w:cs="Arial"/>
          <w:sz w:val="24"/>
          <w:szCs w:val="24"/>
        </w:rPr>
      </w:pPr>
      <w:r>
        <w:rPr>
          <w:rFonts w:cs="Arial"/>
          <w:sz w:val="24"/>
          <w:szCs w:val="24"/>
        </w:rPr>
        <w:t xml:space="preserve">For desk-based events, </w:t>
      </w:r>
      <w:r w:rsidR="002B0398" w:rsidRPr="00E43B88">
        <w:rPr>
          <w:rFonts w:cs="Arial"/>
          <w:sz w:val="24"/>
          <w:szCs w:val="24"/>
        </w:rPr>
        <w:t xml:space="preserve">written feedback </w:t>
      </w:r>
      <w:r w:rsidR="001813D3">
        <w:rPr>
          <w:rFonts w:cs="Arial"/>
          <w:sz w:val="24"/>
          <w:szCs w:val="24"/>
        </w:rPr>
        <w:t xml:space="preserve">will </w:t>
      </w:r>
      <w:r w:rsidR="002B0398" w:rsidRPr="00E43B88">
        <w:rPr>
          <w:rFonts w:cs="Arial"/>
          <w:sz w:val="24"/>
          <w:szCs w:val="24"/>
        </w:rPr>
        <w:t>be made available to Panel Members</w:t>
      </w:r>
      <w:r w:rsidR="002B0398">
        <w:rPr>
          <w:rFonts w:cs="Arial"/>
          <w:sz w:val="24"/>
          <w:szCs w:val="24"/>
        </w:rPr>
        <w:t xml:space="preserve">.  For guidance on securing </w:t>
      </w:r>
      <w:r w:rsidR="002B0398" w:rsidRPr="00E43B88">
        <w:rPr>
          <w:rFonts w:cs="Arial"/>
          <w:sz w:val="24"/>
          <w:szCs w:val="24"/>
        </w:rPr>
        <w:t>student and or alumni feedback</w:t>
      </w:r>
      <w:r w:rsidR="002B0398">
        <w:rPr>
          <w:rFonts w:cs="Arial"/>
          <w:sz w:val="24"/>
          <w:szCs w:val="24"/>
        </w:rPr>
        <w:t xml:space="preserve"> contact SLAR (QAV)</w:t>
      </w:r>
      <w:r w:rsidR="002B0398" w:rsidRPr="00E43B88">
        <w:rPr>
          <w:rFonts w:cs="Arial"/>
          <w:sz w:val="24"/>
          <w:szCs w:val="24"/>
        </w:rPr>
        <w:t>.</w:t>
      </w:r>
    </w:p>
    <w:p w14:paraId="74B0871F" w14:textId="77777777" w:rsidR="002B0398" w:rsidRPr="007E3768" w:rsidRDefault="002B0398" w:rsidP="00500E44">
      <w:pPr>
        <w:rPr>
          <w:rFonts w:cs="Arial"/>
        </w:rPr>
      </w:pPr>
    </w:p>
    <w:p w14:paraId="5EB4F6A4" w14:textId="04961A78" w:rsidR="00D52868" w:rsidRPr="007E3768" w:rsidRDefault="008C505F" w:rsidP="00C304D7">
      <w:pPr>
        <w:pStyle w:val="Heading3"/>
      </w:pPr>
      <w:bookmarkStart w:id="122" w:name="_Toc466303696"/>
      <w:bookmarkStart w:id="123" w:name="_Toc524964834"/>
      <w:bookmarkStart w:id="124" w:name="_Toc151477527"/>
      <w:bookmarkEnd w:id="118"/>
      <w:bookmarkEnd w:id="119"/>
      <w:r w:rsidRPr="007E3768">
        <w:t>7</w:t>
      </w:r>
      <w:r w:rsidR="00D52868" w:rsidRPr="007E3768">
        <w:t>.</w:t>
      </w:r>
      <w:r w:rsidR="00E81BC7">
        <w:t>5</w:t>
      </w:r>
      <w:r w:rsidR="00A86F41" w:rsidRPr="007E3768">
        <w:tab/>
        <w:t xml:space="preserve">Private Meetings during the </w:t>
      </w:r>
      <w:r w:rsidR="00BD51BC" w:rsidRPr="007E3768">
        <w:t xml:space="preserve">Panel </w:t>
      </w:r>
      <w:r w:rsidR="00A86F41" w:rsidRPr="007E3768">
        <w:t>Event</w:t>
      </w:r>
      <w:bookmarkEnd w:id="122"/>
      <w:bookmarkEnd w:id="123"/>
      <w:bookmarkEnd w:id="124"/>
    </w:p>
    <w:p w14:paraId="5F66E318" w14:textId="77777777" w:rsidR="00C304D7" w:rsidRPr="007E3768" w:rsidRDefault="00C304D7" w:rsidP="00EC0D53">
      <w:pPr>
        <w:pStyle w:val="CLQEParagraph"/>
        <w:ind w:left="907"/>
        <w:rPr>
          <w:rFonts w:cs="Arial"/>
          <w:sz w:val="24"/>
          <w:szCs w:val="24"/>
        </w:rPr>
      </w:pPr>
    </w:p>
    <w:p w14:paraId="0922F0AE" w14:textId="206BA67B" w:rsidR="00A3162B" w:rsidRPr="007E3768" w:rsidRDefault="00D52868" w:rsidP="00EC0D53">
      <w:pPr>
        <w:pStyle w:val="CLQEParagraph"/>
        <w:ind w:left="907"/>
        <w:rPr>
          <w:rFonts w:cs="Arial"/>
          <w:sz w:val="24"/>
          <w:szCs w:val="24"/>
        </w:rPr>
      </w:pPr>
      <w:r w:rsidRPr="007E3768">
        <w:rPr>
          <w:rFonts w:cs="Arial"/>
          <w:sz w:val="24"/>
          <w:szCs w:val="24"/>
        </w:rPr>
        <w:t>On occasions, usually</w:t>
      </w:r>
      <w:r w:rsidR="00152913">
        <w:rPr>
          <w:rFonts w:cs="Arial"/>
          <w:sz w:val="24"/>
          <w:szCs w:val="24"/>
        </w:rPr>
        <w:t>,</w:t>
      </w:r>
      <w:r w:rsidRPr="007E3768">
        <w:rPr>
          <w:rFonts w:cs="Arial"/>
          <w:sz w:val="24"/>
          <w:szCs w:val="24"/>
        </w:rPr>
        <w:t xml:space="preserve"> whe</w:t>
      </w:r>
      <w:r w:rsidR="00A86F41" w:rsidRPr="007E3768">
        <w:rPr>
          <w:rFonts w:cs="Arial"/>
          <w:sz w:val="24"/>
          <w:szCs w:val="24"/>
        </w:rPr>
        <w:t>n</w:t>
      </w:r>
      <w:r w:rsidRPr="007E3768">
        <w:rPr>
          <w:rFonts w:cs="Arial"/>
          <w:sz w:val="24"/>
          <w:szCs w:val="24"/>
        </w:rPr>
        <w:t xml:space="preserve"> </w:t>
      </w:r>
      <w:r w:rsidR="00A86F41" w:rsidRPr="007E3768">
        <w:rPr>
          <w:rFonts w:cs="Arial"/>
          <w:sz w:val="24"/>
          <w:szCs w:val="24"/>
        </w:rPr>
        <w:t xml:space="preserve">a </w:t>
      </w:r>
      <w:r w:rsidRPr="007E3768">
        <w:rPr>
          <w:rFonts w:cs="Arial"/>
          <w:sz w:val="24"/>
          <w:szCs w:val="24"/>
        </w:rPr>
        <w:t xml:space="preserve">PSRB </w:t>
      </w:r>
      <w:r w:rsidR="00A86F41" w:rsidRPr="007E3768">
        <w:rPr>
          <w:rFonts w:cs="Arial"/>
          <w:sz w:val="24"/>
          <w:szCs w:val="24"/>
        </w:rPr>
        <w:t>is</w:t>
      </w:r>
      <w:r w:rsidRPr="007E3768">
        <w:rPr>
          <w:rFonts w:cs="Arial"/>
          <w:sz w:val="24"/>
          <w:szCs w:val="24"/>
        </w:rPr>
        <w:t xml:space="preserve"> involved in the</w:t>
      </w:r>
      <w:r w:rsidR="00A86F41" w:rsidRPr="007E3768">
        <w:rPr>
          <w:rFonts w:cs="Arial"/>
          <w:sz w:val="24"/>
          <w:szCs w:val="24"/>
        </w:rPr>
        <w:t xml:space="preserve"> </w:t>
      </w:r>
      <w:r w:rsidR="00490266" w:rsidRPr="007E3768">
        <w:rPr>
          <w:rFonts w:cs="Arial"/>
          <w:sz w:val="24"/>
          <w:szCs w:val="24"/>
        </w:rPr>
        <w:t>Course</w:t>
      </w:r>
      <w:r w:rsidR="00A86F41" w:rsidRPr="007E3768">
        <w:rPr>
          <w:rFonts w:cs="Arial"/>
          <w:sz w:val="24"/>
          <w:szCs w:val="24"/>
        </w:rPr>
        <w:t xml:space="preserve"> </w:t>
      </w:r>
      <w:r w:rsidR="0034393A" w:rsidRPr="007E3768">
        <w:rPr>
          <w:rFonts w:cs="Arial"/>
          <w:sz w:val="24"/>
          <w:szCs w:val="24"/>
        </w:rPr>
        <w:t>Validation</w:t>
      </w:r>
      <w:r w:rsidR="00A86F41" w:rsidRPr="007E3768">
        <w:rPr>
          <w:rFonts w:cs="Arial"/>
          <w:sz w:val="24"/>
          <w:szCs w:val="24"/>
        </w:rPr>
        <w:t xml:space="preserve"> Event,</w:t>
      </w:r>
      <w:r w:rsidR="00A3162B" w:rsidRPr="007E3768">
        <w:rPr>
          <w:rFonts w:cs="Arial"/>
          <w:sz w:val="24"/>
          <w:szCs w:val="24"/>
        </w:rPr>
        <w:t xml:space="preserve"> </w:t>
      </w:r>
      <w:r w:rsidRPr="007E3768">
        <w:rPr>
          <w:rFonts w:cs="Arial"/>
          <w:sz w:val="24"/>
          <w:szCs w:val="24"/>
        </w:rPr>
        <w:t>it</w:t>
      </w:r>
      <w:r w:rsidR="00A3162B" w:rsidRPr="007E3768">
        <w:rPr>
          <w:rFonts w:cs="Arial"/>
          <w:sz w:val="24"/>
          <w:szCs w:val="24"/>
        </w:rPr>
        <w:t xml:space="preserve"> may </w:t>
      </w:r>
      <w:r w:rsidRPr="007E3768">
        <w:rPr>
          <w:rFonts w:cs="Arial"/>
          <w:sz w:val="24"/>
          <w:szCs w:val="24"/>
        </w:rPr>
        <w:t xml:space="preserve">be necessary to </w:t>
      </w:r>
      <w:r w:rsidR="00A86F41" w:rsidRPr="007E3768">
        <w:rPr>
          <w:rFonts w:cs="Arial"/>
          <w:sz w:val="24"/>
          <w:szCs w:val="24"/>
        </w:rPr>
        <w:t>include</w:t>
      </w:r>
      <w:r w:rsidR="00A3162B" w:rsidRPr="007E3768">
        <w:rPr>
          <w:rFonts w:cs="Arial"/>
          <w:sz w:val="24"/>
          <w:szCs w:val="24"/>
        </w:rPr>
        <w:t xml:space="preserve"> private meetings with workplace assessors</w:t>
      </w:r>
      <w:r w:rsidR="00A86F41" w:rsidRPr="007E3768">
        <w:rPr>
          <w:rFonts w:cs="Arial"/>
          <w:sz w:val="24"/>
          <w:szCs w:val="24"/>
        </w:rPr>
        <w:t xml:space="preserve"> and supervisors</w:t>
      </w:r>
      <w:r w:rsidR="00A454C2" w:rsidRPr="007E3768">
        <w:rPr>
          <w:rFonts w:cs="Arial"/>
          <w:sz w:val="24"/>
          <w:szCs w:val="24"/>
        </w:rPr>
        <w:t>,</w:t>
      </w:r>
      <w:r w:rsidR="00A3162B" w:rsidRPr="007E3768">
        <w:rPr>
          <w:rFonts w:cs="Arial"/>
          <w:sz w:val="24"/>
          <w:szCs w:val="24"/>
        </w:rPr>
        <w:t xml:space="preserve"> employers</w:t>
      </w:r>
      <w:r w:rsidR="00131F98">
        <w:rPr>
          <w:rFonts w:cs="Arial"/>
          <w:sz w:val="24"/>
          <w:szCs w:val="24"/>
        </w:rPr>
        <w:t>,</w:t>
      </w:r>
      <w:r w:rsidR="00A454C2" w:rsidRPr="007E3768">
        <w:rPr>
          <w:rFonts w:cs="Arial"/>
          <w:sz w:val="24"/>
          <w:szCs w:val="24"/>
        </w:rPr>
        <w:t xml:space="preserve"> and service users</w:t>
      </w:r>
      <w:r w:rsidR="00AD0E6E" w:rsidRPr="007E3768">
        <w:rPr>
          <w:rFonts w:cs="Arial"/>
          <w:sz w:val="24"/>
          <w:szCs w:val="24"/>
        </w:rPr>
        <w:t>/carers</w:t>
      </w:r>
      <w:r w:rsidR="00BD51BC" w:rsidRPr="007E3768">
        <w:rPr>
          <w:rFonts w:cs="Arial"/>
          <w:sz w:val="24"/>
          <w:szCs w:val="24"/>
        </w:rPr>
        <w:t xml:space="preserve"> within the agenda for the event</w:t>
      </w:r>
      <w:r w:rsidR="00A3162B" w:rsidRPr="007E3768">
        <w:rPr>
          <w:rFonts w:cs="Arial"/>
          <w:sz w:val="24"/>
          <w:szCs w:val="24"/>
        </w:rPr>
        <w:t xml:space="preserve">.  These meetings will focus on how their views </w:t>
      </w:r>
      <w:r w:rsidR="00BD51BC" w:rsidRPr="007E3768">
        <w:rPr>
          <w:rFonts w:cs="Arial"/>
          <w:sz w:val="24"/>
          <w:szCs w:val="24"/>
        </w:rPr>
        <w:t>have been</w:t>
      </w:r>
      <w:r w:rsidR="00A3162B" w:rsidRPr="007E3768">
        <w:rPr>
          <w:rFonts w:cs="Arial"/>
          <w:sz w:val="24"/>
          <w:szCs w:val="24"/>
        </w:rPr>
        <w:t xml:space="preserve"> incorporated into the </w:t>
      </w:r>
      <w:r w:rsidR="00BD51BC" w:rsidRPr="007E3768">
        <w:rPr>
          <w:rFonts w:cs="Arial"/>
          <w:sz w:val="24"/>
          <w:szCs w:val="24"/>
        </w:rPr>
        <w:t xml:space="preserve">development and </w:t>
      </w:r>
      <w:r w:rsidR="00A3162B" w:rsidRPr="007E3768">
        <w:rPr>
          <w:rFonts w:cs="Arial"/>
          <w:sz w:val="24"/>
          <w:szCs w:val="24"/>
        </w:rPr>
        <w:t xml:space="preserve">ongoing monitoring and enhancement of the </w:t>
      </w:r>
      <w:r w:rsidR="00585229" w:rsidRPr="007E3768">
        <w:rPr>
          <w:rFonts w:cs="Arial"/>
          <w:sz w:val="24"/>
          <w:szCs w:val="24"/>
        </w:rPr>
        <w:t>course</w:t>
      </w:r>
      <w:r w:rsidR="00A3162B" w:rsidRPr="007E3768">
        <w:rPr>
          <w:rFonts w:cs="Arial"/>
          <w:sz w:val="24"/>
          <w:szCs w:val="24"/>
        </w:rPr>
        <w:t xml:space="preserve"> by the </w:t>
      </w:r>
      <w:r w:rsidR="006F7548" w:rsidRPr="007E3768">
        <w:rPr>
          <w:rFonts w:cs="Arial"/>
          <w:sz w:val="24"/>
          <w:szCs w:val="24"/>
        </w:rPr>
        <w:t>Course Team</w:t>
      </w:r>
      <w:r w:rsidR="005F37E1" w:rsidRPr="007E3768">
        <w:rPr>
          <w:rFonts w:cs="Arial"/>
          <w:sz w:val="24"/>
          <w:szCs w:val="24"/>
        </w:rPr>
        <w:t>.</w:t>
      </w:r>
    </w:p>
    <w:p w14:paraId="1C77F856" w14:textId="77777777" w:rsidR="00A2094D" w:rsidRPr="007E3768" w:rsidRDefault="00A2094D" w:rsidP="00EC0D53">
      <w:pPr>
        <w:pStyle w:val="CLQEParagraph"/>
        <w:ind w:left="907"/>
        <w:rPr>
          <w:rFonts w:cs="Arial"/>
          <w:sz w:val="24"/>
          <w:szCs w:val="24"/>
        </w:rPr>
      </w:pPr>
    </w:p>
    <w:p w14:paraId="417ECCC4" w14:textId="30878D5F" w:rsidR="00A2094D" w:rsidRPr="007E3768" w:rsidRDefault="00BD51BC" w:rsidP="00EC0D53">
      <w:pPr>
        <w:pStyle w:val="CLQEParagraph"/>
        <w:ind w:left="907"/>
        <w:rPr>
          <w:rFonts w:cs="Arial"/>
          <w:sz w:val="24"/>
          <w:szCs w:val="24"/>
        </w:rPr>
      </w:pPr>
      <w:r w:rsidRPr="007E3768">
        <w:rPr>
          <w:rFonts w:cs="Arial"/>
          <w:sz w:val="24"/>
          <w:szCs w:val="24"/>
        </w:rPr>
        <w:t>An additional</w:t>
      </w:r>
      <w:r w:rsidR="00A2094D" w:rsidRPr="007E3768">
        <w:rPr>
          <w:rFonts w:cs="Arial"/>
          <w:sz w:val="24"/>
          <w:szCs w:val="24"/>
        </w:rPr>
        <w:t xml:space="preserve"> private meeting with the School Senior Management Team may </w:t>
      </w:r>
      <w:r w:rsidR="00585229" w:rsidRPr="007E3768">
        <w:rPr>
          <w:rFonts w:cs="Arial"/>
          <w:sz w:val="24"/>
          <w:szCs w:val="24"/>
        </w:rPr>
        <w:t xml:space="preserve">also </w:t>
      </w:r>
      <w:r w:rsidR="00A2094D" w:rsidRPr="007E3768">
        <w:rPr>
          <w:rFonts w:cs="Arial"/>
          <w:sz w:val="24"/>
          <w:szCs w:val="24"/>
        </w:rPr>
        <w:t xml:space="preserve">be requested.  This meeting </w:t>
      </w:r>
      <w:r w:rsidR="008E37B6" w:rsidRPr="007E3768">
        <w:rPr>
          <w:rFonts w:cs="Arial"/>
          <w:sz w:val="24"/>
          <w:szCs w:val="24"/>
        </w:rPr>
        <w:t>is</w:t>
      </w:r>
      <w:r w:rsidR="00A2094D" w:rsidRPr="007E3768">
        <w:rPr>
          <w:rFonts w:cs="Arial"/>
          <w:sz w:val="24"/>
          <w:szCs w:val="24"/>
        </w:rPr>
        <w:t xml:space="preserve"> </w:t>
      </w:r>
      <w:r w:rsidR="008E37B6" w:rsidRPr="007E3768">
        <w:rPr>
          <w:rFonts w:cs="Arial"/>
          <w:sz w:val="24"/>
          <w:szCs w:val="24"/>
        </w:rPr>
        <w:t>normally</w:t>
      </w:r>
      <w:r w:rsidR="00A2094D" w:rsidRPr="007E3768">
        <w:rPr>
          <w:rFonts w:cs="Arial"/>
          <w:sz w:val="24"/>
          <w:szCs w:val="24"/>
        </w:rPr>
        <w:t xml:space="preserve"> </w:t>
      </w:r>
      <w:r w:rsidR="008E37B6" w:rsidRPr="007E3768">
        <w:rPr>
          <w:rFonts w:cs="Arial"/>
          <w:sz w:val="24"/>
          <w:szCs w:val="24"/>
        </w:rPr>
        <w:t xml:space="preserve">managed </w:t>
      </w:r>
      <w:r w:rsidR="00A2094D" w:rsidRPr="007E3768">
        <w:rPr>
          <w:rFonts w:cs="Arial"/>
          <w:sz w:val="24"/>
          <w:szCs w:val="24"/>
        </w:rPr>
        <w:t>by the visitor</w:t>
      </w:r>
      <w:r w:rsidR="0088178C" w:rsidRPr="007E3768">
        <w:rPr>
          <w:rFonts w:cs="Arial"/>
          <w:sz w:val="24"/>
          <w:szCs w:val="24"/>
        </w:rPr>
        <w:t>(</w:t>
      </w:r>
      <w:r w:rsidR="00A2094D" w:rsidRPr="007E3768">
        <w:rPr>
          <w:rFonts w:cs="Arial"/>
          <w:sz w:val="24"/>
          <w:szCs w:val="24"/>
        </w:rPr>
        <w:t>s</w:t>
      </w:r>
      <w:r w:rsidR="0088178C" w:rsidRPr="007E3768">
        <w:rPr>
          <w:rFonts w:cs="Arial"/>
          <w:sz w:val="24"/>
          <w:szCs w:val="24"/>
        </w:rPr>
        <w:t>)</w:t>
      </w:r>
      <w:r w:rsidR="00A2094D" w:rsidRPr="007E3768">
        <w:rPr>
          <w:rFonts w:cs="Arial"/>
          <w:sz w:val="24"/>
          <w:szCs w:val="24"/>
        </w:rPr>
        <w:t xml:space="preserve"> from the PSRB</w:t>
      </w:r>
      <w:r w:rsidRPr="007E3768">
        <w:rPr>
          <w:rFonts w:cs="Arial"/>
          <w:sz w:val="24"/>
          <w:szCs w:val="24"/>
        </w:rPr>
        <w:t xml:space="preserve"> and </w:t>
      </w:r>
      <w:r w:rsidR="006B18F6" w:rsidRPr="007E3768">
        <w:rPr>
          <w:rFonts w:cs="Arial"/>
          <w:sz w:val="24"/>
          <w:szCs w:val="24"/>
        </w:rPr>
        <w:t xml:space="preserve">usually centres on </w:t>
      </w:r>
      <w:r w:rsidR="0088178C" w:rsidRPr="007E3768">
        <w:rPr>
          <w:rFonts w:cs="Arial"/>
          <w:sz w:val="24"/>
          <w:szCs w:val="24"/>
        </w:rPr>
        <w:t xml:space="preserve">discussions </w:t>
      </w:r>
      <w:r w:rsidRPr="007E3768">
        <w:rPr>
          <w:rFonts w:cs="Arial"/>
          <w:sz w:val="24"/>
          <w:szCs w:val="24"/>
        </w:rPr>
        <w:t>relating</w:t>
      </w:r>
      <w:r w:rsidR="0088178C" w:rsidRPr="007E3768">
        <w:rPr>
          <w:rFonts w:cs="Arial"/>
          <w:sz w:val="24"/>
          <w:szCs w:val="24"/>
        </w:rPr>
        <w:t xml:space="preserve"> to the </w:t>
      </w:r>
      <w:r w:rsidR="00CC37B2" w:rsidRPr="007E3768">
        <w:rPr>
          <w:rFonts w:cs="Arial"/>
          <w:sz w:val="24"/>
          <w:szCs w:val="24"/>
        </w:rPr>
        <w:t xml:space="preserve">resources and meeting the </w:t>
      </w:r>
      <w:r w:rsidR="0088178C" w:rsidRPr="007E3768">
        <w:rPr>
          <w:rFonts w:cs="Arial"/>
          <w:sz w:val="24"/>
          <w:szCs w:val="24"/>
        </w:rPr>
        <w:t xml:space="preserve">PSRB professional standards. </w:t>
      </w:r>
      <w:r w:rsidR="005F5494" w:rsidRPr="007E3768">
        <w:rPr>
          <w:rFonts w:cs="Arial"/>
          <w:sz w:val="24"/>
          <w:szCs w:val="24"/>
        </w:rPr>
        <w:t xml:space="preserve"> </w:t>
      </w:r>
      <w:r w:rsidR="00DD40C3" w:rsidRPr="007E3768">
        <w:rPr>
          <w:rFonts w:cs="Arial"/>
          <w:sz w:val="24"/>
          <w:szCs w:val="24"/>
        </w:rPr>
        <w:t xml:space="preserve">A formal record of these meetings should form part of the </w:t>
      </w:r>
      <w:r w:rsidR="00E441D0">
        <w:rPr>
          <w:rFonts w:cs="Arial"/>
          <w:sz w:val="24"/>
          <w:szCs w:val="24"/>
        </w:rPr>
        <w:t>E</w:t>
      </w:r>
      <w:r w:rsidR="00DD40C3" w:rsidRPr="007E3768">
        <w:rPr>
          <w:rFonts w:cs="Arial"/>
          <w:sz w:val="24"/>
          <w:szCs w:val="24"/>
        </w:rPr>
        <w:t xml:space="preserve">vent </w:t>
      </w:r>
      <w:r w:rsidR="00E441D0">
        <w:rPr>
          <w:rFonts w:cs="Arial"/>
          <w:sz w:val="24"/>
          <w:szCs w:val="24"/>
        </w:rPr>
        <w:t>R</w:t>
      </w:r>
      <w:r w:rsidR="0089123F" w:rsidRPr="007E3768">
        <w:rPr>
          <w:rFonts w:cs="Arial"/>
          <w:sz w:val="24"/>
          <w:szCs w:val="24"/>
        </w:rPr>
        <w:t>eport</w:t>
      </w:r>
      <w:r w:rsidR="00DD40C3" w:rsidRPr="007E3768">
        <w:rPr>
          <w:rFonts w:cs="Arial"/>
          <w:sz w:val="24"/>
          <w:szCs w:val="24"/>
        </w:rPr>
        <w:t xml:space="preserve">. </w:t>
      </w:r>
    </w:p>
    <w:p w14:paraId="04593A0D" w14:textId="77777777" w:rsidR="00F04084" w:rsidRDefault="00F04084" w:rsidP="00EC0D53">
      <w:pPr>
        <w:pStyle w:val="CLQEParagraph"/>
        <w:ind w:left="907"/>
        <w:rPr>
          <w:rFonts w:cs="Arial"/>
          <w:sz w:val="24"/>
          <w:szCs w:val="24"/>
        </w:rPr>
      </w:pPr>
    </w:p>
    <w:p w14:paraId="685BBF8E" w14:textId="641867DE" w:rsidR="00F04084" w:rsidRPr="009943DF" w:rsidRDefault="00E81BC7" w:rsidP="001F7941">
      <w:pPr>
        <w:pStyle w:val="Heading3"/>
      </w:pPr>
      <w:bookmarkStart w:id="125" w:name="_Toc141878544"/>
      <w:bookmarkStart w:id="126" w:name="_Toc151477528"/>
      <w:r>
        <w:t>7.6</w:t>
      </w:r>
      <w:r w:rsidR="00F04084" w:rsidRPr="009943DF">
        <w:tab/>
      </w:r>
      <w:r w:rsidR="00F04084" w:rsidRPr="00C30498">
        <w:t>Outcomes from the Course Periodic Review Event</w:t>
      </w:r>
      <w:bookmarkEnd w:id="125"/>
      <w:r w:rsidR="00F04084" w:rsidRPr="00C30498">
        <w:t xml:space="preserve"> (only)</w:t>
      </w:r>
      <w:bookmarkEnd w:id="126"/>
      <w:r w:rsidR="00F04084">
        <w:t xml:space="preserve"> </w:t>
      </w:r>
    </w:p>
    <w:p w14:paraId="22D0980F" w14:textId="77777777" w:rsidR="00F04084" w:rsidRDefault="00F04084" w:rsidP="00F04084">
      <w:pPr>
        <w:pStyle w:val="CLQEParagraph"/>
        <w:ind w:left="900"/>
        <w:rPr>
          <w:rFonts w:cs="Arial"/>
          <w:sz w:val="24"/>
          <w:szCs w:val="24"/>
        </w:rPr>
      </w:pPr>
    </w:p>
    <w:p w14:paraId="37663963" w14:textId="77777777" w:rsidR="00F04084" w:rsidRDefault="00F04084" w:rsidP="00F04084">
      <w:pPr>
        <w:pStyle w:val="CLQEParagraph"/>
        <w:ind w:left="907"/>
        <w:rPr>
          <w:rFonts w:cs="Arial"/>
          <w:sz w:val="24"/>
          <w:szCs w:val="24"/>
        </w:rPr>
      </w:pPr>
      <w:r w:rsidRPr="009943DF">
        <w:rPr>
          <w:rFonts w:cs="Arial"/>
          <w:sz w:val="24"/>
          <w:szCs w:val="24"/>
        </w:rPr>
        <w:t xml:space="preserve">The Panel will be asked to consider </w:t>
      </w:r>
      <w:proofErr w:type="gramStart"/>
      <w:r w:rsidRPr="009943DF">
        <w:rPr>
          <w:rFonts w:cs="Arial"/>
          <w:sz w:val="24"/>
          <w:szCs w:val="24"/>
        </w:rPr>
        <w:t>whether or not</w:t>
      </w:r>
      <w:proofErr w:type="gramEnd"/>
      <w:r w:rsidRPr="009943DF">
        <w:rPr>
          <w:rFonts w:cs="Arial"/>
          <w:sz w:val="24"/>
          <w:szCs w:val="24"/>
        </w:rPr>
        <w:t xml:space="preserve"> the </w:t>
      </w:r>
      <w:r>
        <w:rPr>
          <w:rFonts w:cs="Arial"/>
          <w:sz w:val="24"/>
          <w:szCs w:val="24"/>
        </w:rPr>
        <w:t>Course Team</w:t>
      </w:r>
      <w:r w:rsidRPr="009943DF">
        <w:rPr>
          <w:rFonts w:cs="Arial"/>
          <w:sz w:val="24"/>
          <w:szCs w:val="24"/>
        </w:rPr>
        <w:t xml:space="preserve"> has undertaken a sufficiently robust and rigorous evaluation of the course and have ensured it remains current and valid in the light of developing knowledge in the discipline, practice in its application, and developments in teaching and learning.</w:t>
      </w:r>
    </w:p>
    <w:p w14:paraId="3694B15D" w14:textId="77777777" w:rsidR="00F04084" w:rsidRDefault="00F04084" w:rsidP="00F04084">
      <w:pPr>
        <w:pStyle w:val="CLQEParagraph"/>
        <w:ind w:left="907"/>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F04084" w:rsidRPr="00C532E5" w14:paraId="78AB369A" w14:textId="77777777">
        <w:tc>
          <w:tcPr>
            <w:tcW w:w="8234" w:type="dxa"/>
            <w:shd w:val="clear" w:color="auto" w:fill="F7CAAC"/>
          </w:tcPr>
          <w:p w14:paraId="01651368" w14:textId="77777777" w:rsidR="00F04084" w:rsidRPr="00C532E5" w:rsidRDefault="00F04084">
            <w:pPr>
              <w:pStyle w:val="CLQEParagraph"/>
              <w:spacing w:before="120"/>
              <w:ind w:left="0"/>
              <w:jc w:val="center"/>
              <w:rPr>
                <w:rFonts w:cs="Arial"/>
                <w:b/>
                <w:sz w:val="24"/>
              </w:rPr>
            </w:pPr>
            <w:r w:rsidRPr="00C532E5">
              <w:rPr>
                <w:rFonts w:cs="Arial"/>
                <w:b/>
                <w:sz w:val="24"/>
              </w:rPr>
              <w:t xml:space="preserve">The judgement </w:t>
            </w:r>
            <w:r>
              <w:rPr>
                <w:rFonts w:cs="Arial"/>
                <w:b/>
                <w:sz w:val="24"/>
              </w:rPr>
              <w:t xml:space="preserve">on the review evaluation process </w:t>
            </w:r>
            <w:r w:rsidRPr="00C532E5">
              <w:rPr>
                <w:rFonts w:cs="Arial"/>
                <w:b/>
                <w:sz w:val="24"/>
              </w:rPr>
              <w:t>will be either:</w:t>
            </w:r>
          </w:p>
          <w:p w14:paraId="1DA62F5C" w14:textId="77777777" w:rsidR="00F04084" w:rsidRPr="00C532E5" w:rsidRDefault="00F04084">
            <w:pPr>
              <w:pStyle w:val="CLQEBullets"/>
              <w:jc w:val="center"/>
              <w:rPr>
                <w:rFonts w:cs="Arial"/>
                <w:sz w:val="24"/>
              </w:rPr>
            </w:pPr>
            <w:r>
              <w:rPr>
                <w:rFonts w:cs="Arial"/>
                <w:sz w:val="24"/>
              </w:rPr>
              <w:t xml:space="preserve">No further action required to enhance the review </w:t>
            </w:r>
            <w:proofErr w:type="gramStart"/>
            <w:r>
              <w:rPr>
                <w:rFonts w:cs="Arial"/>
                <w:sz w:val="24"/>
              </w:rPr>
              <w:t>process</w:t>
            </w:r>
            <w:proofErr w:type="gramEnd"/>
          </w:p>
          <w:p w14:paraId="0B73A734" w14:textId="77777777" w:rsidR="00F04084" w:rsidRPr="00C532E5" w:rsidRDefault="00F04084">
            <w:pPr>
              <w:pStyle w:val="CLQEBullets"/>
              <w:jc w:val="center"/>
              <w:rPr>
                <w:rFonts w:cs="Arial"/>
                <w:b/>
                <w:sz w:val="24"/>
              </w:rPr>
            </w:pPr>
            <w:r w:rsidRPr="00C532E5">
              <w:rPr>
                <w:rFonts w:cs="Arial"/>
                <w:b/>
                <w:sz w:val="24"/>
              </w:rPr>
              <w:t>Or</w:t>
            </w:r>
          </w:p>
          <w:p w14:paraId="6EE23F81" w14:textId="77777777" w:rsidR="00F04084" w:rsidRPr="00C532E5" w:rsidRDefault="00F04084">
            <w:pPr>
              <w:pStyle w:val="CLQEParagraph"/>
              <w:spacing w:after="120"/>
              <w:ind w:left="0"/>
              <w:jc w:val="center"/>
              <w:rPr>
                <w:rFonts w:cs="Arial"/>
                <w:sz w:val="24"/>
                <w:szCs w:val="24"/>
              </w:rPr>
            </w:pPr>
            <w:r>
              <w:rPr>
                <w:rFonts w:cs="Arial"/>
                <w:sz w:val="24"/>
              </w:rPr>
              <w:t>Further action required to enhance the review process</w:t>
            </w:r>
            <w:r w:rsidRPr="00C532E5">
              <w:rPr>
                <w:rFonts w:cs="Arial"/>
                <w:sz w:val="24"/>
              </w:rPr>
              <w:t xml:space="preserve">.  </w:t>
            </w:r>
          </w:p>
        </w:tc>
      </w:tr>
    </w:tbl>
    <w:p w14:paraId="5B5AA868" w14:textId="77777777" w:rsidR="00F04084" w:rsidRDefault="00F04084" w:rsidP="00F04084">
      <w:pPr>
        <w:pStyle w:val="CLQEParagraph"/>
        <w:ind w:left="900"/>
        <w:rPr>
          <w:rFonts w:cs="Arial"/>
          <w:sz w:val="24"/>
          <w:szCs w:val="24"/>
        </w:rPr>
      </w:pPr>
    </w:p>
    <w:p w14:paraId="3FFB7E5D" w14:textId="77777777" w:rsidR="00F04084" w:rsidRPr="009943DF" w:rsidRDefault="00F04084" w:rsidP="00F04084">
      <w:pPr>
        <w:pStyle w:val="CLQEParagraph"/>
        <w:ind w:left="900"/>
        <w:rPr>
          <w:rFonts w:cs="Arial"/>
          <w:sz w:val="24"/>
          <w:szCs w:val="24"/>
        </w:rPr>
      </w:pPr>
      <w:r w:rsidRPr="009943DF">
        <w:rPr>
          <w:rFonts w:cs="Arial"/>
          <w:sz w:val="24"/>
          <w:szCs w:val="24"/>
        </w:rPr>
        <w:lastRenderedPageBreak/>
        <w:t>Further action would be appropriate if, following a review of the CE</w:t>
      </w:r>
      <w:r>
        <w:rPr>
          <w:rFonts w:cs="Arial"/>
          <w:sz w:val="24"/>
          <w:szCs w:val="24"/>
        </w:rPr>
        <w:t>N</w:t>
      </w:r>
      <w:r w:rsidRPr="009943DF">
        <w:rPr>
          <w:rFonts w:cs="Arial"/>
          <w:sz w:val="24"/>
          <w:szCs w:val="24"/>
        </w:rPr>
        <w:t xml:space="preserve"> and discussion with the </w:t>
      </w:r>
      <w:r>
        <w:rPr>
          <w:rFonts w:cs="Arial"/>
          <w:sz w:val="24"/>
          <w:szCs w:val="24"/>
        </w:rPr>
        <w:t>Course Team</w:t>
      </w:r>
      <w:r w:rsidRPr="009943DF">
        <w:rPr>
          <w:rFonts w:cs="Arial"/>
          <w:sz w:val="24"/>
          <w:szCs w:val="24"/>
        </w:rPr>
        <w:t xml:space="preserve">, there was insufficient detail provided or insufficient evidence of rigour in the course review process.  If further action is required to enhance the review process, then the course could </w:t>
      </w:r>
      <w:proofErr w:type="gramStart"/>
      <w:r w:rsidRPr="009943DF">
        <w:rPr>
          <w:rFonts w:cs="Arial"/>
          <w:sz w:val="24"/>
          <w:szCs w:val="24"/>
        </w:rPr>
        <w:t>still continue</w:t>
      </w:r>
      <w:proofErr w:type="gramEnd"/>
      <w:r w:rsidRPr="009943DF">
        <w:rPr>
          <w:rFonts w:cs="Arial"/>
          <w:sz w:val="24"/>
          <w:szCs w:val="24"/>
        </w:rPr>
        <w:t xml:space="preserve"> in approval but would require a further full review in the short to medium term and a shorter period of approval is granted.</w:t>
      </w:r>
    </w:p>
    <w:p w14:paraId="381C4C63" w14:textId="77777777" w:rsidR="00F04084" w:rsidRPr="007E3768" w:rsidRDefault="00F04084" w:rsidP="00EC0D53">
      <w:pPr>
        <w:pStyle w:val="CLQEParagraph"/>
        <w:ind w:left="907"/>
        <w:rPr>
          <w:rFonts w:cs="Arial"/>
          <w:sz w:val="24"/>
          <w:szCs w:val="24"/>
        </w:rPr>
      </w:pPr>
    </w:p>
    <w:p w14:paraId="78DD717F" w14:textId="74109AC7" w:rsidR="00DD230B" w:rsidRPr="007E3768" w:rsidRDefault="008C505F" w:rsidP="005075B3">
      <w:pPr>
        <w:pStyle w:val="Heading3"/>
      </w:pPr>
      <w:bookmarkStart w:id="127" w:name="C13Outcome"/>
      <w:bookmarkStart w:id="128" w:name="_Toc428529616"/>
      <w:bookmarkStart w:id="129" w:name="_Toc444015351"/>
      <w:bookmarkStart w:id="130" w:name="_Ref444671214"/>
      <w:bookmarkStart w:id="131" w:name="_Toc466303697"/>
      <w:bookmarkStart w:id="132" w:name="_Toc524964835"/>
      <w:bookmarkStart w:id="133" w:name="_Ref226796673"/>
      <w:bookmarkStart w:id="134" w:name="_Toc151477529"/>
      <w:bookmarkEnd w:id="127"/>
      <w:r w:rsidRPr="007E3768">
        <w:t>7</w:t>
      </w:r>
      <w:r w:rsidR="00BE441F" w:rsidRPr="007E3768">
        <w:t>.</w:t>
      </w:r>
      <w:r w:rsidR="00E81BC7">
        <w:t>7</w:t>
      </w:r>
      <w:r w:rsidR="00612640" w:rsidRPr="007E3768">
        <w:tab/>
      </w:r>
      <w:r w:rsidR="001F3B62" w:rsidRPr="007E3768">
        <w:t xml:space="preserve">Outcomes of </w:t>
      </w:r>
      <w:r w:rsidR="00FA41C6" w:rsidRPr="007E3768">
        <w:t xml:space="preserve">the </w:t>
      </w:r>
      <w:r w:rsidR="00490266" w:rsidRPr="007E3768">
        <w:t>Course</w:t>
      </w:r>
      <w:r w:rsidR="00A96226" w:rsidRPr="007E3768">
        <w:t xml:space="preserve"> </w:t>
      </w:r>
      <w:r w:rsidR="0034393A" w:rsidRPr="007E3768">
        <w:t xml:space="preserve">Validation </w:t>
      </w:r>
      <w:bookmarkEnd w:id="128"/>
      <w:r w:rsidR="00A23024" w:rsidRPr="007E3768">
        <w:t>Event</w:t>
      </w:r>
      <w:bookmarkEnd w:id="129"/>
      <w:bookmarkEnd w:id="130"/>
      <w:bookmarkEnd w:id="131"/>
      <w:bookmarkEnd w:id="132"/>
      <w:bookmarkEnd w:id="134"/>
    </w:p>
    <w:p w14:paraId="62580680" w14:textId="77777777" w:rsidR="00C304D7" w:rsidRPr="007E3768" w:rsidRDefault="00C304D7" w:rsidP="00EC0D53">
      <w:pPr>
        <w:pStyle w:val="CLQEH3"/>
        <w:numPr>
          <w:ilvl w:val="0"/>
          <w:numId w:val="0"/>
        </w:numPr>
        <w:ind w:left="900"/>
        <w:rPr>
          <w:rFonts w:cs="Arial"/>
          <w:sz w:val="24"/>
          <w:szCs w:val="24"/>
          <w:u w:val="none"/>
        </w:rPr>
      </w:pPr>
    </w:p>
    <w:p w14:paraId="65FE55F5" w14:textId="77777777" w:rsidR="00443406" w:rsidRPr="007E3768" w:rsidRDefault="00990B94" w:rsidP="00EC0D53">
      <w:pPr>
        <w:pStyle w:val="CLQEH3"/>
        <w:numPr>
          <w:ilvl w:val="0"/>
          <w:numId w:val="0"/>
        </w:numPr>
        <w:ind w:left="900"/>
        <w:rPr>
          <w:rFonts w:cs="Arial"/>
          <w:sz w:val="24"/>
          <w:szCs w:val="24"/>
          <w:u w:val="none"/>
        </w:rPr>
      </w:pPr>
      <w:r w:rsidRPr="007E3768">
        <w:rPr>
          <w:rFonts w:cs="Arial"/>
          <w:sz w:val="24"/>
          <w:szCs w:val="24"/>
          <w:u w:val="none"/>
        </w:rPr>
        <w:t>A</w:t>
      </w:r>
      <w:r w:rsidR="00A96226" w:rsidRPr="007E3768">
        <w:rPr>
          <w:rFonts w:cs="Arial"/>
          <w:sz w:val="24"/>
          <w:szCs w:val="24"/>
          <w:u w:val="none"/>
        </w:rPr>
        <w:t xml:space="preserve"> Panel will make recommendations </w:t>
      </w:r>
      <w:r w:rsidRPr="007E3768">
        <w:rPr>
          <w:rFonts w:cs="Arial"/>
          <w:sz w:val="24"/>
          <w:szCs w:val="24"/>
          <w:u w:val="none"/>
        </w:rPr>
        <w:t>for approval</w:t>
      </w:r>
      <w:r w:rsidR="0083474B" w:rsidRPr="007E3768">
        <w:rPr>
          <w:rFonts w:cs="Arial"/>
          <w:sz w:val="24"/>
          <w:szCs w:val="24"/>
          <w:u w:val="none"/>
        </w:rPr>
        <w:t xml:space="preserve"> </w:t>
      </w:r>
      <w:r w:rsidR="00A96226" w:rsidRPr="007E3768">
        <w:rPr>
          <w:rFonts w:cs="Arial"/>
          <w:sz w:val="24"/>
          <w:szCs w:val="24"/>
          <w:u w:val="none"/>
        </w:rPr>
        <w:t>under the following headings:</w:t>
      </w:r>
      <w:bookmarkEnd w:id="133"/>
    </w:p>
    <w:p w14:paraId="693482B3" w14:textId="77777777" w:rsidR="00744279" w:rsidRPr="007E3768" w:rsidRDefault="00744279" w:rsidP="00EC0D53">
      <w:pPr>
        <w:pStyle w:val="CLQEParagraph"/>
        <w:ind w:left="900"/>
        <w:rPr>
          <w:rFonts w:cs="Arial"/>
          <w:b/>
          <w:sz w:val="24"/>
          <w:szCs w:val="24"/>
        </w:rPr>
      </w:pPr>
    </w:p>
    <w:p w14:paraId="1E87000B" w14:textId="77777777" w:rsidR="00443406" w:rsidRPr="007E3768" w:rsidRDefault="00123840" w:rsidP="00EC0D53">
      <w:pPr>
        <w:pStyle w:val="CLQEParagraph"/>
        <w:ind w:left="900"/>
        <w:rPr>
          <w:rFonts w:cs="Arial"/>
          <w:b/>
          <w:sz w:val="24"/>
          <w:szCs w:val="24"/>
        </w:rPr>
      </w:pPr>
      <w:r w:rsidRPr="007E3768">
        <w:rPr>
          <w:rFonts w:cs="Arial"/>
          <w:b/>
          <w:sz w:val="24"/>
          <w:szCs w:val="24"/>
        </w:rPr>
        <w:t>Conclusion</w:t>
      </w:r>
      <w:r w:rsidR="00A96226" w:rsidRPr="007E3768">
        <w:rPr>
          <w:rFonts w:cs="Arial"/>
          <w:b/>
          <w:sz w:val="24"/>
          <w:szCs w:val="24"/>
        </w:rPr>
        <w:t xml:space="preserve"> – Quality and Standards</w:t>
      </w:r>
    </w:p>
    <w:p w14:paraId="3C1978DE" w14:textId="5CDE807E" w:rsidR="00443406" w:rsidRPr="007E3768" w:rsidRDefault="00A96226" w:rsidP="00EC0D53">
      <w:pPr>
        <w:pStyle w:val="CLQEParagraph"/>
        <w:ind w:left="900"/>
        <w:rPr>
          <w:rFonts w:cs="Arial"/>
          <w:sz w:val="24"/>
          <w:szCs w:val="24"/>
        </w:rPr>
      </w:pPr>
      <w:r w:rsidRPr="007E3768">
        <w:rPr>
          <w:rFonts w:cs="Arial"/>
          <w:sz w:val="24"/>
          <w:szCs w:val="24"/>
        </w:rPr>
        <w:t xml:space="preserve">This relates to the </w:t>
      </w:r>
      <w:r w:rsidR="006F7548" w:rsidRPr="007E3768">
        <w:rPr>
          <w:rFonts w:cs="Arial"/>
          <w:sz w:val="24"/>
          <w:szCs w:val="24"/>
        </w:rPr>
        <w:t>Course Team</w:t>
      </w:r>
      <w:r w:rsidRPr="007E3768">
        <w:rPr>
          <w:rFonts w:cs="Arial"/>
          <w:sz w:val="24"/>
          <w:szCs w:val="24"/>
        </w:rPr>
        <w:t>’s approach to setting, maintaining</w:t>
      </w:r>
      <w:r w:rsidR="00E441D0">
        <w:rPr>
          <w:rFonts w:cs="Arial"/>
          <w:sz w:val="24"/>
          <w:szCs w:val="24"/>
        </w:rPr>
        <w:t>,</w:t>
      </w:r>
      <w:r w:rsidRPr="007E3768">
        <w:rPr>
          <w:rFonts w:cs="Arial"/>
          <w:sz w:val="24"/>
          <w:szCs w:val="24"/>
        </w:rPr>
        <w:t xml:space="preserve"> and enhancing academic standards </w:t>
      </w:r>
      <w:r w:rsidR="00982AAB" w:rsidRPr="007E3768">
        <w:rPr>
          <w:rFonts w:cs="Arial"/>
          <w:sz w:val="24"/>
          <w:szCs w:val="24"/>
        </w:rPr>
        <w:t>and the</w:t>
      </w:r>
      <w:r w:rsidRPr="007E3768">
        <w:rPr>
          <w:rFonts w:cs="Arial"/>
          <w:sz w:val="24"/>
          <w:szCs w:val="24"/>
        </w:rPr>
        <w:t xml:space="preserve"> likelihood that the students will be able to achieve those standards through the learning opportunities and support provided to them</w:t>
      </w:r>
      <w:r w:rsidR="00845850" w:rsidRPr="007E3768">
        <w:rPr>
          <w:rFonts w:cs="Arial"/>
          <w:sz w:val="24"/>
          <w:szCs w:val="24"/>
        </w:rPr>
        <w:t xml:space="preserve"> by the proposed </w:t>
      </w:r>
      <w:r w:rsidR="00623215" w:rsidRPr="007E3768">
        <w:rPr>
          <w:rFonts w:cs="Arial"/>
          <w:sz w:val="24"/>
          <w:szCs w:val="24"/>
        </w:rPr>
        <w:t>course</w:t>
      </w:r>
      <w:r w:rsidRPr="007E3768">
        <w:rPr>
          <w:rFonts w:cs="Arial"/>
          <w:sz w:val="24"/>
          <w:szCs w:val="24"/>
        </w:rPr>
        <w:t>.</w:t>
      </w:r>
    </w:p>
    <w:p w14:paraId="383EB271" w14:textId="77777777" w:rsidR="00E31D2F" w:rsidRPr="007E3768" w:rsidRDefault="00E31D2F" w:rsidP="00EC0D53">
      <w:pPr>
        <w:pStyle w:val="CLQEParagraph"/>
        <w:ind w:left="900"/>
        <w:rPr>
          <w:rFonts w:cs="Arial"/>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7988"/>
      </w:tblGrid>
      <w:tr w:rsidR="00BF60E8" w:rsidRPr="007E3768" w14:paraId="7DD295C7" w14:textId="77777777" w:rsidTr="00112755">
        <w:tc>
          <w:tcPr>
            <w:tcW w:w="7988" w:type="dxa"/>
            <w:shd w:val="clear" w:color="auto" w:fill="F7CAAC"/>
          </w:tcPr>
          <w:p w14:paraId="58507210" w14:textId="77777777" w:rsidR="00C304D7" w:rsidRPr="007E3768" w:rsidRDefault="00C304D7" w:rsidP="00C532E5">
            <w:pPr>
              <w:pStyle w:val="CLQEParagraph"/>
              <w:spacing w:before="120"/>
              <w:ind w:left="0"/>
              <w:jc w:val="center"/>
              <w:rPr>
                <w:rFonts w:cs="Arial"/>
                <w:b/>
                <w:sz w:val="24"/>
              </w:rPr>
            </w:pPr>
            <w:r w:rsidRPr="007E3768">
              <w:rPr>
                <w:rFonts w:cs="Arial"/>
                <w:b/>
                <w:sz w:val="24"/>
              </w:rPr>
              <w:t>The judgement will be either:</w:t>
            </w:r>
          </w:p>
          <w:p w14:paraId="2134C7ED" w14:textId="07A5C59E" w:rsidR="00C304D7" w:rsidRPr="007E3768" w:rsidRDefault="00C304D7" w:rsidP="00C532E5">
            <w:pPr>
              <w:pStyle w:val="CLQEBullets"/>
              <w:jc w:val="center"/>
              <w:rPr>
                <w:rFonts w:cs="Arial"/>
                <w:sz w:val="24"/>
              </w:rPr>
            </w:pPr>
            <w:r w:rsidRPr="007E3768">
              <w:rPr>
                <w:rFonts w:cs="Arial"/>
                <w:b/>
                <w:sz w:val="24"/>
              </w:rPr>
              <w:t>Approved</w:t>
            </w:r>
            <w:r w:rsidRPr="007E3768">
              <w:rPr>
                <w:rFonts w:cs="Arial"/>
                <w:sz w:val="24"/>
              </w:rPr>
              <w:t xml:space="preserve"> - the course(s) can be recommended for approval.  The normal approval period would be </w:t>
            </w:r>
            <w:r w:rsidR="00152913">
              <w:rPr>
                <w:rFonts w:cs="Arial"/>
                <w:sz w:val="24"/>
              </w:rPr>
              <w:t>six</w:t>
            </w:r>
            <w:r w:rsidRPr="007E3768">
              <w:rPr>
                <w:rFonts w:cs="Arial"/>
                <w:sz w:val="24"/>
              </w:rPr>
              <w:t xml:space="preserve"> years (indicating the mode of attendance, delivery location and method of delivery)</w:t>
            </w:r>
            <w:r w:rsidR="00E441D0">
              <w:rPr>
                <w:rFonts w:cs="Arial"/>
                <w:sz w:val="24"/>
              </w:rPr>
              <w:t>.</w:t>
            </w:r>
          </w:p>
          <w:p w14:paraId="00E68919" w14:textId="77777777" w:rsidR="00C304D7" w:rsidRPr="007E3768" w:rsidRDefault="00C304D7" w:rsidP="00C532E5">
            <w:pPr>
              <w:pStyle w:val="CLQEBullets"/>
              <w:jc w:val="center"/>
              <w:rPr>
                <w:rFonts w:cs="Arial"/>
                <w:b/>
                <w:sz w:val="24"/>
              </w:rPr>
            </w:pPr>
            <w:r w:rsidRPr="007E3768">
              <w:rPr>
                <w:rFonts w:cs="Arial"/>
                <w:b/>
                <w:sz w:val="24"/>
              </w:rPr>
              <w:t>Or</w:t>
            </w:r>
          </w:p>
          <w:p w14:paraId="272627D3" w14:textId="77777777" w:rsidR="00C304D7" w:rsidRPr="007E3768" w:rsidRDefault="00C304D7" w:rsidP="00C532E5">
            <w:pPr>
              <w:pStyle w:val="CLQEParagraph"/>
              <w:spacing w:after="120"/>
              <w:ind w:left="0"/>
              <w:jc w:val="center"/>
              <w:rPr>
                <w:rFonts w:cs="Arial"/>
                <w:sz w:val="24"/>
                <w:szCs w:val="24"/>
              </w:rPr>
            </w:pPr>
            <w:r w:rsidRPr="007E3768">
              <w:rPr>
                <w:rFonts w:cs="Arial"/>
                <w:b/>
                <w:sz w:val="24"/>
              </w:rPr>
              <w:t>Not Approved</w:t>
            </w:r>
            <w:r w:rsidRPr="007E3768">
              <w:rPr>
                <w:rFonts w:cs="Arial"/>
                <w:sz w:val="24"/>
              </w:rPr>
              <w:t xml:space="preserve"> – the course(s) cannot be recommended for approval.  </w:t>
            </w:r>
          </w:p>
        </w:tc>
      </w:tr>
    </w:tbl>
    <w:p w14:paraId="12C8ED9E" w14:textId="77777777" w:rsidR="009E5FEB" w:rsidRPr="007E3768" w:rsidRDefault="009E5FEB" w:rsidP="00EC0D53">
      <w:pPr>
        <w:pStyle w:val="CLQEBullets"/>
        <w:ind w:left="720"/>
        <w:rPr>
          <w:rFonts w:cs="Arial"/>
          <w:sz w:val="24"/>
          <w:szCs w:val="24"/>
        </w:rPr>
      </w:pPr>
    </w:p>
    <w:p w14:paraId="41507B13" w14:textId="37ED401D" w:rsidR="004E2C7F" w:rsidRPr="007E3768" w:rsidRDefault="004E2C7F" w:rsidP="005A22A4">
      <w:pPr>
        <w:pStyle w:val="CLQEParagraph"/>
        <w:ind w:left="900"/>
        <w:rPr>
          <w:rFonts w:cs="Arial"/>
          <w:b/>
          <w:sz w:val="24"/>
          <w:szCs w:val="24"/>
        </w:rPr>
      </w:pPr>
      <w:r w:rsidRPr="007E3768">
        <w:rPr>
          <w:rFonts w:cs="Arial"/>
          <w:b/>
          <w:sz w:val="24"/>
          <w:szCs w:val="24"/>
        </w:rPr>
        <w:t xml:space="preserve">The period of </w:t>
      </w:r>
      <w:r w:rsidR="00434335" w:rsidRPr="007E3768">
        <w:rPr>
          <w:rFonts w:cs="Arial"/>
          <w:b/>
          <w:sz w:val="24"/>
          <w:szCs w:val="24"/>
        </w:rPr>
        <w:t xml:space="preserve">re-validation </w:t>
      </w:r>
      <w:r w:rsidR="00486F8D">
        <w:rPr>
          <w:rFonts w:cs="Arial"/>
          <w:b/>
          <w:sz w:val="24"/>
          <w:szCs w:val="24"/>
        </w:rPr>
        <w:t>may</w:t>
      </w:r>
      <w:r w:rsidR="00486F8D" w:rsidRPr="007E3768">
        <w:rPr>
          <w:rFonts w:cs="Arial"/>
          <w:b/>
          <w:sz w:val="24"/>
          <w:szCs w:val="24"/>
        </w:rPr>
        <w:t xml:space="preserve"> </w:t>
      </w:r>
      <w:r w:rsidRPr="007E3768">
        <w:rPr>
          <w:rFonts w:cs="Arial"/>
          <w:b/>
          <w:sz w:val="24"/>
          <w:szCs w:val="24"/>
        </w:rPr>
        <w:t xml:space="preserve">be shorter than </w:t>
      </w:r>
      <w:r w:rsidR="00152913">
        <w:rPr>
          <w:rFonts w:cs="Arial"/>
          <w:b/>
          <w:sz w:val="24"/>
          <w:szCs w:val="24"/>
        </w:rPr>
        <w:t>six</w:t>
      </w:r>
      <w:r w:rsidRPr="007E3768">
        <w:rPr>
          <w:rFonts w:cs="Arial"/>
          <w:b/>
          <w:sz w:val="24"/>
          <w:szCs w:val="24"/>
        </w:rPr>
        <w:t xml:space="preserve"> years to align with a subject framework</w:t>
      </w:r>
      <w:r w:rsidR="00486F8D">
        <w:rPr>
          <w:rFonts w:cs="Arial"/>
          <w:b/>
          <w:sz w:val="24"/>
          <w:szCs w:val="24"/>
        </w:rPr>
        <w:t xml:space="preserve"> or parent course</w:t>
      </w:r>
      <w:r w:rsidR="00D03703">
        <w:rPr>
          <w:rFonts w:cs="Arial"/>
          <w:b/>
          <w:sz w:val="24"/>
          <w:szCs w:val="24"/>
        </w:rPr>
        <w:t>, or in accordance with PSRB requirements</w:t>
      </w:r>
      <w:r w:rsidRPr="007E3768">
        <w:rPr>
          <w:rFonts w:cs="Arial"/>
          <w:b/>
          <w:sz w:val="24"/>
          <w:szCs w:val="24"/>
        </w:rPr>
        <w:t xml:space="preserve">. </w:t>
      </w:r>
    </w:p>
    <w:p w14:paraId="3A853C00" w14:textId="77777777" w:rsidR="00F406FC" w:rsidRPr="007E3768" w:rsidRDefault="00F406FC" w:rsidP="00EC0D53">
      <w:pPr>
        <w:pStyle w:val="CLQEBullets"/>
        <w:ind w:left="900"/>
        <w:rPr>
          <w:rFonts w:cs="Arial"/>
          <w:sz w:val="24"/>
          <w:szCs w:val="24"/>
        </w:rPr>
      </w:pPr>
    </w:p>
    <w:p w14:paraId="6A1E6479" w14:textId="5288F9A1" w:rsidR="003A5D1A" w:rsidRPr="007E3768" w:rsidRDefault="009742EE" w:rsidP="00EC0D53">
      <w:pPr>
        <w:pStyle w:val="CLQEBullets"/>
        <w:ind w:left="900"/>
        <w:rPr>
          <w:rFonts w:cs="Arial"/>
          <w:b/>
          <w:sz w:val="24"/>
          <w:szCs w:val="24"/>
        </w:rPr>
      </w:pPr>
      <w:r w:rsidRPr="007E3768">
        <w:rPr>
          <w:rFonts w:cs="Arial"/>
          <w:sz w:val="24"/>
          <w:szCs w:val="24"/>
        </w:rPr>
        <w:t>The Panel may, under certain circumstances, request a</w:t>
      </w:r>
      <w:r w:rsidR="00CB653B">
        <w:rPr>
          <w:rFonts w:cs="Arial"/>
          <w:sz w:val="24"/>
          <w:szCs w:val="24"/>
        </w:rPr>
        <w:t>n</w:t>
      </w:r>
      <w:r w:rsidRPr="007E3768">
        <w:rPr>
          <w:rFonts w:cs="Arial"/>
          <w:sz w:val="24"/>
          <w:szCs w:val="24"/>
        </w:rPr>
        <w:t xml:space="preserve"> </w:t>
      </w:r>
      <w:r w:rsidR="00612640" w:rsidRPr="007E3768">
        <w:rPr>
          <w:rFonts w:cs="Arial"/>
          <w:b/>
          <w:sz w:val="24"/>
          <w:szCs w:val="24"/>
        </w:rPr>
        <w:t>I</w:t>
      </w:r>
      <w:r w:rsidRPr="007E3768">
        <w:rPr>
          <w:rFonts w:cs="Arial"/>
          <w:b/>
          <w:sz w:val="24"/>
          <w:szCs w:val="24"/>
        </w:rPr>
        <w:t xml:space="preserve">nterim </w:t>
      </w:r>
    </w:p>
    <w:p w14:paraId="2B0177E2" w14:textId="05BB31E0" w:rsidR="003A5D1A" w:rsidRPr="007E3768" w:rsidRDefault="00612640" w:rsidP="00EC0D53">
      <w:pPr>
        <w:pStyle w:val="CLQEBullets"/>
        <w:ind w:left="900"/>
        <w:rPr>
          <w:rFonts w:cs="Arial"/>
          <w:sz w:val="24"/>
          <w:szCs w:val="24"/>
        </w:rPr>
      </w:pPr>
      <w:r w:rsidRPr="007E3768">
        <w:rPr>
          <w:rFonts w:cs="Arial"/>
          <w:b/>
          <w:sz w:val="24"/>
          <w:szCs w:val="24"/>
        </w:rPr>
        <w:t>R</w:t>
      </w:r>
      <w:r w:rsidR="009742EE" w:rsidRPr="007E3768">
        <w:rPr>
          <w:rFonts w:cs="Arial"/>
          <w:b/>
          <w:sz w:val="24"/>
          <w:szCs w:val="24"/>
        </w:rPr>
        <w:t>eview</w:t>
      </w:r>
      <w:r w:rsidR="0007799B" w:rsidRPr="007E3768">
        <w:rPr>
          <w:rFonts w:cs="Arial"/>
          <w:sz w:val="24"/>
          <w:szCs w:val="24"/>
        </w:rPr>
        <w:t xml:space="preserve">, in less than </w:t>
      </w:r>
      <w:r w:rsidR="00152913">
        <w:rPr>
          <w:rFonts w:cs="Arial"/>
          <w:sz w:val="24"/>
          <w:szCs w:val="24"/>
        </w:rPr>
        <w:t>six</w:t>
      </w:r>
      <w:r w:rsidR="00805155" w:rsidRPr="007E3768">
        <w:rPr>
          <w:rFonts w:cs="Arial"/>
          <w:sz w:val="24"/>
          <w:szCs w:val="24"/>
        </w:rPr>
        <w:t xml:space="preserve"> year</w:t>
      </w:r>
      <w:r w:rsidR="00EA2D6B" w:rsidRPr="007E3768">
        <w:rPr>
          <w:rFonts w:cs="Arial"/>
          <w:sz w:val="24"/>
          <w:szCs w:val="24"/>
        </w:rPr>
        <w:t>s</w:t>
      </w:r>
      <w:r w:rsidR="00D15B47" w:rsidRPr="007E3768">
        <w:rPr>
          <w:rFonts w:cs="Arial"/>
          <w:color w:val="0070C0"/>
          <w:sz w:val="24"/>
          <w:szCs w:val="24"/>
        </w:rPr>
        <w:t>.</w:t>
      </w:r>
      <w:r w:rsidR="00D15B47" w:rsidRPr="007E3768">
        <w:rPr>
          <w:rFonts w:cs="Arial"/>
          <w:sz w:val="24"/>
          <w:szCs w:val="24"/>
        </w:rPr>
        <w:t xml:space="preserve">  </w:t>
      </w:r>
      <w:r w:rsidR="002C46B8" w:rsidRPr="007E3768">
        <w:rPr>
          <w:rFonts w:cs="Arial"/>
          <w:sz w:val="24"/>
          <w:szCs w:val="24"/>
        </w:rPr>
        <w:t xml:space="preserve">Where this is the case, </w:t>
      </w:r>
      <w:r w:rsidR="009742EE" w:rsidRPr="007E3768">
        <w:rPr>
          <w:rFonts w:cs="Arial"/>
          <w:sz w:val="24"/>
          <w:szCs w:val="24"/>
        </w:rPr>
        <w:t>the rationale and focus of the</w:t>
      </w:r>
      <w:r w:rsidR="00CB653B">
        <w:rPr>
          <w:rFonts w:cs="Arial"/>
          <w:sz w:val="24"/>
          <w:szCs w:val="24"/>
        </w:rPr>
        <w:t xml:space="preserve"> interim</w:t>
      </w:r>
      <w:r w:rsidR="009742EE" w:rsidRPr="007E3768">
        <w:rPr>
          <w:rFonts w:cs="Arial"/>
          <w:sz w:val="24"/>
          <w:szCs w:val="24"/>
        </w:rPr>
        <w:t xml:space="preserve"> review should be made explicit in the </w:t>
      </w:r>
      <w:r w:rsidR="004A19FE" w:rsidRPr="007E3768">
        <w:rPr>
          <w:rFonts w:cs="Arial"/>
          <w:sz w:val="24"/>
          <w:szCs w:val="24"/>
        </w:rPr>
        <w:t>Course</w:t>
      </w:r>
      <w:r w:rsidR="00C22894" w:rsidRPr="007E3768">
        <w:rPr>
          <w:rFonts w:cs="Arial"/>
          <w:sz w:val="24"/>
          <w:szCs w:val="24"/>
        </w:rPr>
        <w:t xml:space="preserve"> </w:t>
      </w:r>
      <w:r w:rsidR="009742EE" w:rsidRPr="007E3768">
        <w:rPr>
          <w:rFonts w:cs="Arial"/>
          <w:sz w:val="24"/>
          <w:szCs w:val="24"/>
        </w:rPr>
        <w:t>Approval Event Report</w:t>
      </w:r>
      <w:r w:rsidR="00C643D1" w:rsidRPr="007E3768">
        <w:rPr>
          <w:rFonts w:cs="Arial"/>
          <w:sz w:val="24"/>
          <w:szCs w:val="24"/>
        </w:rPr>
        <w:t>,</w:t>
      </w:r>
      <w:r w:rsidR="00C22894" w:rsidRPr="007E3768">
        <w:rPr>
          <w:rFonts w:cs="Arial"/>
          <w:sz w:val="24"/>
          <w:szCs w:val="24"/>
        </w:rPr>
        <w:t xml:space="preserve"> and </w:t>
      </w:r>
      <w:r w:rsidR="00C643D1" w:rsidRPr="007E3768">
        <w:rPr>
          <w:rFonts w:cs="Arial"/>
          <w:sz w:val="24"/>
          <w:szCs w:val="24"/>
        </w:rPr>
        <w:t xml:space="preserve">the Panel Chair must complete </w:t>
      </w:r>
      <w:r w:rsidR="00285211" w:rsidRPr="007E3768">
        <w:rPr>
          <w:rFonts w:cs="Arial"/>
          <w:sz w:val="24"/>
          <w:szCs w:val="24"/>
        </w:rPr>
        <w:t>an</w:t>
      </w:r>
      <w:r w:rsidR="00C643D1" w:rsidRPr="007E3768">
        <w:rPr>
          <w:rFonts w:cs="Arial"/>
          <w:sz w:val="24"/>
          <w:szCs w:val="24"/>
        </w:rPr>
        <w:t xml:space="preserve"> ‘</w:t>
      </w:r>
      <w:r w:rsidR="00C643D1" w:rsidRPr="007E3768">
        <w:rPr>
          <w:rFonts w:cs="Arial"/>
          <w:b/>
          <w:sz w:val="24"/>
          <w:szCs w:val="24"/>
        </w:rPr>
        <w:t>Interim Review Event</w:t>
      </w:r>
      <w:r w:rsidR="000A0A3B" w:rsidRPr="007E3768">
        <w:rPr>
          <w:rFonts w:cs="Arial"/>
          <w:b/>
          <w:sz w:val="24"/>
          <w:szCs w:val="24"/>
        </w:rPr>
        <w:t>: Summary of Requirements</w:t>
      </w:r>
      <w:r w:rsidR="00C643D1" w:rsidRPr="007E3768">
        <w:rPr>
          <w:rFonts w:cs="Arial"/>
          <w:sz w:val="24"/>
          <w:szCs w:val="24"/>
        </w:rPr>
        <w:t>’ form</w:t>
      </w:r>
      <w:r w:rsidR="00D15B47" w:rsidRPr="007E3768">
        <w:rPr>
          <w:rFonts w:cs="Arial"/>
          <w:sz w:val="24"/>
          <w:szCs w:val="24"/>
        </w:rPr>
        <w:t xml:space="preserve">.  </w:t>
      </w:r>
    </w:p>
    <w:p w14:paraId="7260F197" w14:textId="77777777" w:rsidR="003A5D1A" w:rsidRPr="007E3768" w:rsidRDefault="003A5D1A" w:rsidP="00EC0D53">
      <w:pPr>
        <w:pStyle w:val="CLQEBullets"/>
        <w:ind w:left="900"/>
        <w:rPr>
          <w:rFonts w:cs="Arial"/>
          <w:sz w:val="24"/>
          <w:szCs w:val="24"/>
        </w:rPr>
      </w:pPr>
    </w:p>
    <w:p w14:paraId="0C211B8E" w14:textId="3871622E" w:rsidR="00193DA4" w:rsidRPr="007E3768" w:rsidRDefault="006140BD" w:rsidP="00EC0D53">
      <w:pPr>
        <w:pStyle w:val="CLQEBullets"/>
        <w:ind w:left="900"/>
        <w:rPr>
          <w:rFonts w:cs="Arial"/>
          <w:sz w:val="24"/>
          <w:szCs w:val="24"/>
        </w:rPr>
      </w:pPr>
      <w:r w:rsidRPr="3B0D5569">
        <w:rPr>
          <w:rFonts w:cs="Arial"/>
          <w:sz w:val="24"/>
          <w:szCs w:val="24"/>
        </w:rPr>
        <w:t xml:space="preserve">The form is available on the </w:t>
      </w:r>
      <w:r w:rsidR="4698E27F" w:rsidRPr="3B0D5569">
        <w:rPr>
          <w:rFonts w:cs="Arial"/>
          <w:sz w:val="24"/>
          <w:szCs w:val="24"/>
        </w:rPr>
        <w:t xml:space="preserve"> Student Learning and Academic Registry </w:t>
      </w:r>
      <w:hyperlink r:id="rId37" w:history="1">
        <w:r w:rsidR="4698E27F" w:rsidRPr="00BE4918">
          <w:rPr>
            <w:rStyle w:val="Hyperlink"/>
            <w:rFonts w:cs="Arial"/>
            <w:b/>
            <w:bCs/>
            <w:color w:val="0070C0"/>
            <w:sz w:val="24"/>
            <w:szCs w:val="24"/>
            <w:u w:val="none"/>
          </w:rPr>
          <w:t xml:space="preserve">Approval and Review SharePoint </w:t>
        </w:r>
        <w:r w:rsidRPr="00BE4918">
          <w:rPr>
            <w:rStyle w:val="Hyperlink"/>
            <w:rFonts w:cs="Arial"/>
            <w:b/>
            <w:bCs/>
            <w:color w:val="0070C0"/>
            <w:sz w:val="24"/>
            <w:szCs w:val="24"/>
            <w:u w:val="none"/>
          </w:rPr>
          <w:t>site</w:t>
        </w:r>
      </w:hyperlink>
      <w:r w:rsidRPr="3B0D5569">
        <w:rPr>
          <w:rFonts w:cs="Arial"/>
          <w:sz w:val="24"/>
          <w:szCs w:val="24"/>
        </w:rPr>
        <w:t xml:space="preserve">.  </w:t>
      </w:r>
      <w:r w:rsidR="009742EE" w:rsidRPr="007E3768">
        <w:rPr>
          <w:rFonts w:cs="Arial"/>
          <w:sz w:val="24"/>
          <w:szCs w:val="24"/>
        </w:rPr>
        <w:t>Alternatively</w:t>
      </w:r>
      <w:r w:rsidR="00172DC5" w:rsidRPr="00172DC5">
        <w:rPr>
          <w:rFonts w:cs="Arial"/>
          <w:sz w:val="24"/>
          <w:szCs w:val="24"/>
        </w:rPr>
        <w:t>, as part of the Recommendations, the Panel may request that enhanced continuous monitoring (CME) takes place. The</w:t>
      </w:r>
      <w:r w:rsidR="009742EE" w:rsidRPr="007E3768">
        <w:rPr>
          <w:rFonts w:cs="Arial"/>
          <w:sz w:val="24"/>
          <w:szCs w:val="24"/>
        </w:rPr>
        <w:t xml:space="preserve"> rationale and focus should be made explicit</w:t>
      </w:r>
      <w:r w:rsidR="00E31BBF" w:rsidRPr="007E3768">
        <w:rPr>
          <w:rFonts w:cs="Arial"/>
          <w:sz w:val="24"/>
          <w:szCs w:val="24"/>
        </w:rPr>
        <w:t xml:space="preserve"> and recorded as a</w:t>
      </w:r>
      <w:r w:rsidR="00E51505" w:rsidRPr="007E3768">
        <w:rPr>
          <w:rFonts w:cs="Arial"/>
          <w:sz w:val="24"/>
          <w:szCs w:val="24"/>
        </w:rPr>
        <w:t xml:space="preserve"> </w:t>
      </w:r>
      <w:r w:rsidR="00E31BBF" w:rsidRPr="007E3768">
        <w:rPr>
          <w:rFonts w:cs="Arial"/>
          <w:sz w:val="24"/>
          <w:szCs w:val="24"/>
        </w:rPr>
        <w:t>Recommendation</w:t>
      </w:r>
      <w:r w:rsidR="00E51505" w:rsidRPr="007E3768">
        <w:rPr>
          <w:rFonts w:cs="Arial"/>
          <w:sz w:val="24"/>
          <w:szCs w:val="24"/>
        </w:rPr>
        <w:t xml:space="preserve"> (for further enhancement)</w:t>
      </w:r>
      <w:r w:rsidR="009742EE" w:rsidRPr="007E3768">
        <w:rPr>
          <w:rFonts w:cs="Arial"/>
          <w:sz w:val="24"/>
          <w:szCs w:val="24"/>
        </w:rPr>
        <w:t>.</w:t>
      </w:r>
    </w:p>
    <w:p w14:paraId="6D2AC710" w14:textId="77777777" w:rsidR="00BC4D52" w:rsidRPr="007E3768" w:rsidRDefault="00BC4D52" w:rsidP="00EC0D53">
      <w:pPr>
        <w:pStyle w:val="CLQEBullets"/>
        <w:ind w:left="900"/>
        <w:rPr>
          <w:rFonts w:cs="Arial"/>
          <w:b/>
          <w:sz w:val="24"/>
          <w:szCs w:val="24"/>
        </w:rPr>
      </w:pPr>
    </w:p>
    <w:p w14:paraId="1D239EA9" w14:textId="77777777" w:rsidR="00DD40C3" w:rsidRPr="007E3768" w:rsidRDefault="000C1C45" w:rsidP="00EC0D53">
      <w:pPr>
        <w:pStyle w:val="CLQEBullets"/>
        <w:ind w:left="900"/>
        <w:rPr>
          <w:rFonts w:cs="Arial"/>
          <w:b/>
          <w:sz w:val="24"/>
          <w:szCs w:val="24"/>
        </w:rPr>
      </w:pPr>
      <w:r w:rsidRPr="007E3768">
        <w:rPr>
          <w:rFonts w:cs="Arial"/>
          <w:b/>
          <w:sz w:val="24"/>
          <w:szCs w:val="24"/>
        </w:rPr>
        <w:t>Conclusion</w:t>
      </w:r>
      <w:r w:rsidR="006765C4" w:rsidRPr="007E3768">
        <w:rPr>
          <w:rFonts w:cs="Arial"/>
          <w:b/>
          <w:sz w:val="24"/>
          <w:szCs w:val="24"/>
        </w:rPr>
        <w:t>s</w:t>
      </w:r>
      <w:r w:rsidRPr="007E3768">
        <w:rPr>
          <w:rFonts w:cs="Arial"/>
          <w:b/>
          <w:sz w:val="24"/>
          <w:szCs w:val="24"/>
        </w:rPr>
        <w:t xml:space="preserve"> – </w:t>
      </w:r>
      <w:r w:rsidR="00DD40C3" w:rsidRPr="007E3768">
        <w:rPr>
          <w:rFonts w:cs="Arial"/>
          <w:b/>
          <w:sz w:val="24"/>
          <w:szCs w:val="24"/>
        </w:rPr>
        <w:t>Commendations</w:t>
      </w:r>
    </w:p>
    <w:p w14:paraId="7A8A77F5" w14:textId="1EC359E6" w:rsidR="00DD40C3" w:rsidRPr="007E3768" w:rsidRDefault="00DD40C3" w:rsidP="00EC0D53">
      <w:pPr>
        <w:pStyle w:val="CLQEBullets"/>
        <w:ind w:left="900"/>
        <w:rPr>
          <w:rFonts w:cs="Arial"/>
          <w:sz w:val="24"/>
          <w:szCs w:val="24"/>
        </w:rPr>
      </w:pPr>
      <w:r w:rsidRPr="007E3768">
        <w:rPr>
          <w:rFonts w:cs="Arial"/>
          <w:sz w:val="24"/>
          <w:szCs w:val="24"/>
        </w:rPr>
        <w:t xml:space="preserve">The Panel </w:t>
      </w:r>
      <w:r w:rsidR="003E28A7" w:rsidRPr="007E3768">
        <w:rPr>
          <w:rFonts w:cs="Arial"/>
          <w:sz w:val="24"/>
          <w:szCs w:val="24"/>
        </w:rPr>
        <w:t xml:space="preserve">may wish to make </w:t>
      </w:r>
      <w:r w:rsidR="00E721EC" w:rsidRPr="007E3768">
        <w:rPr>
          <w:rFonts w:cs="Arial"/>
          <w:sz w:val="24"/>
          <w:szCs w:val="24"/>
        </w:rPr>
        <w:t xml:space="preserve">a </w:t>
      </w:r>
      <w:r w:rsidR="003E28A7" w:rsidRPr="007E3768">
        <w:rPr>
          <w:rFonts w:cs="Arial"/>
          <w:sz w:val="24"/>
          <w:szCs w:val="24"/>
        </w:rPr>
        <w:t>commendation</w:t>
      </w:r>
      <w:r w:rsidR="00E721EC" w:rsidRPr="007E3768">
        <w:rPr>
          <w:rFonts w:cs="Arial"/>
          <w:sz w:val="24"/>
          <w:szCs w:val="24"/>
        </w:rPr>
        <w:t>(</w:t>
      </w:r>
      <w:r w:rsidR="003E28A7" w:rsidRPr="007E3768">
        <w:rPr>
          <w:rFonts w:cs="Arial"/>
          <w:sz w:val="24"/>
          <w:szCs w:val="24"/>
        </w:rPr>
        <w:t>s</w:t>
      </w:r>
      <w:r w:rsidR="00E721EC" w:rsidRPr="007E3768">
        <w:rPr>
          <w:rFonts w:cs="Arial"/>
          <w:sz w:val="24"/>
          <w:szCs w:val="24"/>
        </w:rPr>
        <w:t>)</w:t>
      </w:r>
      <w:r w:rsidR="00990B94" w:rsidRPr="007E3768">
        <w:rPr>
          <w:rFonts w:cs="Arial"/>
          <w:sz w:val="24"/>
          <w:szCs w:val="24"/>
        </w:rPr>
        <w:t>;</w:t>
      </w:r>
      <w:r w:rsidR="00540486" w:rsidRPr="007E3768">
        <w:rPr>
          <w:rFonts w:cs="Arial"/>
          <w:sz w:val="24"/>
          <w:szCs w:val="24"/>
        </w:rPr>
        <w:t xml:space="preserve"> </w:t>
      </w:r>
      <w:r w:rsidR="00E721EC" w:rsidRPr="007E3768">
        <w:rPr>
          <w:rFonts w:cs="Arial"/>
          <w:sz w:val="24"/>
          <w:szCs w:val="24"/>
        </w:rPr>
        <w:t xml:space="preserve">this is considered </w:t>
      </w:r>
      <w:r w:rsidR="00F93073" w:rsidRPr="007E3768">
        <w:rPr>
          <w:rFonts w:cs="Arial"/>
          <w:sz w:val="24"/>
          <w:szCs w:val="24"/>
        </w:rPr>
        <w:t xml:space="preserve">formal </w:t>
      </w:r>
      <w:r w:rsidR="00E721EC" w:rsidRPr="007E3768">
        <w:rPr>
          <w:rFonts w:cs="Arial"/>
          <w:sz w:val="24"/>
          <w:szCs w:val="24"/>
        </w:rPr>
        <w:t xml:space="preserve">praise and support for the </w:t>
      </w:r>
      <w:r w:rsidR="006F7548" w:rsidRPr="007E3768">
        <w:rPr>
          <w:rFonts w:cs="Arial"/>
          <w:sz w:val="24"/>
          <w:szCs w:val="24"/>
        </w:rPr>
        <w:t>Course Team</w:t>
      </w:r>
      <w:r w:rsidR="00E721EC" w:rsidRPr="007E3768">
        <w:rPr>
          <w:rFonts w:cs="Arial"/>
          <w:sz w:val="24"/>
          <w:szCs w:val="24"/>
        </w:rPr>
        <w:t xml:space="preserve"> for undertaking practice that is considered above the norm</w:t>
      </w:r>
      <w:r w:rsidR="00152913">
        <w:rPr>
          <w:rFonts w:cs="Arial"/>
          <w:sz w:val="24"/>
          <w:szCs w:val="24"/>
        </w:rPr>
        <w:t>,</w:t>
      </w:r>
      <w:r w:rsidR="00A57B81" w:rsidRPr="007E3768">
        <w:rPr>
          <w:rFonts w:cs="Arial"/>
          <w:sz w:val="24"/>
          <w:szCs w:val="24"/>
        </w:rPr>
        <w:t xml:space="preserve"> e.g</w:t>
      </w:r>
      <w:r w:rsidR="00E721EC" w:rsidRPr="007E3768">
        <w:rPr>
          <w:rFonts w:cs="Arial"/>
          <w:sz w:val="24"/>
          <w:szCs w:val="24"/>
        </w:rPr>
        <w:t>.</w:t>
      </w:r>
      <w:r w:rsidR="009F0384">
        <w:rPr>
          <w:rFonts w:cs="Arial"/>
          <w:sz w:val="24"/>
          <w:szCs w:val="24"/>
        </w:rPr>
        <w:t>,</w:t>
      </w:r>
      <w:r w:rsidR="00A57B81" w:rsidRPr="007E3768">
        <w:rPr>
          <w:rFonts w:cs="Arial"/>
          <w:sz w:val="24"/>
          <w:szCs w:val="24"/>
        </w:rPr>
        <w:t xml:space="preserve"> </w:t>
      </w:r>
      <w:r w:rsidR="009D63E2" w:rsidRPr="007E3768">
        <w:rPr>
          <w:rFonts w:cs="Arial"/>
          <w:sz w:val="24"/>
          <w:szCs w:val="24"/>
        </w:rPr>
        <w:t xml:space="preserve">substantial </w:t>
      </w:r>
      <w:r w:rsidR="00A57B81" w:rsidRPr="007E3768">
        <w:rPr>
          <w:rFonts w:cs="Arial"/>
          <w:sz w:val="24"/>
          <w:szCs w:val="24"/>
        </w:rPr>
        <w:t xml:space="preserve">employer </w:t>
      </w:r>
      <w:r w:rsidR="00162A58" w:rsidRPr="007E3768">
        <w:rPr>
          <w:rFonts w:cs="Arial"/>
          <w:sz w:val="24"/>
          <w:szCs w:val="24"/>
        </w:rPr>
        <w:t xml:space="preserve">engagement, collegiate approach to </w:t>
      </w:r>
      <w:r w:rsidR="009D63E2" w:rsidRPr="007E3768">
        <w:rPr>
          <w:rFonts w:cs="Arial"/>
          <w:sz w:val="24"/>
          <w:szCs w:val="24"/>
        </w:rPr>
        <w:t xml:space="preserve">planning, </w:t>
      </w:r>
      <w:r w:rsidR="00162A58" w:rsidRPr="007E3768">
        <w:rPr>
          <w:rFonts w:cs="Arial"/>
          <w:sz w:val="24"/>
          <w:szCs w:val="24"/>
        </w:rPr>
        <w:t>design and or delivery.</w:t>
      </w:r>
      <w:r w:rsidR="00E721EC" w:rsidRPr="007E3768">
        <w:rPr>
          <w:rFonts w:cs="Arial"/>
          <w:sz w:val="24"/>
          <w:szCs w:val="24"/>
        </w:rPr>
        <w:t xml:space="preserve">  Commendations are not </w:t>
      </w:r>
      <w:r w:rsidR="000C1C45" w:rsidRPr="007E3768">
        <w:rPr>
          <w:rFonts w:cs="Arial"/>
          <w:sz w:val="24"/>
          <w:szCs w:val="24"/>
        </w:rPr>
        <w:t xml:space="preserve">the same </w:t>
      </w:r>
      <w:r w:rsidR="006765C4" w:rsidRPr="007E3768">
        <w:rPr>
          <w:rFonts w:cs="Arial"/>
          <w:sz w:val="24"/>
          <w:szCs w:val="24"/>
        </w:rPr>
        <w:t xml:space="preserve">as </w:t>
      </w:r>
      <w:r w:rsidR="0092036F" w:rsidRPr="007E3768">
        <w:rPr>
          <w:rFonts w:cs="Arial"/>
          <w:sz w:val="24"/>
          <w:szCs w:val="24"/>
        </w:rPr>
        <w:t>Transferable</w:t>
      </w:r>
      <w:r w:rsidR="00225A87" w:rsidRPr="007E3768">
        <w:rPr>
          <w:rFonts w:cs="Arial"/>
          <w:sz w:val="24"/>
          <w:szCs w:val="24"/>
        </w:rPr>
        <w:t xml:space="preserve"> </w:t>
      </w:r>
      <w:r w:rsidR="0014517C" w:rsidRPr="007E3768">
        <w:rPr>
          <w:rFonts w:cs="Arial"/>
          <w:sz w:val="24"/>
          <w:szCs w:val="24"/>
        </w:rPr>
        <w:t>G</w:t>
      </w:r>
      <w:r w:rsidR="00225A87" w:rsidRPr="007E3768">
        <w:rPr>
          <w:rFonts w:cs="Arial"/>
          <w:sz w:val="24"/>
          <w:szCs w:val="24"/>
        </w:rPr>
        <w:t xml:space="preserve">ood </w:t>
      </w:r>
      <w:r w:rsidR="0014517C" w:rsidRPr="007E3768">
        <w:rPr>
          <w:rFonts w:cs="Arial"/>
          <w:sz w:val="24"/>
          <w:szCs w:val="24"/>
        </w:rPr>
        <w:t>P</w:t>
      </w:r>
      <w:r w:rsidR="00225A87" w:rsidRPr="007E3768">
        <w:rPr>
          <w:rFonts w:cs="Arial"/>
          <w:sz w:val="24"/>
          <w:szCs w:val="24"/>
        </w:rPr>
        <w:t xml:space="preserve">ractice. </w:t>
      </w:r>
      <w:r w:rsidR="003E28A7" w:rsidRPr="007E3768">
        <w:rPr>
          <w:rFonts w:cs="Arial"/>
          <w:sz w:val="24"/>
          <w:szCs w:val="24"/>
        </w:rPr>
        <w:t xml:space="preserve"> </w:t>
      </w:r>
    </w:p>
    <w:p w14:paraId="2D28E58B" w14:textId="0BD6AD4A" w:rsidR="00E66A9C" w:rsidRDefault="00E66A9C" w:rsidP="00EC0D53">
      <w:pPr>
        <w:pStyle w:val="CLQEBullets"/>
        <w:ind w:left="900"/>
        <w:rPr>
          <w:rFonts w:cs="Arial"/>
          <w:b/>
          <w:sz w:val="24"/>
          <w:szCs w:val="24"/>
        </w:rPr>
      </w:pPr>
    </w:p>
    <w:p w14:paraId="45C29858" w14:textId="77777777" w:rsidR="004355D4" w:rsidRPr="007E3768" w:rsidRDefault="004355D4" w:rsidP="00EC0D53">
      <w:pPr>
        <w:pStyle w:val="CLQEBullets"/>
        <w:ind w:left="900"/>
        <w:rPr>
          <w:rFonts w:cs="Arial"/>
          <w:b/>
          <w:sz w:val="24"/>
          <w:szCs w:val="24"/>
        </w:rPr>
      </w:pPr>
    </w:p>
    <w:p w14:paraId="14FAE2EF" w14:textId="77777777" w:rsidR="00443406" w:rsidRPr="007E3768" w:rsidRDefault="001D71C6" w:rsidP="00EC0D53">
      <w:pPr>
        <w:pStyle w:val="CLQEBullets"/>
        <w:ind w:left="900"/>
        <w:rPr>
          <w:rFonts w:cs="Arial"/>
          <w:b/>
          <w:sz w:val="24"/>
          <w:szCs w:val="24"/>
        </w:rPr>
      </w:pPr>
      <w:r w:rsidRPr="007E3768">
        <w:rPr>
          <w:rFonts w:cs="Arial"/>
          <w:b/>
          <w:sz w:val="24"/>
          <w:szCs w:val="24"/>
        </w:rPr>
        <w:lastRenderedPageBreak/>
        <w:t>C</w:t>
      </w:r>
      <w:r w:rsidR="00967843" w:rsidRPr="007E3768">
        <w:rPr>
          <w:rFonts w:cs="Arial"/>
          <w:b/>
          <w:sz w:val="24"/>
          <w:szCs w:val="24"/>
        </w:rPr>
        <w:t>onclusions –</w:t>
      </w:r>
      <w:r w:rsidR="00612640" w:rsidRPr="007E3768">
        <w:rPr>
          <w:rFonts w:cs="Arial"/>
          <w:b/>
          <w:sz w:val="24"/>
          <w:szCs w:val="24"/>
        </w:rPr>
        <w:t xml:space="preserve"> </w:t>
      </w:r>
      <w:r w:rsidR="000C6885" w:rsidRPr="007E3768">
        <w:rPr>
          <w:rFonts w:cs="Arial"/>
          <w:b/>
          <w:sz w:val="24"/>
          <w:szCs w:val="24"/>
        </w:rPr>
        <w:t xml:space="preserve">Transferable </w:t>
      </w:r>
      <w:r w:rsidR="00967843" w:rsidRPr="007E3768">
        <w:rPr>
          <w:rFonts w:cs="Arial"/>
          <w:b/>
          <w:sz w:val="24"/>
          <w:szCs w:val="24"/>
        </w:rPr>
        <w:t>Good Practice</w:t>
      </w:r>
    </w:p>
    <w:p w14:paraId="77E0B1B4" w14:textId="440E4731" w:rsidR="001949FE" w:rsidRPr="007E3768" w:rsidRDefault="00967843" w:rsidP="00EC0D53">
      <w:pPr>
        <w:pStyle w:val="CLQEParagraph"/>
        <w:ind w:left="900"/>
        <w:rPr>
          <w:rFonts w:cs="Arial"/>
          <w:sz w:val="24"/>
          <w:szCs w:val="24"/>
        </w:rPr>
      </w:pPr>
      <w:r w:rsidRPr="007E3768">
        <w:rPr>
          <w:rFonts w:cs="Arial"/>
          <w:sz w:val="24"/>
          <w:szCs w:val="24"/>
        </w:rPr>
        <w:t xml:space="preserve">The Panel will identify the aspects of the </w:t>
      </w:r>
      <w:r w:rsidR="00285211" w:rsidRPr="007E3768">
        <w:rPr>
          <w:rFonts w:cs="Arial"/>
          <w:sz w:val="24"/>
          <w:szCs w:val="24"/>
        </w:rPr>
        <w:t xml:space="preserve">course </w:t>
      </w:r>
      <w:r w:rsidR="00172DC5" w:rsidRPr="00172DC5">
        <w:rPr>
          <w:rFonts w:cs="Arial"/>
          <w:sz w:val="24"/>
          <w:szCs w:val="24"/>
        </w:rPr>
        <w:t xml:space="preserve">that represent Transferable Good Practice based on demonstrable evidence that can be applied or undertaken in other Schools or adopted by subject disciplines, for example, inclusive teaching and learning interventions which </w:t>
      </w:r>
      <w:r w:rsidR="00B91CE9" w:rsidRPr="007E3768">
        <w:rPr>
          <w:rFonts w:cs="Arial"/>
          <w:sz w:val="24"/>
          <w:szCs w:val="24"/>
        </w:rPr>
        <w:t xml:space="preserve">increase </w:t>
      </w:r>
      <w:r w:rsidR="00172DC5">
        <w:rPr>
          <w:rFonts w:cs="Arial"/>
          <w:sz w:val="24"/>
          <w:szCs w:val="24"/>
        </w:rPr>
        <w:t>student participation</w:t>
      </w:r>
      <w:r w:rsidR="00B91CE9" w:rsidRPr="007E3768">
        <w:rPr>
          <w:rFonts w:cs="Arial"/>
          <w:sz w:val="24"/>
          <w:szCs w:val="24"/>
        </w:rPr>
        <w:t xml:space="preserve"> with protected characteristics</w:t>
      </w:r>
      <w:r w:rsidR="001D0EEF">
        <w:rPr>
          <w:rFonts w:cs="Arial"/>
          <w:sz w:val="24"/>
          <w:szCs w:val="24"/>
        </w:rPr>
        <w:t>. These mechanisms</w:t>
      </w:r>
      <w:r w:rsidR="00CC37B2" w:rsidRPr="007E3768">
        <w:rPr>
          <w:rFonts w:cs="Arial"/>
          <w:sz w:val="24"/>
          <w:szCs w:val="24"/>
        </w:rPr>
        <w:t xml:space="preserve"> </w:t>
      </w:r>
      <w:r w:rsidR="00B91CE9" w:rsidRPr="007E3768">
        <w:rPr>
          <w:rFonts w:cs="Arial"/>
          <w:sz w:val="24"/>
          <w:szCs w:val="24"/>
        </w:rPr>
        <w:t>increas</w:t>
      </w:r>
      <w:r w:rsidR="00CC37B2" w:rsidRPr="007E3768">
        <w:rPr>
          <w:rFonts w:cs="Arial"/>
          <w:sz w:val="24"/>
          <w:szCs w:val="24"/>
        </w:rPr>
        <w:t>e</w:t>
      </w:r>
      <w:r w:rsidR="00B91CE9" w:rsidRPr="007E3768">
        <w:rPr>
          <w:rFonts w:cs="Arial"/>
          <w:sz w:val="24"/>
          <w:szCs w:val="24"/>
        </w:rPr>
        <w:t xml:space="preserve"> attainment of higher award classifications, demonstrable positive impacts on employability (</w:t>
      </w:r>
      <w:r w:rsidR="00C856DC" w:rsidRPr="007E3768">
        <w:rPr>
          <w:rFonts w:cs="Arial"/>
          <w:sz w:val="24"/>
          <w:szCs w:val="24"/>
        </w:rPr>
        <w:t>Graduate Outcomes)</w:t>
      </w:r>
      <w:r w:rsidR="00B91CE9" w:rsidRPr="007E3768">
        <w:rPr>
          <w:rFonts w:cs="Arial"/>
          <w:sz w:val="24"/>
          <w:szCs w:val="24"/>
        </w:rPr>
        <w:t>, L</w:t>
      </w:r>
      <w:r w:rsidR="00CC58B9" w:rsidRPr="007E3768">
        <w:rPr>
          <w:rFonts w:cs="Arial"/>
          <w:sz w:val="24"/>
          <w:szCs w:val="24"/>
        </w:rPr>
        <w:t>ong</w:t>
      </w:r>
      <w:r w:rsidR="00265819" w:rsidRPr="007E3768">
        <w:rPr>
          <w:rFonts w:cs="Arial"/>
          <w:sz w:val="24"/>
          <w:szCs w:val="24"/>
        </w:rPr>
        <w:t>itudinal Education Outcomes (LEO)</w:t>
      </w:r>
      <w:r w:rsidR="00B91CE9" w:rsidRPr="007E3768">
        <w:rPr>
          <w:rFonts w:cs="Arial"/>
          <w:sz w:val="24"/>
          <w:szCs w:val="24"/>
        </w:rPr>
        <w:t>), and quality and standards of teaching and learning</w:t>
      </w:r>
      <w:r w:rsidR="001D0EEF">
        <w:rPr>
          <w:rFonts w:cs="Arial"/>
          <w:sz w:val="24"/>
          <w:szCs w:val="24"/>
        </w:rPr>
        <w:t>,</w:t>
      </w:r>
      <w:r w:rsidR="00B91CE9" w:rsidRPr="007E3768">
        <w:rPr>
          <w:rFonts w:cs="Arial"/>
          <w:sz w:val="24"/>
          <w:szCs w:val="24"/>
        </w:rPr>
        <w:t xml:space="preserve"> </w:t>
      </w:r>
      <w:proofErr w:type="gramStart"/>
      <w:r w:rsidR="00B91CE9" w:rsidRPr="007E3768">
        <w:rPr>
          <w:rFonts w:cs="Arial"/>
          <w:sz w:val="24"/>
          <w:szCs w:val="24"/>
        </w:rPr>
        <w:t>i.e.</w:t>
      </w:r>
      <w:proofErr w:type="gramEnd"/>
      <w:r w:rsidR="00B91CE9" w:rsidRPr="007E3768">
        <w:rPr>
          <w:rFonts w:cs="Arial"/>
          <w:sz w:val="24"/>
          <w:szCs w:val="24"/>
        </w:rPr>
        <w:t xml:space="preserve"> increased </w:t>
      </w:r>
      <w:r w:rsidR="00014C48" w:rsidRPr="007E3768">
        <w:rPr>
          <w:rFonts w:cs="Arial"/>
          <w:sz w:val="24"/>
          <w:szCs w:val="24"/>
        </w:rPr>
        <w:t>National Student Survey (</w:t>
      </w:r>
      <w:r w:rsidR="00B91CE9" w:rsidRPr="007E3768">
        <w:rPr>
          <w:rFonts w:cs="Arial"/>
          <w:sz w:val="24"/>
          <w:szCs w:val="24"/>
        </w:rPr>
        <w:t>NSS</w:t>
      </w:r>
      <w:r w:rsidR="00014C48" w:rsidRPr="007E3768">
        <w:rPr>
          <w:rFonts w:cs="Arial"/>
          <w:sz w:val="24"/>
          <w:szCs w:val="24"/>
        </w:rPr>
        <w:t>)</w:t>
      </w:r>
      <w:r w:rsidR="00B91CE9" w:rsidRPr="007E3768">
        <w:rPr>
          <w:rFonts w:cs="Arial"/>
          <w:sz w:val="24"/>
          <w:szCs w:val="24"/>
        </w:rPr>
        <w:t xml:space="preserve"> scores etc.  </w:t>
      </w:r>
      <w:r w:rsidR="00C6261B" w:rsidRPr="007E3768">
        <w:rPr>
          <w:rFonts w:cs="Arial"/>
          <w:sz w:val="24"/>
          <w:szCs w:val="24"/>
        </w:rPr>
        <w:t xml:space="preserve">These aspects are noted by </w:t>
      </w:r>
      <w:r w:rsidR="00632A4E">
        <w:rPr>
          <w:rFonts w:cs="Arial"/>
          <w:sz w:val="24"/>
          <w:szCs w:val="24"/>
        </w:rPr>
        <w:t>SLAR</w:t>
      </w:r>
      <w:r w:rsidR="00C856DC" w:rsidRPr="007E3768">
        <w:rPr>
          <w:rFonts w:cs="Arial"/>
          <w:sz w:val="24"/>
          <w:szCs w:val="24"/>
        </w:rPr>
        <w:t xml:space="preserve"> </w:t>
      </w:r>
      <w:r w:rsidR="0045330F" w:rsidRPr="007E3768">
        <w:rPr>
          <w:rFonts w:cs="Arial"/>
          <w:sz w:val="24"/>
          <w:szCs w:val="24"/>
        </w:rPr>
        <w:t>(</w:t>
      </w:r>
      <w:r w:rsidR="00C856DC" w:rsidRPr="007E3768">
        <w:rPr>
          <w:rFonts w:cs="Arial"/>
          <w:sz w:val="24"/>
          <w:szCs w:val="24"/>
        </w:rPr>
        <w:t>QAV</w:t>
      </w:r>
      <w:r w:rsidR="0045330F" w:rsidRPr="007E3768">
        <w:rPr>
          <w:rFonts w:cs="Arial"/>
          <w:sz w:val="24"/>
          <w:szCs w:val="24"/>
        </w:rPr>
        <w:t>)</w:t>
      </w:r>
      <w:r w:rsidR="00A350A6" w:rsidRPr="007E3768">
        <w:rPr>
          <w:rFonts w:cs="Arial"/>
          <w:sz w:val="24"/>
          <w:szCs w:val="24"/>
        </w:rPr>
        <w:t xml:space="preserve"> and disseminated by </w:t>
      </w:r>
      <w:r w:rsidR="00463122">
        <w:rPr>
          <w:rFonts w:cs="Arial"/>
          <w:sz w:val="24"/>
          <w:szCs w:val="24"/>
        </w:rPr>
        <w:t xml:space="preserve">Student Learning &amp; Academic Registry (Academic </w:t>
      </w:r>
      <w:r w:rsidR="005761E6">
        <w:rPr>
          <w:rFonts w:cs="Arial"/>
          <w:sz w:val="24"/>
          <w:szCs w:val="24"/>
        </w:rPr>
        <w:t>Development</w:t>
      </w:r>
      <w:r w:rsidR="00463122">
        <w:rPr>
          <w:rFonts w:cs="Arial"/>
          <w:sz w:val="24"/>
          <w:szCs w:val="24"/>
        </w:rPr>
        <w:t xml:space="preserve"> (</w:t>
      </w:r>
      <w:r w:rsidR="00632A4E">
        <w:rPr>
          <w:rFonts w:cs="Arial"/>
          <w:sz w:val="24"/>
          <w:szCs w:val="24"/>
        </w:rPr>
        <w:t>SLAR</w:t>
      </w:r>
      <w:r w:rsidR="00A350A6" w:rsidRPr="007E3768">
        <w:rPr>
          <w:rFonts w:cs="Arial"/>
          <w:sz w:val="24"/>
          <w:szCs w:val="24"/>
        </w:rPr>
        <w:t xml:space="preserve"> </w:t>
      </w:r>
      <w:r w:rsidR="0045330F" w:rsidRPr="007E3768">
        <w:rPr>
          <w:rFonts w:cs="Arial"/>
          <w:sz w:val="24"/>
          <w:szCs w:val="24"/>
        </w:rPr>
        <w:t>(</w:t>
      </w:r>
      <w:r w:rsidR="005761E6">
        <w:rPr>
          <w:rFonts w:cs="Arial"/>
          <w:sz w:val="24"/>
          <w:szCs w:val="24"/>
        </w:rPr>
        <w:t>AD</w:t>
      </w:r>
      <w:r w:rsidR="0045330F" w:rsidRPr="007E3768">
        <w:rPr>
          <w:rFonts w:cs="Arial"/>
          <w:sz w:val="24"/>
          <w:szCs w:val="24"/>
        </w:rPr>
        <w:t>)</w:t>
      </w:r>
      <w:r w:rsidR="00A350A6" w:rsidRPr="007E3768">
        <w:rPr>
          <w:rFonts w:cs="Arial"/>
          <w:sz w:val="24"/>
          <w:szCs w:val="24"/>
        </w:rPr>
        <w:t xml:space="preserve"> </w:t>
      </w:r>
      <w:r w:rsidR="00C6261B" w:rsidRPr="007E3768">
        <w:rPr>
          <w:rFonts w:cs="Arial"/>
          <w:sz w:val="24"/>
          <w:szCs w:val="24"/>
        </w:rPr>
        <w:t>to support enhancement.</w:t>
      </w:r>
    </w:p>
    <w:p w14:paraId="020E4027" w14:textId="77777777" w:rsidR="006E2A07" w:rsidRPr="007E3768" w:rsidRDefault="006E2A07" w:rsidP="00EC0D53">
      <w:pPr>
        <w:pStyle w:val="CLQEParagraph"/>
        <w:ind w:left="900"/>
        <w:rPr>
          <w:rFonts w:cs="Arial"/>
          <w:b/>
          <w:sz w:val="24"/>
          <w:szCs w:val="24"/>
        </w:rPr>
      </w:pPr>
    </w:p>
    <w:p w14:paraId="77BFD216" w14:textId="77777777" w:rsidR="00443406" w:rsidRPr="007E3768" w:rsidRDefault="00967843" w:rsidP="00EC0D53">
      <w:pPr>
        <w:pStyle w:val="CLQEParagraph"/>
        <w:ind w:left="900"/>
        <w:rPr>
          <w:rFonts w:cs="Arial"/>
          <w:b/>
          <w:sz w:val="24"/>
          <w:szCs w:val="24"/>
        </w:rPr>
      </w:pPr>
      <w:r w:rsidRPr="007E3768">
        <w:rPr>
          <w:rFonts w:cs="Arial"/>
          <w:b/>
          <w:sz w:val="24"/>
          <w:szCs w:val="24"/>
        </w:rPr>
        <w:t>Conclusions – Conditions and Recommendations</w:t>
      </w:r>
    </w:p>
    <w:p w14:paraId="14EB7F7F" w14:textId="735CAB2B" w:rsidR="00845850" w:rsidRPr="007E3768" w:rsidRDefault="00967843" w:rsidP="00EC0D53">
      <w:pPr>
        <w:pStyle w:val="CLQEParagraph"/>
        <w:ind w:left="900" w:right="-154"/>
        <w:rPr>
          <w:rFonts w:cs="Arial"/>
          <w:sz w:val="24"/>
          <w:szCs w:val="24"/>
        </w:rPr>
      </w:pPr>
      <w:r w:rsidRPr="007E3768">
        <w:rPr>
          <w:rFonts w:cs="Arial"/>
          <w:sz w:val="24"/>
          <w:szCs w:val="24"/>
        </w:rPr>
        <w:t xml:space="preserve">The Panel </w:t>
      </w:r>
      <w:r w:rsidR="00845850" w:rsidRPr="007E3768">
        <w:rPr>
          <w:rFonts w:cs="Arial"/>
          <w:sz w:val="24"/>
          <w:szCs w:val="24"/>
        </w:rPr>
        <w:t xml:space="preserve">may </w:t>
      </w:r>
      <w:r w:rsidRPr="007E3768">
        <w:rPr>
          <w:rFonts w:cs="Arial"/>
          <w:sz w:val="24"/>
          <w:szCs w:val="24"/>
        </w:rPr>
        <w:t xml:space="preserve">set </w:t>
      </w:r>
      <w:r w:rsidR="00F03DC9" w:rsidRPr="007E3768">
        <w:rPr>
          <w:rFonts w:cs="Arial"/>
          <w:sz w:val="24"/>
          <w:szCs w:val="24"/>
        </w:rPr>
        <w:t xml:space="preserve">Conditions (these </w:t>
      </w:r>
      <w:r w:rsidR="00F03DC9" w:rsidRPr="007E3768">
        <w:rPr>
          <w:rFonts w:cs="Arial"/>
          <w:b/>
          <w:sz w:val="24"/>
          <w:szCs w:val="24"/>
        </w:rPr>
        <w:t>must</w:t>
      </w:r>
      <w:r w:rsidR="00F03DC9" w:rsidRPr="007E3768">
        <w:rPr>
          <w:rFonts w:cs="Arial"/>
          <w:sz w:val="24"/>
          <w:szCs w:val="24"/>
        </w:rPr>
        <w:t xml:space="preserve"> be addressed </w:t>
      </w:r>
      <w:r w:rsidR="001D0EEF">
        <w:rPr>
          <w:rFonts w:cs="Arial"/>
          <w:sz w:val="24"/>
          <w:szCs w:val="24"/>
        </w:rPr>
        <w:t>before</w:t>
      </w:r>
      <w:r w:rsidR="00F03DC9" w:rsidRPr="007E3768">
        <w:rPr>
          <w:rFonts w:cs="Arial"/>
          <w:sz w:val="24"/>
          <w:szCs w:val="24"/>
        </w:rPr>
        <w:t xml:space="preserve"> the commencement of the </w:t>
      </w:r>
      <w:r w:rsidR="00A874DE" w:rsidRPr="007E3768">
        <w:rPr>
          <w:rFonts w:cs="Arial"/>
          <w:sz w:val="24"/>
          <w:szCs w:val="24"/>
        </w:rPr>
        <w:t>course</w:t>
      </w:r>
      <w:r w:rsidR="00F03DC9" w:rsidRPr="007E3768">
        <w:rPr>
          <w:rFonts w:cs="Arial"/>
          <w:sz w:val="24"/>
          <w:szCs w:val="24"/>
        </w:rPr>
        <w:t xml:space="preserve"> or, exceptionally, by a specified date after the </w:t>
      </w:r>
      <w:r w:rsidR="001D0EEF">
        <w:rPr>
          <w:rFonts w:cs="Arial"/>
          <w:sz w:val="24"/>
          <w:szCs w:val="24"/>
        </w:rPr>
        <w:t>start</w:t>
      </w:r>
      <w:r w:rsidR="00F03DC9" w:rsidRPr="007E3768">
        <w:rPr>
          <w:rFonts w:cs="Arial"/>
          <w:sz w:val="24"/>
          <w:szCs w:val="24"/>
        </w:rPr>
        <w:t xml:space="preserve"> of the </w:t>
      </w:r>
      <w:r w:rsidR="00A874DE" w:rsidRPr="007E3768">
        <w:rPr>
          <w:rFonts w:cs="Arial"/>
          <w:sz w:val="24"/>
          <w:szCs w:val="24"/>
        </w:rPr>
        <w:t>course</w:t>
      </w:r>
      <w:r w:rsidR="00F03DC9" w:rsidRPr="007E3768">
        <w:rPr>
          <w:rFonts w:cs="Arial"/>
          <w:sz w:val="24"/>
          <w:szCs w:val="24"/>
        </w:rPr>
        <w:t>)</w:t>
      </w:r>
      <w:r w:rsidR="008E5EE5" w:rsidRPr="007E3768">
        <w:rPr>
          <w:rFonts w:cs="Arial"/>
          <w:sz w:val="24"/>
          <w:szCs w:val="24"/>
        </w:rPr>
        <w:t xml:space="preserve">, recommendations </w:t>
      </w:r>
      <w:r w:rsidR="00F03DC9" w:rsidRPr="007E3768">
        <w:rPr>
          <w:rFonts w:cs="Arial"/>
          <w:sz w:val="24"/>
          <w:szCs w:val="24"/>
        </w:rPr>
        <w:t xml:space="preserve">for further enhancement, issues for the </w:t>
      </w:r>
      <w:proofErr w:type="gramStart"/>
      <w:r w:rsidR="00F03DC9" w:rsidRPr="007E3768">
        <w:rPr>
          <w:rFonts w:cs="Arial"/>
          <w:sz w:val="24"/>
          <w:szCs w:val="24"/>
        </w:rPr>
        <w:t>School</w:t>
      </w:r>
      <w:proofErr w:type="gramEnd"/>
      <w:r w:rsidR="00F03DC9" w:rsidRPr="007E3768">
        <w:rPr>
          <w:rFonts w:cs="Arial"/>
          <w:sz w:val="24"/>
          <w:szCs w:val="24"/>
        </w:rPr>
        <w:t xml:space="preserve"> to consider/address, and issues for the University to consider/address.</w:t>
      </w:r>
    </w:p>
    <w:p w14:paraId="2986EC1A" w14:textId="77777777" w:rsidR="00A874DE" w:rsidRPr="007E3768" w:rsidRDefault="00A874DE" w:rsidP="00EC0D53">
      <w:pPr>
        <w:pStyle w:val="CLQEParagraph"/>
        <w:ind w:left="864" w:right="-154"/>
        <w:rPr>
          <w:rFonts w:cs="Arial"/>
          <w:sz w:val="24"/>
          <w:szCs w:val="24"/>
        </w:rPr>
      </w:pPr>
    </w:p>
    <w:p w14:paraId="381C676E" w14:textId="2C4495C8" w:rsidR="006367DC" w:rsidRPr="007E3768" w:rsidRDefault="003A5D1A" w:rsidP="003A5D1A">
      <w:pPr>
        <w:pStyle w:val="CLQEParagraph"/>
        <w:ind w:left="864" w:right="-154" w:hanging="864"/>
        <w:rPr>
          <w:rFonts w:cs="Arial"/>
          <w:sz w:val="24"/>
          <w:szCs w:val="24"/>
        </w:rPr>
      </w:pPr>
      <w:bookmarkStart w:id="135" w:name="C13OutcomeReview"/>
      <w:bookmarkEnd w:id="135"/>
      <w:r w:rsidRPr="007E3768">
        <w:rPr>
          <w:rFonts w:cs="Arial"/>
          <w:sz w:val="24"/>
          <w:szCs w:val="24"/>
        </w:rPr>
        <w:tab/>
      </w:r>
      <w:r w:rsidR="00172DC5">
        <w:rPr>
          <w:rFonts w:cs="Arial"/>
          <w:sz w:val="24"/>
          <w:szCs w:val="24"/>
        </w:rPr>
        <w:t>Regarding</w:t>
      </w:r>
      <w:r w:rsidR="006367DC" w:rsidRPr="007E3768">
        <w:rPr>
          <w:rFonts w:cs="Arial"/>
          <w:sz w:val="24"/>
          <w:szCs w:val="24"/>
        </w:rPr>
        <w:t xml:space="preserve"> the </w:t>
      </w:r>
      <w:r w:rsidR="006367DC" w:rsidRPr="007E3768">
        <w:rPr>
          <w:rFonts w:cs="Arial"/>
          <w:b/>
          <w:sz w:val="24"/>
          <w:szCs w:val="24"/>
        </w:rPr>
        <w:t>CAD</w:t>
      </w:r>
      <w:r w:rsidR="00D56ACA" w:rsidRPr="007E3768">
        <w:rPr>
          <w:rFonts w:cs="Arial"/>
          <w:sz w:val="24"/>
          <w:szCs w:val="24"/>
        </w:rPr>
        <w:t>, i</w:t>
      </w:r>
      <w:r w:rsidR="006367DC" w:rsidRPr="007E3768">
        <w:rPr>
          <w:rFonts w:cs="Arial"/>
          <w:sz w:val="24"/>
          <w:szCs w:val="24"/>
        </w:rPr>
        <w:t xml:space="preserve">f the discussion at the </w:t>
      </w:r>
      <w:r w:rsidR="009F0384">
        <w:rPr>
          <w:rFonts w:cs="Arial"/>
          <w:sz w:val="24"/>
          <w:szCs w:val="24"/>
        </w:rPr>
        <w:t>Course Approval E</w:t>
      </w:r>
      <w:r w:rsidR="006367DC" w:rsidRPr="007E3768">
        <w:rPr>
          <w:rFonts w:cs="Arial"/>
          <w:sz w:val="24"/>
          <w:szCs w:val="24"/>
        </w:rPr>
        <w:t>vent provided sufficient clarity regarding an issue, the Panel will not normally require the supporting C</w:t>
      </w:r>
      <w:r w:rsidR="00763CA6" w:rsidRPr="007E3768">
        <w:rPr>
          <w:rFonts w:cs="Arial"/>
          <w:sz w:val="24"/>
          <w:szCs w:val="24"/>
        </w:rPr>
        <w:t>AD</w:t>
      </w:r>
      <w:r w:rsidR="00D56ACA" w:rsidRPr="007E3768">
        <w:rPr>
          <w:rFonts w:cs="Arial"/>
          <w:sz w:val="24"/>
          <w:szCs w:val="24"/>
        </w:rPr>
        <w:t xml:space="preserve"> </w:t>
      </w:r>
      <w:r w:rsidR="006367DC" w:rsidRPr="007E3768">
        <w:rPr>
          <w:rFonts w:cs="Arial"/>
          <w:sz w:val="24"/>
          <w:szCs w:val="24"/>
        </w:rPr>
        <w:t xml:space="preserve">to be updated unless such a record is </w:t>
      </w:r>
      <w:r w:rsidR="001D0EEF">
        <w:rPr>
          <w:rFonts w:cs="Arial"/>
          <w:sz w:val="24"/>
          <w:szCs w:val="24"/>
        </w:rPr>
        <w:t>considered</w:t>
      </w:r>
      <w:r w:rsidR="006367DC" w:rsidRPr="007E3768">
        <w:rPr>
          <w:rFonts w:cs="Arial"/>
          <w:sz w:val="24"/>
          <w:szCs w:val="24"/>
        </w:rPr>
        <w:t xml:space="preserve"> essential.</w:t>
      </w:r>
    </w:p>
    <w:p w14:paraId="34B8B377" w14:textId="02B9D57A" w:rsidR="00C6302F" w:rsidRDefault="00C6302F" w:rsidP="00EC0D53">
      <w:pPr>
        <w:pStyle w:val="CLQEParagraph"/>
        <w:ind w:left="851"/>
        <w:rPr>
          <w:rFonts w:cs="Arial"/>
          <w:sz w:val="24"/>
          <w:szCs w:val="24"/>
        </w:rPr>
      </w:pPr>
    </w:p>
    <w:p w14:paraId="71569612" w14:textId="77777777" w:rsidR="00F20DA3" w:rsidRPr="009943DF" w:rsidRDefault="00F20DA3" w:rsidP="00F20DA3">
      <w:pPr>
        <w:pStyle w:val="CLQEParagraph"/>
        <w:ind w:left="900" w:right="-154"/>
        <w:rPr>
          <w:rFonts w:cs="Arial"/>
          <w:sz w:val="24"/>
          <w:szCs w:val="24"/>
        </w:rPr>
      </w:pPr>
      <w:r w:rsidRPr="009943DF">
        <w:rPr>
          <w:rFonts w:cs="Arial"/>
          <w:sz w:val="24"/>
          <w:szCs w:val="24"/>
        </w:rPr>
        <w:t xml:space="preserve">With regards to the </w:t>
      </w:r>
      <w:r w:rsidRPr="00491F9A">
        <w:rPr>
          <w:rFonts w:cs="Arial"/>
          <w:b/>
          <w:sz w:val="24"/>
          <w:szCs w:val="24"/>
        </w:rPr>
        <w:t>CEN</w:t>
      </w:r>
      <w:r w:rsidRPr="009943DF">
        <w:rPr>
          <w:rFonts w:cs="Arial"/>
          <w:sz w:val="24"/>
          <w:szCs w:val="24"/>
        </w:rPr>
        <w:t xml:space="preserve">, if the discussion at the </w:t>
      </w:r>
      <w:r>
        <w:rPr>
          <w:rFonts w:cs="Arial"/>
          <w:sz w:val="24"/>
          <w:szCs w:val="24"/>
        </w:rPr>
        <w:t xml:space="preserve">PR </w:t>
      </w:r>
      <w:r w:rsidRPr="009943DF">
        <w:rPr>
          <w:rFonts w:cs="Arial"/>
          <w:sz w:val="24"/>
          <w:szCs w:val="24"/>
        </w:rPr>
        <w:t>event provided sufficient clarity regarding an issue, the Panel will not normally require the supporting C</w:t>
      </w:r>
      <w:r>
        <w:rPr>
          <w:rFonts w:cs="Arial"/>
          <w:sz w:val="24"/>
          <w:szCs w:val="24"/>
        </w:rPr>
        <w:t>EN</w:t>
      </w:r>
      <w:r w:rsidRPr="009943DF">
        <w:rPr>
          <w:rFonts w:cs="Arial"/>
          <w:sz w:val="24"/>
          <w:szCs w:val="24"/>
        </w:rPr>
        <w:t xml:space="preserve"> to be updated unless such a record is viewed as essential.</w:t>
      </w:r>
    </w:p>
    <w:p w14:paraId="45A70DFD" w14:textId="77777777" w:rsidR="00E70BAD" w:rsidRDefault="00E70BAD" w:rsidP="00EC0D53">
      <w:pPr>
        <w:pStyle w:val="CLQEParagraph"/>
        <w:ind w:left="851"/>
        <w:rPr>
          <w:rFonts w:cs="Arial"/>
          <w:sz w:val="24"/>
          <w:szCs w:val="24"/>
        </w:rPr>
      </w:pPr>
    </w:p>
    <w:p w14:paraId="6E506382" w14:textId="08240C52" w:rsidR="000C03CD" w:rsidRPr="007E3768" w:rsidRDefault="008C505F" w:rsidP="005B3C48">
      <w:pPr>
        <w:pStyle w:val="Heading3"/>
        <w:ind w:left="900" w:hanging="900"/>
      </w:pPr>
      <w:bookmarkStart w:id="136" w:name="_Toc151477530"/>
      <w:r w:rsidRPr="007E3768">
        <w:t>7</w:t>
      </w:r>
      <w:r w:rsidR="000C03CD" w:rsidRPr="007E3768">
        <w:t>.</w:t>
      </w:r>
      <w:r w:rsidR="008F15ED">
        <w:t>8</w:t>
      </w:r>
      <w:r w:rsidR="000C03CD" w:rsidRPr="007E3768">
        <w:tab/>
        <w:t xml:space="preserve">Conclusion - Date of Periodic Review or Interim Review, Modes of </w:t>
      </w:r>
      <w:r w:rsidR="00C43DF0" w:rsidRPr="007E3768">
        <w:t>D</w:t>
      </w:r>
      <w:r w:rsidR="000C03CD" w:rsidRPr="007E3768">
        <w:t>elivery</w:t>
      </w:r>
      <w:r w:rsidR="00FE31B1" w:rsidRPr="007E3768">
        <w:t xml:space="preserve">, </w:t>
      </w:r>
      <w:r w:rsidR="00C43DF0" w:rsidRPr="007E3768">
        <w:t>N</w:t>
      </w:r>
      <w:r w:rsidR="000C03CD" w:rsidRPr="007E3768">
        <w:t xml:space="preserve">umber of Intakes </w:t>
      </w:r>
      <w:r w:rsidR="00FE31B1" w:rsidRPr="007E3768">
        <w:t xml:space="preserve">and </w:t>
      </w:r>
      <w:r w:rsidR="00C43DF0" w:rsidRPr="007E3768">
        <w:t>L</w:t>
      </w:r>
      <w:r w:rsidR="00FE31B1" w:rsidRPr="007E3768">
        <w:t>ocation</w:t>
      </w:r>
      <w:bookmarkEnd w:id="136"/>
    </w:p>
    <w:p w14:paraId="1D067162" w14:textId="77777777" w:rsidR="008A79F2" w:rsidRPr="007E3768" w:rsidRDefault="008A79F2" w:rsidP="00EC0D53">
      <w:pPr>
        <w:pStyle w:val="CLQEParagraph"/>
        <w:ind w:left="851"/>
        <w:rPr>
          <w:rFonts w:cs="Arial"/>
          <w:sz w:val="24"/>
          <w:szCs w:val="24"/>
        </w:rPr>
      </w:pPr>
    </w:p>
    <w:p w14:paraId="1B387985" w14:textId="678ABACF" w:rsidR="000C03CD" w:rsidRPr="007E3768" w:rsidRDefault="000C03CD" w:rsidP="00112755">
      <w:pPr>
        <w:pStyle w:val="CLQEParagraph"/>
        <w:ind w:left="900"/>
        <w:rPr>
          <w:rFonts w:cs="Arial"/>
          <w:sz w:val="24"/>
          <w:szCs w:val="24"/>
        </w:rPr>
      </w:pPr>
      <w:r w:rsidRPr="007E3768">
        <w:rPr>
          <w:rFonts w:cs="Arial"/>
          <w:sz w:val="24"/>
          <w:szCs w:val="24"/>
        </w:rPr>
        <w:t xml:space="preserve">The Panel will confirm the next scheduled </w:t>
      </w:r>
      <w:r w:rsidR="0038656D">
        <w:rPr>
          <w:rFonts w:cs="Arial"/>
          <w:sz w:val="24"/>
          <w:szCs w:val="24"/>
        </w:rPr>
        <w:t>P</w:t>
      </w:r>
      <w:r w:rsidRPr="007E3768">
        <w:rPr>
          <w:rFonts w:cs="Arial"/>
          <w:sz w:val="24"/>
          <w:szCs w:val="24"/>
        </w:rPr>
        <w:t xml:space="preserve">eriodic </w:t>
      </w:r>
      <w:r w:rsidR="0038656D">
        <w:rPr>
          <w:rFonts w:cs="Arial"/>
          <w:sz w:val="24"/>
          <w:szCs w:val="24"/>
        </w:rPr>
        <w:t>R</w:t>
      </w:r>
      <w:r w:rsidRPr="007E3768">
        <w:rPr>
          <w:rFonts w:cs="Arial"/>
          <w:sz w:val="24"/>
          <w:szCs w:val="24"/>
        </w:rPr>
        <w:t>eview date or interim review</w:t>
      </w:r>
      <w:r w:rsidR="008A79F2" w:rsidRPr="007E3768">
        <w:rPr>
          <w:rFonts w:cs="Arial"/>
          <w:sz w:val="24"/>
          <w:szCs w:val="24"/>
        </w:rPr>
        <w:t>, the modes of delivery</w:t>
      </w:r>
      <w:r w:rsidR="00FE31B1" w:rsidRPr="007E3768">
        <w:rPr>
          <w:rFonts w:cs="Arial"/>
          <w:sz w:val="24"/>
          <w:szCs w:val="24"/>
        </w:rPr>
        <w:t xml:space="preserve">, </w:t>
      </w:r>
      <w:r w:rsidR="008A79F2" w:rsidRPr="007E3768">
        <w:rPr>
          <w:rFonts w:cs="Arial"/>
          <w:sz w:val="24"/>
          <w:szCs w:val="24"/>
        </w:rPr>
        <w:t>the number of student intakes per academic year</w:t>
      </w:r>
      <w:r w:rsidR="00FE31B1" w:rsidRPr="007E3768">
        <w:rPr>
          <w:rFonts w:cs="Arial"/>
          <w:sz w:val="24"/>
          <w:szCs w:val="24"/>
        </w:rPr>
        <w:t xml:space="preserve"> and the delivery location(s). </w:t>
      </w:r>
    </w:p>
    <w:p w14:paraId="609AB0A4" w14:textId="77777777" w:rsidR="000C03CD" w:rsidRPr="007E3768" w:rsidRDefault="000C03CD" w:rsidP="00EC0D53">
      <w:pPr>
        <w:pStyle w:val="CLQEParagraph"/>
        <w:ind w:left="851"/>
        <w:rPr>
          <w:rFonts w:cs="Arial"/>
          <w:sz w:val="24"/>
          <w:szCs w:val="24"/>
        </w:rPr>
      </w:pPr>
    </w:p>
    <w:p w14:paraId="29776ECD" w14:textId="0F764C1B" w:rsidR="008671EF" w:rsidRPr="007E3768" w:rsidRDefault="008C505F" w:rsidP="005B3C48">
      <w:pPr>
        <w:pStyle w:val="Heading3"/>
      </w:pPr>
      <w:bookmarkStart w:id="137" w:name="C13EventReport"/>
      <w:bookmarkStart w:id="138" w:name="_Toc428529618"/>
      <w:bookmarkStart w:id="139" w:name="_Toc444015353"/>
      <w:bookmarkStart w:id="140" w:name="_Ref444671226"/>
      <w:bookmarkStart w:id="141" w:name="_Toc466303700"/>
      <w:bookmarkStart w:id="142" w:name="_Toc524964838"/>
      <w:bookmarkStart w:id="143" w:name="_Toc151477531"/>
      <w:bookmarkEnd w:id="137"/>
      <w:r w:rsidRPr="007E3768">
        <w:t>7</w:t>
      </w:r>
      <w:r w:rsidR="00B150D8" w:rsidRPr="007E3768">
        <w:t>.</w:t>
      </w:r>
      <w:r w:rsidR="008F15ED">
        <w:t>9</w:t>
      </w:r>
      <w:r w:rsidR="00612640" w:rsidRPr="007E3768">
        <w:tab/>
      </w:r>
      <w:r w:rsidR="008671EF" w:rsidRPr="007E3768">
        <w:t>Post Course Approval Event</w:t>
      </w:r>
      <w:bookmarkEnd w:id="143"/>
      <w:r w:rsidR="008671EF" w:rsidRPr="007E3768">
        <w:t xml:space="preserve"> </w:t>
      </w:r>
    </w:p>
    <w:p w14:paraId="65E2858A" w14:textId="77777777" w:rsidR="008671EF" w:rsidRPr="007E3768" w:rsidRDefault="008671EF" w:rsidP="00112755">
      <w:pPr>
        <w:rPr>
          <w:rFonts w:cs="Arial"/>
        </w:rPr>
      </w:pPr>
    </w:p>
    <w:p w14:paraId="3E29DB85" w14:textId="77777777" w:rsidR="00F97CA3" w:rsidRPr="007E3768" w:rsidRDefault="00124049" w:rsidP="00DE1574">
      <w:pPr>
        <w:ind w:left="900"/>
        <w:rPr>
          <w:rFonts w:cs="Arial"/>
          <w:b/>
        </w:rPr>
      </w:pPr>
      <w:r w:rsidRPr="007E3768">
        <w:rPr>
          <w:rFonts w:cs="Arial"/>
          <w:b/>
        </w:rPr>
        <w:t xml:space="preserve">Conclusion </w:t>
      </w:r>
      <w:r w:rsidR="008671EF" w:rsidRPr="007E3768">
        <w:rPr>
          <w:rFonts w:cs="Arial"/>
          <w:b/>
        </w:rPr>
        <w:t>–</w:t>
      </w:r>
      <w:r w:rsidRPr="007E3768">
        <w:rPr>
          <w:rFonts w:cs="Arial"/>
          <w:b/>
        </w:rPr>
        <w:t xml:space="preserve"> </w:t>
      </w:r>
      <w:r w:rsidR="008671EF" w:rsidRPr="007E3768">
        <w:rPr>
          <w:rFonts w:cs="Arial"/>
          <w:b/>
        </w:rPr>
        <w:t xml:space="preserve">Record of </w:t>
      </w:r>
      <w:r w:rsidR="00F97CA3" w:rsidRPr="007E3768">
        <w:rPr>
          <w:rFonts w:cs="Arial"/>
          <w:b/>
        </w:rPr>
        <w:t>Conditions and Recommendation</w:t>
      </w:r>
      <w:r w:rsidR="008671EF" w:rsidRPr="007E3768">
        <w:rPr>
          <w:rFonts w:cs="Arial"/>
          <w:b/>
        </w:rPr>
        <w:t>s</w:t>
      </w:r>
      <w:r w:rsidR="00F97CA3" w:rsidRPr="007E3768">
        <w:rPr>
          <w:rFonts w:cs="Arial"/>
          <w:b/>
        </w:rPr>
        <w:t xml:space="preserve"> </w:t>
      </w:r>
    </w:p>
    <w:p w14:paraId="66D755BB" w14:textId="1EBA8995" w:rsidR="00F97CA3" w:rsidRPr="007E3768" w:rsidRDefault="4C9ADFFB" w:rsidP="00F36B58">
      <w:pPr>
        <w:ind w:left="900"/>
        <w:rPr>
          <w:rFonts w:cs="Arial"/>
        </w:rPr>
      </w:pPr>
      <w:r w:rsidRPr="1A735B9C">
        <w:rPr>
          <w:rFonts w:cs="Arial"/>
        </w:rPr>
        <w:t>For their information, t</w:t>
      </w:r>
      <w:r w:rsidR="00D56FF9" w:rsidRPr="1A735B9C">
        <w:rPr>
          <w:rFonts w:cs="Arial"/>
        </w:rPr>
        <w:t xml:space="preserve">he Panel will receive a copy of the conditions and recommendations discussed during the </w:t>
      </w:r>
      <w:r w:rsidR="002E3E0F" w:rsidRPr="1A735B9C">
        <w:rPr>
          <w:rFonts w:cs="Arial"/>
        </w:rPr>
        <w:t>V</w:t>
      </w:r>
      <w:r w:rsidR="00D56FF9" w:rsidRPr="1A735B9C">
        <w:rPr>
          <w:rFonts w:cs="Arial"/>
        </w:rPr>
        <w:t xml:space="preserve">alidation </w:t>
      </w:r>
      <w:r w:rsidR="002E3E0F" w:rsidRPr="1A735B9C">
        <w:rPr>
          <w:rFonts w:cs="Arial"/>
        </w:rPr>
        <w:t>E</w:t>
      </w:r>
      <w:r w:rsidR="00D56FF9" w:rsidRPr="1A735B9C">
        <w:rPr>
          <w:rFonts w:cs="Arial"/>
        </w:rPr>
        <w:t>vent</w:t>
      </w:r>
      <w:r w:rsidR="00124049" w:rsidRPr="1A735B9C">
        <w:rPr>
          <w:rFonts w:cs="Arial"/>
        </w:rPr>
        <w:t xml:space="preserve"> and confirmed by the Chair. </w:t>
      </w:r>
    </w:p>
    <w:p w14:paraId="6E00CDA8" w14:textId="77777777" w:rsidR="00F97CA3" w:rsidRPr="007E3768" w:rsidRDefault="00F97CA3" w:rsidP="00112755">
      <w:pPr>
        <w:rPr>
          <w:rFonts w:cs="Arial"/>
        </w:rPr>
      </w:pPr>
    </w:p>
    <w:p w14:paraId="2FDEA75C" w14:textId="04AFE058" w:rsidR="0072571B" w:rsidRPr="007E3768" w:rsidRDefault="008C505F" w:rsidP="005075B3">
      <w:pPr>
        <w:pStyle w:val="Heading3"/>
      </w:pPr>
      <w:bookmarkStart w:id="144" w:name="_Toc151477532"/>
      <w:r w:rsidRPr="007E3768">
        <w:t>7</w:t>
      </w:r>
      <w:r w:rsidR="00124049" w:rsidRPr="007E3768">
        <w:t>.</w:t>
      </w:r>
      <w:r w:rsidR="008F15ED">
        <w:t>10</w:t>
      </w:r>
      <w:r w:rsidR="00124049" w:rsidRPr="007E3768">
        <w:tab/>
      </w:r>
      <w:r w:rsidR="00F97CA3" w:rsidRPr="007E3768">
        <w:t xml:space="preserve">Conclusion </w:t>
      </w:r>
      <w:r w:rsidR="00380AA9" w:rsidRPr="007E3768">
        <w:t>Course</w:t>
      </w:r>
      <w:r w:rsidR="00DD2E29" w:rsidRPr="007E3768">
        <w:t xml:space="preserve"> </w:t>
      </w:r>
      <w:r w:rsidR="0034393A" w:rsidRPr="007E3768">
        <w:t xml:space="preserve">Validation </w:t>
      </w:r>
      <w:r w:rsidR="00DD2E29" w:rsidRPr="007E3768">
        <w:t>Event Report</w:t>
      </w:r>
      <w:bookmarkEnd w:id="138"/>
      <w:bookmarkEnd w:id="139"/>
      <w:bookmarkEnd w:id="140"/>
      <w:bookmarkEnd w:id="141"/>
      <w:bookmarkEnd w:id="142"/>
      <w:bookmarkEnd w:id="144"/>
    </w:p>
    <w:p w14:paraId="0BC73BAF" w14:textId="77777777" w:rsidR="0057620C" w:rsidRPr="007E3768" w:rsidRDefault="0057620C" w:rsidP="00EC0D53">
      <w:pPr>
        <w:pStyle w:val="CLQEParagraph"/>
        <w:ind w:left="900"/>
        <w:rPr>
          <w:rFonts w:cs="Arial"/>
          <w:sz w:val="24"/>
          <w:szCs w:val="24"/>
        </w:rPr>
      </w:pPr>
    </w:p>
    <w:p w14:paraId="75495215" w14:textId="39FA21DC" w:rsidR="0007799B" w:rsidRPr="007E3768" w:rsidRDefault="00172DC5" w:rsidP="00EC0D53">
      <w:pPr>
        <w:pStyle w:val="CLQEParagraph"/>
        <w:ind w:left="900"/>
        <w:rPr>
          <w:rFonts w:cs="Arial"/>
          <w:sz w:val="24"/>
          <w:szCs w:val="24"/>
        </w:rPr>
      </w:pPr>
      <w:r w:rsidRPr="1A735B9C">
        <w:rPr>
          <w:rFonts w:cs="Arial"/>
          <w:sz w:val="24"/>
          <w:szCs w:val="24"/>
        </w:rPr>
        <w:t>The Officer will complete a report of the Course Validation Event</w:t>
      </w:r>
      <w:r w:rsidR="00DD2E29" w:rsidRPr="1A735B9C">
        <w:rPr>
          <w:rFonts w:cs="Arial"/>
          <w:sz w:val="24"/>
          <w:szCs w:val="24"/>
        </w:rPr>
        <w:t xml:space="preserve">, in consultation with the </w:t>
      </w:r>
      <w:r w:rsidR="00816222" w:rsidRPr="1A735B9C">
        <w:rPr>
          <w:rFonts w:cs="Arial"/>
          <w:sz w:val="24"/>
          <w:szCs w:val="24"/>
        </w:rPr>
        <w:t>Chair</w:t>
      </w:r>
      <w:r w:rsidR="00DD2E29" w:rsidRPr="1A735B9C">
        <w:rPr>
          <w:rFonts w:cs="Arial"/>
          <w:sz w:val="24"/>
          <w:szCs w:val="24"/>
        </w:rPr>
        <w:t xml:space="preserve">, according to the headings outlined in the </w:t>
      </w:r>
      <w:r w:rsidR="00380AA9" w:rsidRPr="1A735B9C">
        <w:rPr>
          <w:rFonts w:cs="Arial"/>
          <w:b/>
          <w:bCs/>
          <w:sz w:val="24"/>
          <w:szCs w:val="24"/>
        </w:rPr>
        <w:t>Course</w:t>
      </w:r>
      <w:r w:rsidR="0055427C" w:rsidRPr="1A735B9C">
        <w:rPr>
          <w:rFonts w:cs="Arial"/>
          <w:b/>
          <w:bCs/>
          <w:sz w:val="24"/>
          <w:szCs w:val="24"/>
        </w:rPr>
        <w:t xml:space="preserve"> </w:t>
      </w:r>
      <w:r w:rsidR="00B61BC6" w:rsidRPr="1A735B9C">
        <w:rPr>
          <w:rFonts w:cs="Arial"/>
          <w:b/>
          <w:bCs/>
          <w:sz w:val="24"/>
          <w:szCs w:val="24"/>
        </w:rPr>
        <w:t xml:space="preserve">Validation </w:t>
      </w:r>
      <w:r w:rsidR="00C92497" w:rsidRPr="1A735B9C">
        <w:rPr>
          <w:rFonts w:cs="Arial"/>
          <w:b/>
          <w:bCs/>
          <w:sz w:val="24"/>
          <w:szCs w:val="24"/>
        </w:rPr>
        <w:t xml:space="preserve">Event </w:t>
      </w:r>
      <w:r w:rsidR="001949FE" w:rsidRPr="1A735B9C">
        <w:rPr>
          <w:rFonts w:cs="Arial"/>
          <w:b/>
          <w:bCs/>
          <w:sz w:val="24"/>
          <w:szCs w:val="24"/>
        </w:rPr>
        <w:t>Report</w:t>
      </w:r>
      <w:r w:rsidR="00087E0D" w:rsidRPr="1A735B9C">
        <w:rPr>
          <w:rFonts w:cs="Arial"/>
          <w:sz w:val="24"/>
          <w:szCs w:val="24"/>
        </w:rPr>
        <w:t xml:space="preserve"> </w:t>
      </w:r>
      <w:r w:rsidR="00E70BAD" w:rsidRPr="1A735B9C">
        <w:rPr>
          <w:rFonts w:cs="Arial"/>
          <w:sz w:val="24"/>
          <w:szCs w:val="24"/>
        </w:rPr>
        <w:t>t</w:t>
      </w:r>
      <w:r w:rsidR="00087E0D" w:rsidRPr="1A735B9C">
        <w:rPr>
          <w:rFonts w:cs="Arial"/>
          <w:sz w:val="24"/>
          <w:szCs w:val="24"/>
        </w:rPr>
        <w:t>emplate</w:t>
      </w:r>
      <w:r w:rsidR="000B5C65" w:rsidRPr="1A735B9C">
        <w:rPr>
          <w:rFonts w:cs="Arial"/>
          <w:sz w:val="24"/>
          <w:szCs w:val="24"/>
        </w:rPr>
        <w:t>.</w:t>
      </w:r>
      <w:r w:rsidR="00124049" w:rsidRPr="1A735B9C">
        <w:rPr>
          <w:rFonts w:cs="Arial"/>
          <w:sz w:val="24"/>
          <w:szCs w:val="24"/>
        </w:rPr>
        <w:t xml:space="preserve">  The Pa</w:t>
      </w:r>
      <w:r w:rsidR="00135ADD" w:rsidRPr="1A735B9C">
        <w:rPr>
          <w:rFonts w:cs="Arial"/>
          <w:sz w:val="24"/>
          <w:szCs w:val="24"/>
        </w:rPr>
        <w:t>n</w:t>
      </w:r>
      <w:r w:rsidR="00124049" w:rsidRPr="1A735B9C">
        <w:rPr>
          <w:rFonts w:cs="Arial"/>
          <w:sz w:val="24"/>
          <w:szCs w:val="24"/>
        </w:rPr>
        <w:t xml:space="preserve">el will </w:t>
      </w:r>
      <w:r w:rsidR="00E60451" w:rsidRPr="1A735B9C">
        <w:rPr>
          <w:rFonts w:cs="Arial"/>
          <w:sz w:val="24"/>
          <w:szCs w:val="24"/>
        </w:rPr>
        <w:t xml:space="preserve">receive a copy of the </w:t>
      </w:r>
      <w:r w:rsidR="007668E3" w:rsidRPr="1A735B9C">
        <w:rPr>
          <w:rFonts w:cs="Arial"/>
          <w:sz w:val="24"/>
          <w:szCs w:val="24"/>
        </w:rPr>
        <w:t>R</w:t>
      </w:r>
      <w:r w:rsidR="00E60451" w:rsidRPr="1A735B9C">
        <w:rPr>
          <w:rFonts w:cs="Arial"/>
          <w:sz w:val="24"/>
          <w:szCs w:val="24"/>
        </w:rPr>
        <w:t>eport</w:t>
      </w:r>
      <w:r w:rsidR="002820DF" w:rsidRPr="1A735B9C">
        <w:rPr>
          <w:rFonts w:cs="Arial"/>
          <w:sz w:val="24"/>
          <w:szCs w:val="24"/>
        </w:rPr>
        <w:t xml:space="preserve"> for information</w:t>
      </w:r>
      <w:r w:rsidR="007668E3" w:rsidRPr="1A735B9C">
        <w:rPr>
          <w:rFonts w:cs="Arial"/>
          <w:sz w:val="24"/>
          <w:szCs w:val="24"/>
        </w:rPr>
        <w:t>,</w:t>
      </w:r>
      <w:r w:rsidR="002820DF" w:rsidRPr="1A735B9C">
        <w:rPr>
          <w:rFonts w:cs="Arial"/>
          <w:sz w:val="24"/>
          <w:szCs w:val="24"/>
        </w:rPr>
        <w:t xml:space="preserve"> to complete the validation process</w:t>
      </w:r>
      <w:r w:rsidR="007668E3" w:rsidRPr="1A735B9C">
        <w:rPr>
          <w:rFonts w:cs="Arial"/>
          <w:sz w:val="24"/>
          <w:szCs w:val="24"/>
        </w:rPr>
        <w:t xml:space="preserve">. </w:t>
      </w:r>
      <w:r w:rsidR="00617839" w:rsidRPr="1A735B9C">
        <w:rPr>
          <w:rFonts w:cs="Arial"/>
          <w:sz w:val="24"/>
          <w:szCs w:val="24"/>
        </w:rPr>
        <w:t xml:space="preserve"> </w:t>
      </w:r>
      <w:r w:rsidR="00124049" w:rsidRPr="1A735B9C">
        <w:rPr>
          <w:rFonts w:cs="Arial"/>
          <w:sz w:val="24"/>
          <w:szCs w:val="24"/>
        </w:rPr>
        <w:t xml:space="preserve"> </w:t>
      </w:r>
    </w:p>
    <w:p w14:paraId="18DEE199" w14:textId="714134D1" w:rsidR="001746FE" w:rsidRDefault="001746FE" w:rsidP="00EC0D53">
      <w:pPr>
        <w:pStyle w:val="CLQEParagraph"/>
        <w:ind w:left="567" w:hanging="567"/>
        <w:rPr>
          <w:rFonts w:cs="Arial"/>
          <w:sz w:val="24"/>
          <w:szCs w:val="24"/>
        </w:rPr>
      </w:pPr>
    </w:p>
    <w:p w14:paraId="6D9429EA" w14:textId="77777777" w:rsidR="00A51F67" w:rsidRPr="007E3768" w:rsidRDefault="00A51F67" w:rsidP="00EC0D53">
      <w:pPr>
        <w:pStyle w:val="CLQEParagraph"/>
        <w:ind w:left="567" w:hanging="567"/>
        <w:rPr>
          <w:rFonts w:cs="Arial"/>
          <w:sz w:val="24"/>
          <w:szCs w:val="24"/>
        </w:rPr>
      </w:pPr>
    </w:p>
    <w:p w14:paraId="398168B3" w14:textId="4E647003" w:rsidR="0072571B" w:rsidRPr="007E3768" w:rsidRDefault="008C505F" w:rsidP="005075B3">
      <w:pPr>
        <w:pStyle w:val="Heading3"/>
      </w:pPr>
      <w:bookmarkStart w:id="145" w:name="C13SigningOff"/>
      <w:bookmarkStart w:id="146" w:name="_Ref226777065"/>
      <w:bookmarkStart w:id="147" w:name="_Toc444015354"/>
      <w:bookmarkStart w:id="148" w:name="_Toc466303701"/>
      <w:bookmarkStart w:id="149" w:name="_Toc524964839"/>
      <w:bookmarkStart w:id="150" w:name="_Toc151477533"/>
      <w:bookmarkEnd w:id="145"/>
      <w:r w:rsidRPr="007E3768">
        <w:lastRenderedPageBreak/>
        <w:t>7</w:t>
      </w:r>
      <w:r w:rsidR="00B150D8" w:rsidRPr="007E3768">
        <w:t>.</w:t>
      </w:r>
      <w:r w:rsidR="008F15ED">
        <w:t>11</w:t>
      </w:r>
      <w:r w:rsidR="00612640" w:rsidRPr="007E3768">
        <w:tab/>
      </w:r>
      <w:r w:rsidR="005912F9" w:rsidRPr="007E3768">
        <w:t xml:space="preserve">Conclusion and </w:t>
      </w:r>
      <w:r w:rsidR="00DD2E29" w:rsidRPr="007E3768">
        <w:t xml:space="preserve">Sign-Off Process for Approval </w:t>
      </w:r>
      <w:r w:rsidR="00D57916" w:rsidRPr="007E3768">
        <w:t xml:space="preserve">of </w:t>
      </w:r>
      <w:r w:rsidR="007F7CF4" w:rsidRPr="007E3768">
        <w:t>Course</w:t>
      </w:r>
      <w:r w:rsidR="00D57916" w:rsidRPr="007E3768">
        <w:t>(s)</w:t>
      </w:r>
      <w:r w:rsidR="007F7CF4" w:rsidRPr="007E3768">
        <w:t xml:space="preserve"> </w:t>
      </w:r>
      <w:r w:rsidR="00DD2E29" w:rsidRPr="007E3768">
        <w:t>Event</w:t>
      </w:r>
      <w:bookmarkEnd w:id="146"/>
      <w:bookmarkEnd w:id="147"/>
      <w:bookmarkEnd w:id="148"/>
      <w:bookmarkEnd w:id="149"/>
      <w:bookmarkEnd w:id="150"/>
    </w:p>
    <w:p w14:paraId="349A64C2" w14:textId="77777777" w:rsidR="006959B4" w:rsidRPr="007E3768" w:rsidRDefault="006959B4" w:rsidP="00EC0D53">
      <w:pPr>
        <w:pStyle w:val="CLQEParagraph"/>
        <w:ind w:left="567"/>
        <w:rPr>
          <w:rFonts w:cs="Arial"/>
          <w:sz w:val="24"/>
          <w:szCs w:val="24"/>
        </w:rPr>
      </w:pPr>
    </w:p>
    <w:p w14:paraId="22183621" w14:textId="667BCDD8" w:rsidR="0072571B" w:rsidRPr="007E3768" w:rsidRDefault="00DD2E29" w:rsidP="00EC0D53">
      <w:pPr>
        <w:pStyle w:val="CLQEParagraph"/>
        <w:ind w:left="900"/>
        <w:rPr>
          <w:rFonts w:cs="Arial"/>
          <w:sz w:val="24"/>
          <w:szCs w:val="24"/>
        </w:rPr>
      </w:pPr>
      <w:r w:rsidRPr="007E3768">
        <w:rPr>
          <w:rFonts w:cs="Arial"/>
          <w:sz w:val="24"/>
          <w:szCs w:val="24"/>
        </w:rPr>
        <w:t xml:space="preserve">Following </w:t>
      </w:r>
      <w:r w:rsidR="004F6918" w:rsidRPr="007E3768">
        <w:rPr>
          <w:rFonts w:cs="Arial"/>
          <w:sz w:val="24"/>
          <w:szCs w:val="24"/>
        </w:rPr>
        <w:t xml:space="preserve">the </w:t>
      </w:r>
      <w:r w:rsidR="002E3E0F">
        <w:rPr>
          <w:rFonts w:cs="Arial"/>
          <w:sz w:val="24"/>
          <w:szCs w:val="24"/>
        </w:rPr>
        <w:t>V</w:t>
      </w:r>
      <w:r w:rsidR="00B61BC6" w:rsidRPr="007E3768">
        <w:rPr>
          <w:rFonts w:cs="Arial"/>
          <w:sz w:val="24"/>
          <w:szCs w:val="24"/>
        </w:rPr>
        <w:t xml:space="preserve">alidation </w:t>
      </w:r>
      <w:r w:rsidR="002E3E0F">
        <w:rPr>
          <w:rFonts w:cs="Arial"/>
          <w:sz w:val="24"/>
          <w:szCs w:val="24"/>
        </w:rPr>
        <w:t>E</w:t>
      </w:r>
      <w:r w:rsidR="00622D21" w:rsidRPr="007E3768">
        <w:rPr>
          <w:rFonts w:cs="Arial"/>
          <w:sz w:val="24"/>
          <w:szCs w:val="24"/>
        </w:rPr>
        <w:t xml:space="preserve">vent, the </w:t>
      </w:r>
      <w:r w:rsidR="006F7548" w:rsidRPr="007E3768">
        <w:rPr>
          <w:rFonts w:cs="Arial"/>
          <w:sz w:val="24"/>
          <w:szCs w:val="24"/>
        </w:rPr>
        <w:t>Course Team</w:t>
      </w:r>
      <w:r w:rsidR="00622D21" w:rsidRPr="007E3768">
        <w:rPr>
          <w:rFonts w:cs="Arial"/>
          <w:sz w:val="24"/>
          <w:szCs w:val="24"/>
        </w:rPr>
        <w:t xml:space="preserve"> will amend documentation for resubmission and </w:t>
      </w:r>
      <w:r w:rsidR="00486F8D">
        <w:rPr>
          <w:rFonts w:cs="Arial"/>
          <w:sz w:val="24"/>
          <w:szCs w:val="24"/>
        </w:rPr>
        <w:t xml:space="preserve">provide comprehensive </w:t>
      </w:r>
      <w:r w:rsidR="00622D21" w:rsidRPr="007E3768">
        <w:rPr>
          <w:rFonts w:cs="Arial"/>
          <w:sz w:val="24"/>
          <w:szCs w:val="24"/>
        </w:rPr>
        <w:t xml:space="preserve">responses </w:t>
      </w:r>
      <w:r w:rsidR="000F63E9" w:rsidRPr="007E3768">
        <w:rPr>
          <w:rFonts w:cs="Arial"/>
          <w:sz w:val="24"/>
          <w:szCs w:val="24"/>
        </w:rPr>
        <w:t>within</w:t>
      </w:r>
      <w:r w:rsidR="00622D21" w:rsidRPr="007E3768">
        <w:rPr>
          <w:rFonts w:cs="Arial"/>
          <w:sz w:val="24"/>
          <w:szCs w:val="24"/>
        </w:rPr>
        <w:t xml:space="preserve"> the event report template outlining where and how the conditions and </w:t>
      </w:r>
      <w:r w:rsidR="00F850DF" w:rsidRPr="007E3768">
        <w:rPr>
          <w:rFonts w:cs="Arial"/>
          <w:sz w:val="24"/>
          <w:szCs w:val="24"/>
        </w:rPr>
        <w:t>recommendations</w:t>
      </w:r>
      <w:r w:rsidR="00612640" w:rsidRPr="007E3768">
        <w:rPr>
          <w:rFonts w:cs="Arial"/>
          <w:sz w:val="24"/>
          <w:szCs w:val="24"/>
        </w:rPr>
        <w:t xml:space="preserve"> </w:t>
      </w:r>
      <w:r w:rsidR="000F63E9" w:rsidRPr="007E3768">
        <w:rPr>
          <w:rFonts w:cs="Arial"/>
          <w:sz w:val="24"/>
          <w:szCs w:val="24"/>
        </w:rPr>
        <w:t>have been addressed, quoting documentation titles and page numbers.</w:t>
      </w:r>
    </w:p>
    <w:p w14:paraId="15E146B0" w14:textId="77777777" w:rsidR="008F5A68" w:rsidRPr="007E3768" w:rsidRDefault="008F5A68" w:rsidP="00EC0D53">
      <w:pPr>
        <w:pStyle w:val="CLQEParagraph"/>
        <w:ind w:left="900"/>
        <w:rPr>
          <w:rFonts w:cs="Arial"/>
          <w:sz w:val="24"/>
          <w:szCs w:val="24"/>
        </w:rPr>
      </w:pPr>
    </w:p>
    <w:p w14:paraId="7E619856" w14:textId="2798DE8B" w:rsidR="0072571B" w:rsidRDefault="001949FE" w:rsidP="00EC0D53">
      <w:pPr>
        <w:pStyle w:val="CLQEParagraph"/>
        <w:tabs>
          <w:tab w:val="left" w:pos="993"/>
        </w:tabs>
        <w:ind w:left="900"/>
        <w:rPr>
          <w:rFonts w:cs="Arial"/>
          <w:sz w:val="24"/>
          <w:szCs w:val="24"/>
        </w:rPr>
      </w:pPr>
      <w:r w:rsidRPr="007E3768">
        <w:rPr>
          <w:rFonts w:cs="Arial"/>
          <w:sz w:val="24"/>
          <w:szCs w:val="24"/>
        </w:rPr>
        <w:t xml:space="preserve">The documents and </w:t>
      </w:r>
      <w:r w:rsidR="00FA3BAE" w:rsidRPr="007E3768">
        <w:rPr>
          <w:rFonts w:cs="Arial"/>
          <w:sz w:val="24"/>
          <w:szCs w:val="24"/>
        </w:rPr>
        <w:t xml:space="preserve">report </w:t>
      </w:r>
      <w:r w:rsidR="00622D21" w:rsidRPr="007E3768">
        <w:rPr>
          <w:rFonts w:cs="Arial"/>
          <w:sz w:val="24"/>
          <w:szCs w:val="24"/>
        </w:rPr>
        <w:t>will be forwarded for approval to:</w:t>
      </w:r>
    </w:p>
    <w:p w14:paraId="2E9E3ACA" w14:textId="77777777" w:rsidR="00E70BAD" w:rsidRPr="007E3768" w:rsidRDefault="00E70BAD" w:rsidP="00EC0D53">
      <w:pPr>
        <w:pStyle w:val="CLQEParagraph"/>
        <w:tabs>
          <w:tab w:val="left" w:pos="993"/>
        </w:tabs>
        <w:ind w:left="900"/>
        <w:rPr>
          <w:rFonts w:cs="Arial"/>
          <w:sz w:val="24"/>
          <w:szCs w:val="24"/>
        </w:rPr>
      </w:pPr>
    </w:p>
    <w:p w14:paraId="7D2EFDA4" w14:textId="54A2D1A9" w:rsidR="008179D2" w:rsidRPr="007E3768" w:rsidRDefault="008179D2" w:rsidP="00EC0D53">
      <w:pPr>
        <w:pStyle w:val="CLQEBullets"/>
        <w:numPr>
          <w:ilvl w:val="0"/>
          <w:numId w:val="1"/>
        </w:numPr>
        <w:ind w:left="1260"/>
        <w:rPr>
          <w:rFonts w:cs="Arial"/>
          <w:sz w:val="24"/>
          <w:szCs w:val="24"/>
        </w:rPr>
      </w:pPr>
      <w:r w:rsidRPr="007E3768">
        <w:rPr>
          <w:rFonts w:cs="Arial"/>
          <w:sz w:val="24"/>
          <w:szCs w:val="24"/>
        </w:rPr>
        <w:t xml:space="preserve">The Chair of the Event who will approve the </w:t>
      </w:r>
      <w:r w:rsidR="006615D9" w:rsidRPr="007E3768">
        <w:rPr>
          <w:rFonts w:cs="Arial"/>
          <w:sz w:val="24"/>
          <w:szCs w:val="24"/>
        </w:rPr>
        <w:t xml:space="preserve">amended </w:t>
      </w:r>
      <w:r w:rsidRPr="007E3768">
        <w:rPr>
          <w:rFonts w:cs="Arial"/>
          <w:sz w:val="24"/>
          <w:szCs w:val="24"/>
        </w:rPr>
        <w:t xml:space="preserve">documentation by signing the </w:t>
      </w:r>
      <w:r w:rsidR="00B61BC6" w:rsidRPr="007E3768">
        <w:rPr>
          <w:rFonts w:cs="Arial"/>
          <w:sz w:val="24"/>
          <w:szCs w:val="24"/>
        </w:rPr>
        <w:t xml:space="preserve">Validation </w:t>
      </w:r>
      <w:r w:rsidRPr="007E3768">
        <w:rPr>
          <w:rFonts w:cs="Arial"/>
          <w:sz w:val="24"/>
          <w:szCs w:val="24"/>
        </w:rPr>
        <w:t xml:space="preserve">Event Report as </w:t>
      </w:r>
      <w:r w:rsidR="00946380" w:rsidRPr="007E3768">
        <w:rPr>
          <w:rFonts w:cs="Arial"/>
          <w:sz w:val="24"/>
          <w:szCs w:val="24"/>
        </w:rPr>
        <w:t>1</w:t>
      </w:r>
      <w:r w:rsidR="00946380" w:rsidRPr="007E3768">
        <w:rPr>
          <w:rFonts w:cs="Arial"/>
          <w:sz w:val="24"/>
          <w:szCs w:val="24"/>
          <w:vertAlign w:val="superscript"/>
        </w:rPr>
        <w:t>st</w:t>
      </w:r>
      <w:r w:rsidR="00946380" w:rsidRPr="007E3768">
        <w:rPr>
          <w:rFonts w:cs="Arial"/>
          <w:sz w:val="24"/>
          <w:szCs w:val="24"/>
        </w:rPr>
        <w:t xml:space="preserve"> </w:t>
      </w:r>
      <w:r w:rsidRPr="007E3768">
        <w:rPr>
          <w:rFonts w:cs="Arial"/>
          <w:sz w:val="24"/>
          <w:szCs w:val="24"/>
        </w:rPr>
        <w:t>signatory confirming</w:t>
      </w:r>
      <w:r w:rsidR="008C5EC2" w:rsidRPr="007E3768">
        <w:rPr>
          <w:rFonts w:cs="Arial"/>
          <w:sz w:val="24"/>
          <w:szCs w:val="24"/>
        </w:rPr>
        <w:t xml:space="preserve"> conditions have been met by the </w:t>
      </w:r>
      <w:r w:rsidR="006F7548" w:rsidRPr="007E3768">
        <w:rPr>
          <w:rFonts w:cs="Arial"/>
          <w:sz w:val="24"/>
          <w:szCs w:val="24"/>
        </w:rPr>
        <w:t>Course Team</w:t>
      </w:r>
      <w:r w:rsidR="008C5EC2" w:rsidRPr="007E3768">
        <w:rPr>
          <w:rFonts w:cs="Arial"/>
          <w:sz w:val="24"/>
          <w:szCs w:val="24"/>
        </w:rPr>
        <w:t xml:space="preserve"> and</w:t>
      </w:r>
      <w:r w:rsidRPr="007E3768">
        <w:rPr>
          <w:rFonts w:cs="Arial"/>
          <w:sz w:val="24"/>
          <w:szCs w:val="24"/>
        </w:rPr>
        <w:t xml:space="preserve"> that the </w:t>
      </w:r>
      <w:r w:rsidR="00747236" w:rsidRPr="007E3768">
        <w:rPr>
          <w:rFonts w:cs="Arial"/>
          <w:sz w:val="24"/>
          <w:szCs w:val="24"/>
        </w:rPr>
        <w:t>course</w:t>
      </w:r>
      <w:r w:rsidR="00A02432" w:rsidRPr="007E3768">
        <w:rPr>
          <w:rFonts w:cs="Arial"/>
          <w:sz w:val="24"/>
          <w:szCs w:val="24"/>
        </w:rPr>
        <w:t xml:space="preserve"> specification</w:t>
      </w:r>
      <w:r w:rsidRPr="007E3768">
        <w:rPr>
          <w:rFonts w:cs="Arial"/>
          <w:sz w:val="24"/>
          <w:szCs w:val="24"/>
        </w:rPr>
        <w:t xml:space="preserve"> is accurate, complete</w:t>
      </w:r>
      <w:r w:rsidR="00E70BAD">
        <w:rPr>
          <w:rFonts w:cs="Arial"/>
          <w:sz w:val="24"/>
          <w:szCs w:val="24"/>
        </w:rPr>
        <w:t>,</w:t>
      </w:r>
      <w:r w:rsidRPr="007E3768">
        <w:rPr>
          <w:rFonts w:cs="Arial"/>
          <w:sz w:val="24"/>
          <w:szCs w:val="24"/>
        </w:rPr>
        <w:t xml:space="preserve"> and fit for publication.</w:t>
      </w:r>
    </w:p>
    <w:p w14:paraId="0EC570B9" w14:textId="77777777" w:rsidR="006959B4" w:rsidRPr="007E3768" w:rsidRDefault="006959B4" w:rsidP="00EC0D53">
      <w:pPr>
        <w:pStyle w:val="CLQEParagraph"/>
        <w:tabs>
          <w:tab w:val="left" w:pos="993"/>
        </w:tabs>
        <w:ind w:left="1260" w:hanging="360"/>
        <w:rPr>
          <w:rFonts w:cs="Arial"/>
          <w:sz w:val="24"/>
          <w:szCs w:val="24"/>
        </w:rPr>
      </w:pPr>
    </w:p>
    <w:p w14:paraId="478216B0" w14:textId="41A456B8" w:rsidR="00965B1D" w:rsidRPr="007E3768" w:rsidRDefault="00131E55" w:rsidP="004C6052">
      <w:pPr>
        <w:pStyle w:val="CLQEBullets"/>
        <w:numPr>
          <w:ilvl w:val="0"/>
          <w:numId w:val="1"/>
        </w:numPr>
        <w:ind w:left="1260"/>
        <w:rPr>
          <w:rFonts w:cs="Arial"/>
        </w:rPr>
      </w:pPr>
      <w:r w:rsidRPr="007E3768">
        <w:rPr>
          <w:rFonts w:cs="Arial"/>
          <w:b/>
          <w:sz w:val="24"/>
          <w:szCs w:val="24"/>
        </w:rPr>
        <w:t xml:space="preserve">For </w:t>
      </w:r>
      <w:r w:rsidR="00135ADD" w:rsidRPr="007E3768">
        <w:rPr>
          <w:rFonts w:cs="Arial"/>
          <w:b/>
          <w:sz w:val="24"/>
          <w:szCs w:val="24"/>
        </w:rPr>
        <w:t xml:space="preserve">Partner new </w:t>
      </w:r>
      <w:r w:rsidRPr="007E3768">
        <w:rPr>
          <w:rFonts w:cs="Arial"/>
          <w:b/>
          <w:sz w:val="24"/>
          <w:szCs w:val="24"/>
        </w:rPr>
        <w:t>course approvals</w:t>
      </w:r>
      <w:r w:rsidRPr="007E3768">
        <w:rPr>
          <w:rFonts w:cs="Arial"/>
          <w:sz w:val="24"/>
          <w:szCs w:val="24"/>
        </w:rPr>
        <w:t xml:space="preserve">, the </w:t>
      </w:r>
      <w:r w:rsidR="00E70BAD">
        <w:rPr>
          <w:rFonts w:cs="Arial"/>
          <w:sz w:val="24"/>
          <w:szCs w:val="24"/>
        </w:rPr>
        <w:t xml:space="preserve">Course </w:t>
      </w:r>
      <w:r w:rsidR="002E3E0F">
        <w:rPr>
          <w:rFonts w:cs="Arial"/>
          <w:sz w:val="24"/>
          <w:szCs w:val="24"/>
        </w:rPr>
        <w:t>V</w:t>
      </w:r>
      <w:r w:rsidR="00453134" w:rsidRPr="007E3768">
        <w:rPr>
          <w:rFonts w:cs="Arial"/>
          <w:sz w:val="24"/>
          <w:szCs w:val="24"/>
        </w:rPr>
        <w:t xml:space="preserve">alidation </w:t>
      </w:r>
      <w:r w:rsidR="002E3E0F">
        <w:rPr>
          <w:rFonts w:cs="Arial"/>
          <w:sz w:val="24"/>
          <w:szCs w:val="24"/>
        </w:rPr>
        <w:t>E</w:t>
      </w:r>
      <w:r w:rsidR="00453134" w:rsidRPr="007E3768">
        <w:rPr>
          <w:rFonts w:cs="Arial"/>
          <w:sz w:val="24"/>
          <w:szCs w:val="24"/>
        </w:rPr>
        <w:t xml:space="preserve">vent </w:t>
      </w:r>
      <w:r w:rsidR="00E70BAD">
        <w:rPr>
          <w:rFonts w:cs="Arial"/>
          <w:sz w:val="24"/>
          <w:szCs w:val="24"/>
        </w:rPr>
        <w:t>R</w:t>
      </w:r>
      <w:r w:rsidRPr="007E3768">
        <w:rPr>
          <w:rFonts w:cs="Arial"/>
          <w:sz w:val="24"/>
          <w:szCs w:val="24"/>
        </w:rPr>
        <w:t xml:space="preserve">eport will be approved </w:t>
      </w:r>
      <w:r w:rsidR="00453134" w:rsidRPr="007E3768">
        <w:rPr>
          <w:rFonts w:cs="Arial"/>
          <w:sz w:val="24"/>
          <w:szCs w:val="24"/>
        </w:rPr>
        <w:t>and signed</w:t>
      </w:r>
      <w:r w:rsidR="001D0EEF">
        <w:rPr>
          <w:rFonts w:cs="Arial"/>
          <w:sz w:val="24"/>
          <w:szCs w:val="24"/>
        </w:rPr>
        <w:t xml:space="preserve"> </w:t>
      </w:r>
      <w:r w:rsidR="00453134" w:rsidRPr="007E3768">
        <w:rPr>
          <w:rFonts w:cs="Arial"/>
          <w:sz w:val="24"/>
          <w:szCs w:val="24"/>
        </w:rPr>
        <w:t xml:space="preserve">off </w:t>
      </w:r>
      <w:r w:rsidRPr="007E3768">
        <w:rPr>
          <w:rFonts w:cs="Arial"/>
          <w:sz w:val="24"/>
          <w:szCs w:val="24"/>
        </w:rPr>
        <w:t xml:space="preserve">by </w:t>
      </w:r>
      <w:r w:rsidR="00453134" w:rsidRPr="007E3768">
        <w:rPr>
          <w:rFonts w:cs="Arial"/>
          <w:sz w:val="24"/>
          <w:szCs w:val="24"/>
        </w:rPr>
        <w:t>the Partner signatory simultaneously with the Chair, confirming the r</w:t>
      </w:r>
      <w:r w:rsidR="00A62228" w:rsidRPr="007E3768">
        <w:rPr>
          <w:rFonts w:cs="Arial"/>
          <w:sz w:val="24"/>
          <w:szCs w:val="24"/>
        </w:rPr>
        <w:t>eport has been checked for accuracy</w:t>
      </w:r>
      <w:r w:rsidR="00172DC5">
        <w:rPr>
          <w:rFonts w:cs="Arial"/>
          <w:sz w:val="24"/>
          <w:szCs w:val="24"/>
        </w:rPr>
        <w:t>,</w:t>
      </w:r>
      <w:r w:rsidR="00A62228" w:rsidRPr="007E3768">
        <w:rPr>
          <w:rFonts w:cs="Arial"/>
          <w:sz w:val="24"/>
          <w:szCs w:val="24"/>
        </w:rPr>
        <w:t xml:space="preserve"> and the conditions have been met to the satisfaction of the institution.</w:t>
      </w:r>
      <w:r w:rsidR="00A62228" w:rsidRPr="007E3768">
        <w:rPr>
          <w:rFonts w:cs="Arial"/>
          <w:sz w:val="24"/>
          <w:szCs w:val="24"/>
          <w:shd w:val="clear" w:color="auto" w:fill="BDD6EE"/>
        </w:rPr>
        <w:t xml:space="preserve"> </w:t>
      </w:r>
    </w:p>
    <w:p w14:paraId="64AD4197" w14:textId="77777777" w:rsidR="00A62228" w:rsidRPr="007E3768" w:rsidRDefault="00A62228" w:rsidP="00A62228">
      <w:pPr>
        <w:pStyle w:val="ListParagraph"/>
        <w:rPr>
          <w:rFonts w:cs="Arial"/>
        </w:rPr>
      </w:pPr>
    </w:p>
    <w:p w14:paraId="65BA2E05" w14:textId="7517A207" w:rsidR="00A22D9E" w:rsidRPr="007E3768" w:rsidRDefault="00722CAB" w:rsidP="00EC0D53">
      <w:pPr>
        <w:pStyle w:val="CLQEBullets"/>
        <w:ind w:left="900"/>
        <w:rPr>
          <w:rFonts w:cs="Arial"/>
          <w:sz w:val="24"/>
          <w:szCs w:val="24"/>
        </w:rPr>
      </w:pPr>
      <w:r w:rsidRPr="007E3768">
        <w:rPr>
          <w:rFonts w:cs="Arial"/>
          <w:sz w:val="24"/>
          <w:szCs w:val="24"/>
        </w:rPr>
        <w:t xml:space="preserve">Schools will </w:t>
      </w:r>
      <w:r w:rsidR="00DB4FD4" w:rsidRPr="007E3768">
        <w:rPr>
          <w:rFonts w:cs="Arial"/>
          <w:sz w:val="24"/>
          <w:szCs w:val="24"/>
        </w:rPr>
        <w:t xml:space="preserve">submit </w:t>
      </w:r>
      <w:r w:rsidR="00B77922" w:rsidRPr="007E3768">
        <w:rPr>
          <w:rFonts w:cs="Arial"/>
          <w:sz w:val="24"/>
          <w:szCs w:val="24"/>
        </w:rPr>
        <w:t xml:space="preserve">the </w:t>
      </w:r>
      <w:r w:rsidR="00DD19F3" w:rsidRPr="007E3768">
        <w:rPr>
          <w:rFonts w:cs="Arial"/>
          <w:sz w:val="24"/>
          <w:szCs w:val="24"/>
        </w:rPr>
        <w:t xml:space="preserve">report electronically, </w:t>
      </w:r>
      <w:r w:rsidR="00B77922" w:rsidRPr="007E3768">
        <w:rPr>
          <w:rFonts w:cs="Arial"/>
          <w:sz w:val="24"/>
          <w:szCs w:val="24"/>
        </w:rPr>
        <w:t xml:space="preserve">with appropriate signatures, </w:t>
      </w:r>
      <w:r w:rsidR="0071498A" w:rsidRPr="007E3768">
        <w:rPr>
          <w:rFonts w:cs="Arial"/>
          <w:sz w:val="24"/>
          <w:szCs w:val="24"/>
        </w:rPr>
        <w:t xml:space="preserve">to </w:t>
      </w:r>
      <w:r w:rsidR="00632A4E">
        <w:rPr>
          <w:rFonts w:cs="Arial"/>
          <w:sz w:val="24"/>
          <w:szCs w:val="24"/>
        </w:rPr>
        <w:t>SLAR</w:t>
      </w:r>
      <w:r w:rsidR="00946380" w:rsidRPr="007E3768">
        <w:rPr>
          <w:rFonts w:cs="Arial"/>
          <w:sz w:val="24"/>
          <w:szCs w:val="24"/>
        </w:rPr>
        <w:t xml:space="preserve"> </w:t>
      </w:r>
      <w:r w:rsidR="004D1C3A" w:rsidRPr="007E3768">
        <w:rPr>
          <w:rFonts w:cs="Arial"/>
          <w:sz w:val="24"/>
          <w:szCs w:val="24"/>
        </w:rPr>
        <w:t>(Q</w:t>
      </w:r>
      <w:r w:rsidR="00EB213D" w:rsidRPr="007E3768">
        <w:rPr>
          <w:rFonts w:cs="Arial"/>
          <w:sz w:val="24"/>
          <w:szCs w:val="24"/>
        </w:rPr>
        <w:t>AV</w:t>
      </w:r>
      <w:r w:rsidR="004D1C3A" w:rsidRPr="007E3768">
        <w:rPr>
          <w:rFonts w:cs="Arial"/>
          <w:sz w:val="24"/>
          <w:szCs w:val="24"/>
        </w:rPr>
        <w:t>)</w:t>
      </w:r>
      <w:r w:rsidR="00946380" w:rsidRPr="007E3768">
        <w:rPr>
          <w:rFonts w:cs="Arial"/>
          <w:sz w:val="24"/>
          <w:szCs w:val="24"/>
        </w:rPr>
        <w:t xml:space="preserve">.  </w:t>
      </w:r>
      <w:r w:rsidR="00632A4E">
        <w:rPr>
          <w:rFonts w:cs="Arial"/>
          <w:sz w:val="24"/>
          <w:szCs w:val="24"/>
        </w:rPr>
        <w:t>SLAR</w:t>
      </w:r>
      <w:r w:rsidR="00946380" w:rsidRPr="007E3768">
        <w:rPr>
          <w:rFonts w:cs="Arial"/>
          <w:sz w:val="24"/>
          <w:szCs w:val="24"/>
        </w:rPr>
        <w:t xml:space="preserve"> </w:t>
      </w:r>
      <w:r w:rsidR="00F05583" w:rsidRPr="007E3768">
        <w:rPr>
          <w:rFonts w:cs="Arial"/>
          <w:sz w:val="24"/>
          <w:szCs w:val="24"/>
        </w:rPr>
        <w:t>Officers</w:t>
      </w:r>
      <w:r w:rsidR="006439DC" w:rsidRPr="007E3768">
        <w:rPr>
          <w:rFonts w:cs="Arial"/>
          <w:sz w:val="24"/>
          <w:szCs w:val="24"/>
        </w:rPr>
        <w:t xml:space="preserve"> will </w:t>
      </w:r>
      <w:r w:rsidR="00F15158" w:rsidRPr="007E3768">
        <w:rPr>
          <w:rFonts w:cs="Arial"/>
          <w:sz w:val="24"/>
          <w:szCs w:val="24"/>
        </w:rPr>
        <w:t xml:space="preserve">facilitate final </w:t>
      </w:r>
      <w:r w:rsidR="007D00B3" w:rsidRPr="007E3768">
        <w:rPr>
          <w:rFonts w:cs="Arial"/>
          <w:sz w:val="24"/>
          <w:szCs w:val="24"/>
        </w:rPr>
        <w:t>s</w:t>
      </w:r>
      <w:r w:rsidR="00F15158" w:rsidRPr="007E3768">
        <w:rPr>
          <w:rFonts w:cs="Arial"/>
          <w:sz w:val="24"/>
          <w:szCs w:val="24"/>
        </w:rPr>
        <w:t>ign-off</w:t>
      </w:r>
      <w:r w:rsidR="00135ADD" w:rsidRPr="007E3768">
        <w:rPr>
          <w:rFonts w:cs="Arial"/>
          <w:sz w:val="24"/>
          <w:szCs w:val="24"/>
        </w:rPr>
        <w:t xml:space="preserve"> by the University </w:t>
      </w:r>
      <w:r w:rsidR="0034393A" w:rsidRPr="007E3768">
        <w:rPr>
          <w:rFonts w:cs="Arial"/>
          <w:sz w:val="24"/>
          <w:szCs w:val="24"/>
        </w:rPr>
        <w:t xml:space="preserve">Academic Registrar </w:t>
      </w:r>
      <w:r w:rsidR="00D27200" w:rsidRPr="007E3768">
        <w:rPr>
          <w:rFonts w:cs="Arial"/>
          <w:sz w:val="24"/>
          <w:szCs w:val="24"/>
        </w:rPr>
        <w:t xml:space="preserve">(AR) </w:t>
      </w:r>
      <w:r w:rsidR="0034393A" w:rsidRPr="007E3768">
        <w:rPr>
          <w:rFonts w:cs="Arial"/>
          <w:sz w:val="24"/>
          <w:szCs w:val="24"/>
        </w:rPr>
        <w:t>or nominee</w:t>
      </w:r>
      <w:r w:rsidR="008C5EC2" w:rsidRPr="007E3768">
        <w:rPr>
          <w:rFonts w:cs="Arial"/>
          <w:sz w:val="24"/>
          <w:szCs w:val="24"/>
        </w:rPr>
        <w:t>, refer to</w:t>
      </w:r>
      <w:r w:rsidR="00231DC2" w:rsidRPr="007E3768">
        <w:rPr>
          <w:rFonts w:cs="Arial"/>
          <w:sz w:val="24"/>
          <w:szCs w:val="24"/>
        </w:rPr>
        <w:t xml:space="preserve"> </w:t>
      </w:r>
      <w:r w:rsidR="00231DC2" w:rsidRPr="007E3768">
        <w:rPr>
          <w:rFonts w:cs="Arial"/>
          <w:b/>
          <w:color w:val="FF0000"/>
          <w:sz w:val="24"/>
          <w:szCs w:val="24"/>
        </w:rPr>
        <w:t>Diagram</w:t>
      </w:r>
      <w:r w:rsidR="008C5EC2" w:rsidRPr="007E3768">
        <w:rPr>
          <w:rFonts w:cs="Arial"/>
          <w:b/>
          <w:color w:val="FF0000"/>
          <w:sz w:val="24"/>
          <w:szCs w:val="24"/>
        </w:rPr>
        <w:t xml:space="preserve"> 1</w:t>
      </w:r>
      <w:r w:rsidR="00F15158" w:rsidRPr="007E3768">
        <w:rPr>
          <w:rFonts w:cs="Arial"/>
          <w:sz w:val="24"/>
          <w:szCs w:val="24"/>
        </w:rPr>
        <w:t>.</w:t>
      </w:r>
      <w:r w:rsidR="0071498A" w:rsidRPr="007E3768">
        <w:rPr>
          <w:rFonts w:cs="Arial"/>
          <w:sz w:val="24"/>
          <w:szCs w:val="24"/>
        </w:rPr>
        <w:t xml:space="preserve"> </w:t>
      </w:r>
    </w:p>
    <w:p w14:paraId="328472CC" w14:textId="77777777" w:rsidR="00763CA6" w:rsidRPr="007E3768" w:rsidRDefault="00763CA6" w:rsidP="00EC0D53">
      <w:pPr>
        <w:pStyle w:val="CLQEBullets"/>
        <w:ind w:left="900"/>
        <w:rPr>
          <w:rFonts w:cs="Arial"/>
          <w:sz w:val="24"/>
          <w:szCs w:val="24"/>
        </w:rPr>
      </w:pPr>
    </w:p>
    <w:p w14:paraId="1E34D50D" w14:textId="52CFA230" w:rsidR="00186DE4" w:rsidRPr="007E3768" w:rsidRDefault="00632A4E" w:rsidP="00186DE4">
      <w:pPr>
        <w:pStyle w:val="CLQEBullets"/>
        <w:ind w:left="900"/>
        <w:rPr>
          <w:rFonts w:cs="Arial"/>
          <w:sz w:val="24"/>
          <w:szCs w:val="24"/>
        </w:rPr>
      </w:pPr>
      <w:r>
        <w:rPr>
          <w:rFonts w:cs="Arial"/>
          <w:sz w:val="24"/>
          <w:szCs w:val="24"/>
        </w:rPr>
        <w:t>SLAR</w:t>
      </w:r>
      <w:r w:rsidR="00186DE4" w:rsidRPr="007E3768">
        <w:rPr>
          <w:rFonts w:cs="Arial"/>
          <w:sz w:val="24"/>
          <w:szCs w:val="24"/>
        </w:rPr>
        <w:t xml:space="preserve"> (QAV) will notify the </w:t>
      </w:r>
      <w:proofErr w:type="gramStart"/>
      <w:r w:rsidR="00186DE4" w:rsidRPr="007E3768">
        <w:rPr>
          <w:rFonts w:cs="Arial"/>
          <w:sz w:val="24"/>
          <w:szCs w:val="24"/>
        </w:rPr>
        <w:t>School</w:t>
      </w:r>
      <w:proofErr w:type="gramEnd"/>
      <w:r w:rsidR="00186DE4" w:rsidRPr="007E3768">
        <w:rPr>
          <w:rFonts w:cs="Arial"/>
          <w:sz w:val="24"/>
          <w:szCs w:val="24"/>
        </w:rPr>
        <w:t xml:space="preserve"> and central departments </w:t>
      </w:r>
      <w:r w:rsidR="001D0EEF">
        <w:rPr>
          <w:rFonts w:cs="Arial"/>
          <w:sz w:val="24"/>
          <w:szCs w:val="24"/>
        </w:rPr>
        <w:t>that the</w:t>
      </w:r>
      <w:r w:rsidR="00186DE4" w:rsidRPr="007E3768">
        <w:rPr>
          <w:rFonts w:cs="Arial"/>
          <w:sz w:val="24"/>
          <w:szCs w:val="24"/>
        </w:rPr>
        <w:t xml:space="preserve"> ‘</w:t>
      </w:r>
      <w:r w:rsidR="00186DE4" w:rsidRPr="007E3768">
        <w:rPr>
          <w:rFonts w:cs="Arial"/>
          <w:b/>
          <w:sz w:val="24"/>
          <w:szCs w:val="24"/>
        </w:rPr>
        <w:t>subject to approval</w:t>
      </w:r>
      <w:r w:rsidR="00186DE4" w:rsidRPr="00E70BAD">
        <w:rPr>
          <w:rFonts w:cs="Arial"/>
          <w:bCs/>
          <w:sz w:val="24"/>
          <w:szCs w:val="24"/>
        </w:rPr>
        <w:t xml:space="preserve">’ </w:t>
      </w:r>
      <w:r w:rsidR="00186DE4" w:rsidRPr="007E3768">
        <w:rPr>
          <w:rFonts w:cs="Arial"/>
          <w:sz w:val="24"/>
          <w:szCs w:val="24"/>
        </w:rPr>
        <w:t>flag can be removed from marketing material following this final stage of the process.</w:t>
      </w:r>
      <w:bookmarkStart w:id="151" w:name="C13Variance"/>
      <w:bookmarkEnd w:id="151"/>
    </w:p>
    <w:p w14:paraId="4164381A" w14:textId="77777777" w:rsidR="00A0234E" w:rsidRPr="007E3768" w:rsidRDefault="00A0234E" w:rsidP="00186DE4">
      <w:pPr>
        <w:pStyle w:val="CLQEBullets"/>
        <w:ind w:left="900"/>
        <w:rPr>
          <w:rFonts w:cs="Arial"/>
          <w:sz w:val="24"/>
          <w:szCs w:val="24"/>
        </w:rPr>
      </w:pPr>
    </w:p>
    <w:p w14:paraId="6BDE1E80" w14:textId="4ECE742D" w:rsidR="00231DC2" w:rsidRPr="007E3768" w:rsidRDefault="0089123F" w:rsidP="00EC0D53">
      <w:pPr>
        <w:pStyle w:val="CLQEBullets"/>
        <w:ind w:left="900"/>
        <w:rPr>
          <w:rFonts w:cs="Arial"/>
          <w:sz w:val="24"/>
          <w:szCs w:val="24"/>
        </w:rPr>
      </w:pPr>
      <w:r w:rsidRPr="007E3768">
        <w:rPr>
          <w:rFonts w:cs="Arial"/>
          <w:sz w:val="24"/>
          <w:szCs w:val="24"/>
        </w:rPr>
        <w:t xml:space="preserve">The University SLEC will </w:t>
      </w:r>
      <w:r w:rsidR="00135ADD" w:rsidRPr="007E3768">
        <w:rPr>
          <w:rFonts w:cs="Arial"/>
          <w:sz w:val="24"/>
          <w:szCs w:val="24"/>
        </w:rPr>
        <w:t xml:space="preserve">receive a list of </w:t>
      </w:r>
      <w:r w:rsidR="004E0067" w:rsidRPr="007E3768">
        <w:rPr>
          <w:rFonts w:cs="Arial"/>
          <w:sz w:val="24"/>
          <w:szCs w:val="24"/>
        </w:rPr>
        <w:t>course approval(s) for information.</w:t>
      </w:r>
      <w:r w:rsidRPr="007E3768">
        <w:rPr>
          <w:rFonts w:cs="Arial"/>
          <w:sz w:val="24"/>
          <w:szCs w:val="24"/>
        </w:rPr>
        <w:t xml:space="preserve"> </w:t>
      </w:r>
    </w:p>
    <w:sectPr w:rsidR="00231DC2" w:rsidRPr="007E3768" w:rsidSect="003741F7">
      <w:footerReference w:type="default" r:id="rId3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29F2" w14:textId="77777777" w:rsidR="007B3FE0" w:rsidRDefault="007B3FE0">
      <w:r>
        <w:separator/>
      </w:r>
    </w:p>
  </w:endnote>
  <w:endnote w:type="continuationSeparator" w:id="0">
    <w:p w14:paraId="0669DC5F" w14:textId="77777777" w:rsidR="007B3FE0" w:rsidRDefault="007B3FE0">
      <w:r>
        <w:continuationSeparator/>
      </w:r>
    </w:p>
  </w:endnote>
  <w:endnote w:type="continuationNotice" w:id="1">
    <w:p w14:paraId="493B7C5B" w14:textId="77777777" w:rsidR="007B3FE0" w:rsidRDefault="007B3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raleSans Light">
    <w:altName w:val="Cambria"/>
    <w:panose1 w:val="00000000000000000000"/>
    <w:charset w:val="00"/>
    <w:family w:val="swiss"/>
    <w:notTrueType/>
    <w:pitch w:val="default"/>
    <w:sig w:usb0="00000003" w:usb1="00000000" w:usb2="00000000" w:usb3="00000000" w:csb0="00000001" w:csb1="00000000"/>
  </w:font>
  <w:font w:name="CentraleSans XLight">
    <w:altName w:val="Calibri"/>
    <w:panose1 w:val="00000000000000000000"/>
    <w:charset w:val="00"/>
    <w:family w:val="swiss"/>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174" w14:textId="377C22CC" w:rsidR="00F41350" w:rsidRPr="00C532E5" w:rsidRDefault="00F41350">
    <w:pPr>
      <w:pStyle w:val="Footer"/>
      <w:jc w:val="right"/>
      <w:rPr>
        <w:rFonts w:cs="Arial"/>
        <w:noProof/>
        <w:sz w:val="20"/>
      </w:rPr>
    </w:pPr>
    <w:r w:rsidRPr="00C532E5">
      <w:rPr>
        <w:rFonts w:cs="Arial"/>
        <w:sz w:val="20"/>
      </w:rPr>
      <w:fldChar w:fldCharType="begin"/>
    </w:r>
    <w:r w:rsidRPr="00C532E5">
      <w:rPr>
        <w:rFonts w:cs="Arial"/>
        <w:sz w:val="20"/>
      </w:rPr>
      <w:instrText xml:space="preserve"> PAGE   \* MERGEFORMAT </w:instrText>
    </w:r>
    <w:r w:rsidRPr="00C532E5">
      <w:rPr>
        <w:rFonts w:cs="Arial"/>
        <w:sz w:val="20"/>
      </w:rPr>
      <w:fldChar w:fldCharType="separate"/>
    </w:r>
    <w:r>
      <w:rPr>
        <w:rFonts w:cs="Arial"/>
        <w:noProof/>
        <w:sz w:val="20"/>
      </w:rPr>
      <w:t>i</w:t>
    </w:r>
    <w:r w:rsidRPr="00C532E5">
      <w:rPr>
        <w:rFonts w:cs="Arial"/>
        <w:noProof/>
        <w:sz w:val="20"/>
      </w:rPr>
      <w:fldChar w:fldCharType="end"/>
    </w:r>
  </w:p>
  <w:p w14:paraId="2290589A" w14:textId="2426230D" w:rsidR="00F41350" w:rsidRPr="00C532E5" w:rsidRDefault="00F41350">
    <w:pPr>
      <w:pStyle w:val="Footer"/>
      <w:jc w:val="right"/>
      <w:rPr>
        <w:rFonts w:cs="Arial"/>
        <w:sz w:val="18"/>
        <w:lang w:val="en-GB"/>
      </w:rPr>
    </w:pPr>
    <w:r w:rsidRPr="00C532E5">
      <w:rPr>
        <w:rFonts w:cs="Arial"/>
        <w:noProof/>
        <w:sz w:val="18"/>
        <w:lang w:val="en-GB"/>
      </w:rPr>
      <w:t>Quality Framework Chapter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35A2" w14:textId="77777777" w:rsidR="003E5946" w:rsidRPr="00E108DA" w:rsidRDefault="003E5946">
    <w:pPr>
      <w:pStyle w:val="Footer"/>
      <w:jc w:val="right"/>
      <w:rPr>
        <w:sz w:val="20"/>
      </w:rPr>
    </w:pPr>
    <w:r w:rsidRPr="00E108DA">
      <w:rPr>
        <w:sz w:val="20"/>
      </w:rPr>
      <w:fldChar w:fldCharType="begin"/>
    </w:r>
    <w:r w:rsidRPr="00E108DA">
      <w:rPr>
        <w:sz w:val="20"/>
      </w:rPr>
      <w:instrText xml:space="preserve"> PAGE   \* MERGEFORMAT </w:instrText>
    </w:r>
    <w:r w:rsidRPr="00E108DA">
      <w:rPr>
        <w:sz w:val="20"/>
      </w:rPr>
      <w:fldChar w:fldCharType="separate"/>
    </w:r>
    <w:r>
      <w:rPr>
        <w:noProof/>
        <w:sz w:val="20"/>
      </w:rPr>
      <w:t>1</w:t>
    </w:r>
    <w:r>
      <w:rPr>
        <w:noProof/>
        <w:sz w:val="20"/>
      </w:rPr>
      <w:t>7</w:t>
    </w:r>
    <w:r w:rsidRPr="00E108DA">
      <w:rPr>
        <w:noProof/>
        <w:sz w:val="20"/>
      </w:rPr>
      <w:fldChar w:fldCharType="end"/>
    </w:r>
  </w:p>
  <w:p w14:paraId="34898FEC" w14:textId="77777777" w:rsidR="003E5946" w:rsidRPr="00A1165B" w:rsidRDefault="003E5946" w:rsidP="007B7765">
    <w:pPr>
      <w:pStyle w:val="Footer"/>
      <w:jc w:val="right"/>
      <w:rPr>
        <w:rFonts w:cs="Arial"/>
        <w:sz w:val="18"/>
        <w:lang w:val="en-GB"/>
      </w:rPr>
    </w:pPr>
    <w:r>
      <w:rPr>
        <w:rFonts w:cs="Arial"/>
        <w:sz w:val="18"/>
        <w:lang w:val="en-GB"/>
      </w:rPr>
      <w:t>Quality Framework Chapter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D654" w14:textId="2349E980" w:rsidR="00F41350" w:rsidRPr="00C44ED0" w:rsidRDefault="00F41350">
    <w:pPr>
      <w:pStyle w:val="Footer"/>
      <w:jc w:val="right"/>
      <w:rPr>
        <w:sz w:val="20"/>
      </w:rPr>
    </w:pPr>
    <w:r w:rsidRPr="00C44ED0">
      <w:rPr>
        <w:sz w:val="20"/>
      </w:rPr>
      <w:fldChar w:fldCharType="begin"/>
    </w:r>
    <w:r w:rsidRPr="00C44ED0">
      <w:rPr>
        <w:sz w:val="20"/>
      </w:rPr>
      <w:instrText xml:space="preserve"> PAGE   \* MERGEFORMAT </w:instrText>
    </w:r>
    <w:r w:rsidRPr="00C44ED0">
      <w:rPr>
        <w:sz w:val="20"/>
      </w:rPr>
      <w:fldChar w:fldCharType="separate"/>
    </w:r>
    <w:r>
      <w:rPr>
        <w:noProof/>
        <w:sz w:val="20"/>
      </w:rPr>
      <w:t>1</w:t>
    </w:r>
    <w:r>
      <w:rPr>
        <w:noProof/>
        <w:sz w:val="20"/>
      </w:rPr>
      <w:t>3</w:t>
    </w:r>
    <w:r w:rsidRPr="00C44ED0">
      <w:rPr>
        <w:noProof/>
        <w:sz w:val="20"/>
      </w:rPr>
      <w:fldChar w:fldCharType="end"/>
    </w:r>
  </w:p>
  <w:p w14:paraId="14E553E6" w14:textId="630697EC" w:rsidR="00F41350" w:rsidRPr="00C44ED0" w:rsidRDefault="00F41350" w:rsidP="00C44ED0">
    <w:pPr>
      <w:pStyle w:val="Footer"/>
      <w:jc w:val="right"/>
      <w:rPr>
        <w:sz w:val="18"/>
        <w:lang w:val="en-GB"/>
      </w:rPr>
    </w:pPr>
    <w:r>
      <w:rPr>
        <w:sz w:val="18"/>
        <w:lang w:val="en-GB"/>
      </w:rPr>
      <w:t>Quality Framework Chapter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5102" w14:textId="1D637A3C" w:rsidR="00F41350" w:rsidRPr="00C44ED0" w:rsidRDefault="00F41350" w:rsidP="00C44ED0">
    <w:pPr>
      <w:pStyle w:val="Footer"/>
      <w:jc w:val="right"/>
      <w:rPr>
        <w:sz w:val="20"/>
      </w:rPr>
    </w:pPr>
    <w:r w:rsidRPr="00C44ED0">
      <w:rPr>
        <w:sz w:val="20"/>
      </w:rPr>
      <w:fldChar w:fldCharType="begin"/>
    </w:r>
    <w:r w:rsidRPr="00C44ED0">
      <w:rPr>
        <w:sz w:val="20"/>
      </w:rPr>
      <w:instrText xml:space="preserve"> PAGE   \* MERGEFORMAT </w:instrText>
    </w:r>
    <w:r w:rsidRPr="00C44ED0">
      <w:rPr>
        <w:sz w:val="20"/>
      </w:rPr>
      <w:fldChar w:fldCharType="separate"/>
    </w:r>
    <w:r>
      <w:rPr>
        <w:noProof/>
        <w:sz w:val="20"/>
      </w:rPr>
      <w:t>1</w:t>
    </w:r>
    <w:r>
      <w:rPr>
        <w:noProof/>
        <w:sz w:val="20"/>
      </w:rPr>
      <w:t>7</w:t>
    </w:r>
    <w:r w:rsidRPr="00C44ED0">
      <w:rPr>
        <w:noProof/>
        <w:sz w:val="20"/>
      </w:rPr>
      <w:fldChar w:fldCharType="end"/>
    </w:r>
  </w:p>
  <w:p w14:paraId="28DA9C7C" w14:textId="38F3551A" w:rsidR="00F41350" w:rsidRPr="00C44ED0" w:rsidRDefault="00F41350" w:rsidP="00C44ED0">
    <w:pPr>
      <w:pStyle w:val="Footer"/>
      <w:jc w:val="right"/>
      <w:rPr>
        <w:sz w:val="18"/>
        <w:lang w:val="en-GB"/>
      </w:rPr>
    </w:pPr>
    <w:r>
      <w:rPr>
        <w:sz w:val="18"/>
        <w:lang w:val="en-GB"/>
      </w:rPr>
      <w:t>Quality Framework Chapter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5C8C" w14:textId="6D7597A1" w:rsidR="00F41350" w:rsidRPr="00C44ED0" w:rsidRDefault="00F41350" w:rsidP="00C44ED0">
    <w:pPr>
      <w:pStyle w:val="Footer"/>
      <w:jc w:val="right"/>
      <w:rPr>
        <w:sz w:val="20"/>
      </w:rPr>
    </w:pPr>
    <w:r w:rsidRPr="00C44ED0">
      <w:rPr>
        <w:sz w:val="20"/>
      </w:rPr>
      <w:fldChar w:fldCharType="begin"/>
    </w:r>
    <w:r w:rsidRPr="00C44ED0">
      <w:rPr>
        <w:sz w:val="20"/>
      </w:rPr>
      <w:instrText xml:space="preserve"> PAGE   \* MERGEFORMAT </w:instrText>
    </w:r>
    <w:r w:rsidRPr="00C44ED0">
      <w:rPr>
        <w:sz w:val="20"/>
      </w:rPr>
      <w:fldChar w:fldCharType="separate"/>
    </w:r>
    <w:r>
      <w:rPr>
        <w:noProof/>
        <w:sz w:val="20"/>
      </w:rPr>
      <w:t>2</w:t>
    </w:r>
    <w:r>
      <w:rPr>
        <w:noProof/>
        <w:sz w:val="20"/>
      </w:rPr>
      <w:t>7</w:t>
    </w:r>
    <w:r w:rsidRPr="00C44ED0">
      <w:rPr>
        <w:noProof/>
        <w:sz w:val="20"/>
      </w:rPr>
      <w:fldChar w:fldCharType="end"/>
    </w:r>
  </w:p>
  <w:p w14:paraId="383830F7" w14:textId="3F81B314" w:rsidR="00F41350" w:rsidRPr="00C44ED0" w:rsidRDefault="00F41350" w:rsidP="00C44ED0">
    <w:pPr>
      <w:pStyle w:val="Footer"/>
      <w:jc w:val="right"/>
      <w:rPr>
        <w:sz w:val="18"/>
        <w:lang w:val="en-GB"/>
      </w:rPr>
    </w:pPr>
    <w:r>
      <w:rPr>
        <w:sz w:val="18"/>
        <w:lang w:val="en-GB"/>
      </w:rPr>
      <w:t>Quality Framework Chapter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A360" w14:textId="21396133" w:rsidR="00F41350" w:rsidRPr="00C44ED0" w:rsidRDefault="00F41350" w:rsidP="00C44ED0">
    <w:pPr>
      <w:pStyle w:val="Footer"/>
      <w:jc w:val="right"/>
      <w:rPr>
        <w:sz w:val="20"/>
      </w:rPr>
    </w:pPr>
    <w:r w:rsidRPr="00C44ED0">
      <w:rPr>
        <w:sz w:val="20"/>
      </w:rPr>
      <w:fldChar w:fldCharType="begin"/>
    </w:r>
    <w:r w:rsidRPr="00C44ED0">
      <w:rPr>
        <w:sz w:val="20"/>
      </w:rPr>
      <w:instrText xml:space="preserve"> PAGE   \* MERGEFORMAT </w:instrText>
    </w:r>
    <w:r w:rsidRPr="00C44ED0">
      <w:rPr>
        <w:sz w:val="20"/>
      </w:rPr>
      <w:fldChar w:fldCharType="separate"/>
    </w:r>
    <w:r>
      <w:rPr>
        <w:noProof/>
        <w:sz w:val="20"/>
      </w:rPr>
      <w:t>2</w:t>
    </w:r>
    <w:r>
      <w:rPr>
        <w:noProof/>
        <w:sz w:val="20"/>
      </w:rPr>
      <w:t>9</w:t>
    </w:r>
    <w:r w:rsidRPr="00C44ED0">
      <w:rPr>
        <w:noProof/>
        <w:sz w:val="20"/>
      </w:rPr>
      <w:fldChar w:fldCharType="end"/>
    </w:r>
  </w:p>
  <w:p w14:paraId="64C18C83" w14:textId="218E1E4D" w:rsidR="00F41350" w:rsidRPr="00C44ED0" w:rsidRDefault="00F41350" w:rsidP="00C44ED0">
    <w:pPr>
      <w:pStyle w:val="Footer"/>
      <w:jc w:val="right"/>
      <w:rPr>
        <w:sz w:val="18"/>
        <w:lang w:val="en-GB"/>
      </w:rPr>
    </w:pPr>
    <w:r>
      <w:rPr>
        <w:sz w:val="18"/>
        <w:lang w:val="en-GB"/>
      </w:rPr>
      <w:t>Quality Framework Chapter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5D23" w14:textId="77777777" w:rsidR="007B3FE0" w:rsidRDefault="007B3FE0">
      <w:r>
        <w:separator/>
      </w:r>
    </w:p>
  </w:footnote>
  <w:footnote w:type="continuationSeparator" w:id="0">
    <w:p w14:paraId="09BDF884" w14:textId="77777777" w:rsidR="007B3FE0" w:rsidRDefault="007B3FE0">
      <w:r>
        <w:continuationSeparator/>
      </w:r>
    </w:p>
  </w:footnote>
  <w:footnote w:type="continuationNotice" w:id="1">
    <w:p w14:paraId="3809A203" w14:textId="77777777" w:rsidR="007B3FE0" w:rsidRDefault="007B3FE0"/>
  </w:footnote>
  <w:footnote w:id="2">
    <w:p w14:paraId="7CFEBB4C" w14:textId="2B31008D" w:rsidR="00F41350" w:rsidRPr="004355D4" w:rsidRDefault="00F41350">
      <w:pPr>
        <w:pStyle w:val="FootnoteText"/>
        <w:rPr>
          <w:color w:val="0070C0"/>
          <w:lang w:val="en-GB"/>
        </w:rPr>
      </w:pPr>
      <w:r w:rsidRPr="004355D4">
        <w:rPr>
          <w:rStyle w:val="FootnoteReference"/>
          <w:color w:val="0070C0"/>
        </w:rPr>
        <w:footnoteRef/>
      </w:r>
      <w:r w:rsidRPr="004355D4">
        <w:rPr>
          <w:color w:val="0070C0"/>
        </w:rPr>
        <w:t xml:space="preserve"> </w:t>
      </w:r>
      <w:r w:rsidRPr="004355D4">
        <w:rPr>
          <w:color w:val="0070C0"/>
          <w:sz w:val="16"/>
          <w:lang w:val="en-GB"/>
        </w:rPr>
        <w:t>Licenced HEI’s Guide to Mapping Pearson Core Content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172" w14:textId="77777777" w:rsidR="00F41350" w:rsidRDefault="00F41350" w:rsidP="00F336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26CF" w14:textId="77777777" w:rsidR="00F41350" w:rsidRPr="00C07408" w:rsidRDefault="00F41350" w:rsidP="00C0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3441" w14:textId="77777777" w:rsidR="003E5946" w:rsidRPr="00C07408" w:rsidRDefault="003E5946" w:rsidP="00C0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4833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3767F"/>
    <w:multiLevelType w:val="multilevel"/>
    <w:tmpl w:val="52D6514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o"/>
      <w:lvlJc w:val="left"/>
      <w:pPr>
        <w:tabs>
          <w:tab w:val="num" w:pos="3060"/>
        </w:tabs>
        <w:ind w:left="3060" w:hanging="360"/>
      </w:pPr>
      <w:rPr>
        <w:rFonts w:ascii="Courier New" w:hAnsi="Courier New" w:hint="default"/>
        <w:sz w:val="20"/>
      </w:rPr>
    </w:lvl>
    <w:lvl w:ilvl="3" w:tentative="1">
      <w:start w:val="1"/>
      <w:numFmt w:val="bullet"/>
      <w:lvlText w:val="o"/>
      <w:lvlJc w:val="left"/>
      <w:pPr>
        <w:tabs>
          <w:tab w:val="num" w:pos="3780"/>
        </w:tabs>
        <w:ind w:left="3780" w:hanging="360"/>
      </w:pPr>
      <w:rPr>
        <w:rFonts w:ascii="Courier New" w:hAnsi="Courier New" w:hint="default"/>
        <w:sz w:val="20"/>
      </w:rPr>
    </w:lvl>
    <w:lvl w:ilvl="4" w:tentative="1">
      <w:start w:val="1"/>
      <w:numFmt w:val="bullet"/>
      <w:lvlText w:val="o"/>
      <w:lvlJc w:val="left"/>
      <w:pPr>
        <w:tabs>
          <w:tab w:val="num" w:pos="4500"/>
        </w:tabs>
        <w:ind w:left="4500" w:hanging="360"/>
      </w:pPr>
      <w:rPr>
        <w:rFonts w:ascii="Courier New" w:hAnsi="Courier New" w:hint="default"/>
        <w:sz w:val="20"/>
      </w:rPr>
    </w:lvl>
    <w:lvl w:ilvl="5" w:tentative="1">
      <w:start w:val="1"/>
      <w:numFmt w:val="bullet"/>
      <w:lvlText w:val="o"/>
      <w:lvlJc w:val="left"/>
      <w:pPr>
        <w:tabs>
          <w:tab w:val="num" w:pos="5220"/>
        </w:tabs>
        <w:ind w:left="5220" w:hanging="360"/>
      </w:pPr>
      <w:rPr>
        <w:rFonts w:ascii="Courier New" w:hAnsi="Courier New" w:hint="default"/>
        <w:sz w:val="20"/>
      </w:rPr>
    </w:lvl>
    <w:lvl w:ilvl="6" w:tentative="1">
      <w:start w:val="1"/>
      <w:numFmt w:val="bullet"/>
      <w:lvlText w:val="o"/>
      <w:lvlJc w:val="left"/>
      <w:pPr>
        <w:tabs>
          <w:tab w:val="num" w:pos="5940"/>
        </w:tabs>
        <w:ind w:left="5940" w:hanging="360"/>
      </w:pPr>
      <w:rPr>
        <w:rFonts w:ascii="Courier New" w:hAnsi="Courier New" w:hint="default"/>
        <w:sz w:val="20"/>
      </w:rPr>
    </w:lvl>
    <w:lvl w:ilvl="7" w:tentative="1">
      <w:start w:val="1"/>
      <w:numFmt w:val="bullet"/>
      <w:lvlText w:val="o"/>
      <w:lvlJc w:val="left"/>
      <w:pPr>
        <w:tabs>
          <w:tab w:val="num" w:pos="6660"/>
        </w:tabs>
        <w:ind w:left="6660" w:hanging="360"/>
      </w:pPr>
      <w:rPr>
        <w:rFonts w:ascii="Courier New" w:hAnsi="Courier New" w:hint="default"/>
        <w:sz w:val="20"/>
      </w:rPr>
    </w:lvl>
    <w:lvl w:ilvl="8" w:tentative="1">
      <w:start w:val="1"/>
      <w:numFmt w:val="bullet"/>
      <w:lvlText w:val="o"/>
      <w:lvlJc w:val="left"/>
      <w:pPr>
        <w:tabs>
          <w:tab w:val="num" w:pos="7380"/>
        </w:tabs>
        <w:ind w:left="7380" w:hanging="360"/>
      </w:pPr>
      <w:rPr>
        <w:rFonts w:ascii="Courier New" w:hAnsi="Courier New" w:hint="default"/>
        <w:sz w:val="20"/>
      </w:rPr>
    </w:lvl>
  </w:abstractNum>
  <w:abstractNum w:abstractNumId="2" w15:restartNumberingAfterBreak="0">
    <w:nsid w:val="058155FE"/>
    <w:multiLevelType w:val="multilevel"/>
    <w:tmpl w:val="F72AC850"/>
    <w:lvl w:ilvl="0">
      <w:start w:val="1"/>
      <w:numFmt w:val="bullet"/>
      <w:lvlText w:val=""/>
      <w:lvlJc w:val="left"/>
      <w:pPr>
        <w:tabs>
          <w:tab w:val="num" w:pos="1260"/>
        </w:tabs>
        <w:ind w:left="1260" w:hanging="360"/>
      </w:pPr>
      <w:rPr>
        <w:rFonts w:ascii="Wingdings" w:hAnsi="Wingdings" w:hint="default"/>
        <w:sz w:val="24"/>
        <w:szCs w:val="32"/>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o"/>
      <w:lvlJc w:val="left"/>
      <w:pPr>
        <w:tabs>
          <w:tab w:val="num" w:pos="2700"/>
        </w:tabs>
        <w:ind w:left="2700" w:hanging="360"/>
      </w:pPr>
      <w:rPr>
        <w:rFonts w:ascii="Courier New" w:hAnsi="Courier New" w:hint="default"/>
        <w:sz w:val="20"/>
      </w:rPr>
    </w:lvl>
    <w:lvl w:ilvl="3" w:tentative="1">
      <w:start w:val="1"/>
      <w:numFmt w:val="bullet"/>
      <w:lvlText w:val="o"/>
      <w:lvlJc w:val="left"/>
      <w:pPr>
        <w:tabs>
          <w:tab w:val="num" w:pos="3420"/>
        </w:tabs>
        <w:ind w:left="3420" w:hanging="360"/>
      </w:pPr>
      <w:rPr>
        <w:rFonts w:ascii="Courier New" w:hAnsi="Courier New" w:hint="default"/>
        <w:sz w:val="20"/>
      </w:rPr>
    </w:lvl>
    <w:lvl w:ilvl="4" w:tentative="1">
      <w:start w:val="1"/>
      <w:numFmt w:val="bullet"/>
      <w:lvlText w:val="o"/>
      <w:lvlJc w:val="left"/>
      <w:pPr>
        <w:tabs>
          <w:tab w:val="num" w:pos="4140"/>
        </w:tabs>
        <w:ind w:left="4140" w:hanging="360"/>
      </w:pPr>
      <w:rPr>
        <w:rFonts w:ascii="Courier New" w:hAnsi="Courier New" w:hint="default"/>
        <w:sz w:val="20"/>
      </w:rPr>
    </w:lvl>
    <w:lvl w:ilvl="5" w:tentative="1">
      <w:start w:val="1"/>
      <w:numFmt w:val="bullet"/>
      <w:lvlText w:val="o"/>
      <w:lvlJc w:val="left"/>
      <w:pPr>
        <w:tabs>
          <w:tab w:val="num" w:pos="4860"/>
        </w:tabs>
        <w:ind w:left="4860" w:hanging="360"/>
      </w:pPr>
      <w:rPr>
        <w:rFonts w:ascii="Courier New" w:hAnsi="Courier New" w:hint="default"/>
        <w:sz w:val="20"/>
      </w:rPr>
    </w:lvl>
    <w:lvl w:ilvl="6" w:tentative="1">
      <w:start w:val="1"/>
      <w:numFmt w:val="bullet"/>
      <w:lvlText w:val="o"/>
      <w:lvlJc w:val="left"/>
      <w:pPr>
        <w:tabs>
          <w:tab w:val="num" w:pos="5580"/>
        </w:tabs>
        <w:ind w:left="5580" w:hanging="360"/>
      </w:pPr>
      <w:rPr>
        <w:rFonts w:ascii="Courier New" w:hAnsi="Courier New" w:hint="default"/>
        <w:sz w:val="20"/>
      </w:rPr>
    </w:lvl>
    <w:lvl w:ilvl="7" w:tentative="1">
      <w:start w:val="1"/>
      <w:numFmt w:val="bullet"/>
      <w:lvlText w:val="o"/>
      <w:lvlJc w:val="left"/>
      <w:pPr>
        <w:tabs>
          <w:tab w:val="num" w:pos="6300"/>
        </w:tabs>
        <w:ind w:left="6300" w:hanging="360"/>
      </w:pPr>
      <w:rPr>
        <w:rFonts w:ascii="Courier New" w:hAnsi="Courier New" w:hint="default"/>
        <w:sz w:val="20"/>
      </w:rPr>
    </w:lvl>
    <w:lvl w:ilvl="8" w:tentative="1">
      <w:start w:val="1"/>
      <w:numFmt w:val="bullet"/>
      <w:lvlText w:val="o"/>
      <w:lvlJc w:val="left"/>
      <w:pPr>
        <w:tabs>
          <w:tab w:val="num" w:pos="7020"/>
        </w:tabs>
        <w:ind w:left="7020" w:hanging="360"/>
      </w:pPr>
      <w:rPr>
        <w:rFonts w:ascii="Courier New" w:hAnsi="Courier New" w:hint="default"/>
        <w:sz w:val="20"/>
      </w:rPr>
    </w:lvl>
  </w:abstractNum>
  <w:abstractNum w:abstractNumId="3" w15:restartNumberingAfterBreak="0">
    <w:nsid w:val="07D93386"/>
    <w:multiLevelType w:val="hybridMultilevel"/>
    <w:tmpl w:val="9C00283C"/>
    <w:lvl w:ilvl="0" w:tplc="08090005">
      <w:start w:val="1"/>
      <w:numFmt w:val="bullet"/>
      <w:lvlText w:val=""/>
      <w:lvlJc w:val="left"/>
      <w:pPr>
        <w:ind w:left="1267" w:hanging="360"/>
      </w:pPr>
      <w:rPr>
        <w:rFonts w:ascii="Wingdings" w:hAnsi="Wingdings" w:hint="default"/>
      </w:rPr>
    </w:lvl>
    <w:lvl w:ilvl="1" w:tplc="08090019">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 w15:restartNumberingAfterBreak="0">
    <w:nsid w:val="0B032EF8"/>
    <w:multiLevelType w:val="multilevel"/>
    <w:tmpl w:val="A1E0AC2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D2EE7"/>
    <w:multiLevelType w:val="hybridMultilevel"/>
    <w:tmpl w:val="3530EA48"/>
    <w:lvl w:ilvl="0" w:tplc="08090005">
      <w:start w:val="1"/>
      <w:numFmt w:val="bullet"/>
      <w:lvlText w:val=""/>
      <w:lvlJc w:val="left"/>
      <w:pPr>
        <w:ind w:left="1260" w:hanging="360"/>
      </w:pPr>
      <w:rPr>
        <w:rFonts w:ascii="Wingdings" w:hAnsi="Wingding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0C1A6346"/>
    <w:multiLevelType w:val="hybridMultilevel"/>
    <w:tmpl w:val="913296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62176"/>
    <w:multiLevelType w:val="hybridMultilevel"/>
    <w:tmpl w:val="9BF6BA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60607"/>
    <w:multiLevelType w:val="hybridMultilevel"/>
    <w:tmpl w:val="E96C5142"/>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9" w15:restartNumberingAfterBreak="0">
    <w:nsid w:val="11A1044F"/>
    <w:multiLevelType w:val="hybridMultilevel"/>
    <w:tmpl w:val="171AB4CA"/>
    <w:lvl w:ilvl="0" w:tplc="08090005">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0" w15:restartNumberingAfterBreak="0">
    <w:nsid w:val="11E95D47"/>
    <w:multiLevelType w:val="hybridMultilevel"/>
    <w:tmpl w:val="A71A0FA8"/>
    <w:lvl w:ilvl="0" w:tplc="04C4189E">
      <w:start w:val="1"/>
      <w:numFmt w:val="bullet"/>
      <w:lvlText w:val=""/>
      <w:lvlJc w:val="left"/>
      <w:pPr>
        <w:ind w:left="1267" w:hanging="360"/>
      </w:pPr>
      <w:rPr>
        <w:rFonts w:ascii="Wingdings" w:hAnsi="Wingdings" w:hint="default"/>
        <w:color w:val="auto"/>
      </w:rPr>
    </w:lvl>
    <w:lvl w:ilvl="1" w:tplc="08090003">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1" w15:restartNumberingAfterBreak="0">
    <w:nsid w:val="153553E5"/>
    <w:multiLevelType w:val="hybridMultilevel"/>
    <w:tmpl w:val="FD542340"/>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224"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E8022B"/>
    <w:multiLevelType w:val="hybridMultilevel"/>
    <w:tmpl w:val="3FBECC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C3FF8"/>
    <w:multiLevelType w:val="hybridMultilevel"/>
    <w:tmpl w:val="7C428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E6EAC"/>
    <w:multiLevelType w:val="hybridMultilevel"/>
    <w:tmpl w:val="2A487516"/>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17E10C4"/>
    <w:multiLevelType w:val="hybridMultilevel"/>
    <w:tmpl w:val="C0AAEA84"/>
    <w:lvl w:ilvl="0" w:tplc="08090005">
      <w:start w:val="1"/>
      <w:numFmt w:val="bullet"/>
      <w:lvlText w:val=""/>
      <w:lvlJc w:val="left"/>
      <w:pPr>
        <w:ind w:left="1627" w:hanging="360"/>
      </w:pPr>
      <w:rPr>
        <w:rFonts w:ascii="Wingdings" w:hAnsi="Wingdings"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15:restartNumberingAfterBreak="0">
    <w:nsid w:val="24A34BE7"/>
    <w:multiLevelType w:val="hybridMultilevel"/>
    <w:tmpl w:val="E7BCB6E8"/>
    <w:styleLink w:val="CLQEBullets2"/>
    <w:lvl w:ilvl="0" w:tplc="4D809EBA">
      <w:start w:val="1"/>
      <w:numFmt w:val="bullet"/>
      <w:lvlText w:val=""/>
      <w:lvlJc w:val="left"/>
      <w:pPr>
        <w:tabs>
          <w:tab w:val="num" w:pos="1080"/>
        </w:tabs>
        <w:ind w:left="1080" w:hanging="360"/>
      </w:pPr>
      <w:rPr>
        <w:rFonts w:ascii="Wingdings" w:hAnsi="Wingdings" w:hint="default"/>
      </w:rPr>
    </w:lvl>
    <w:lvl w:ilvl="1" w:tplc="EABCE826">
      <w:start w:val="1"/>
      <w:numFmt w:val="bullet"/>
      <w:lvlText w:val="o"/>
      <w:lvlJc w:val="left"/>
      <w:pPr>
        <w:tabs>
          <w:tab w:val="num" w:pos="2088"/>
        </w:tabs>
        <w:ind w:left="2088" w:hanging="360"/>
      </w:pPr>
      <w:rPr>
        <w:rFonts w:ascii="Courier New" w:hAnsi="Courier New" w:cs="Courier New" w:hint="default"/>
      </w:rPr>
    </w:lvl>
    <w:lvl w:ilvl="2" w:tplc="7E82BD20">
      <w:start w:val="1"/>
      <w:numFmt w:val="bullet"/>
      <w:lvlText w:val=""/>
      <w:lvlJc w:val="left"/>
      <w:pPr>
        <w:tabs>
          <w:tab w:val="num" w:pos="2808"/>
        </w:tabs>
        <w:ind w:left="2808" w:hanging="360"/>
      </w:pPr>
      <w:rPr>
        <w:rFonts w:ascii="Wingdings" w:hAnsi="Wingdings" w:hint="default"/>
      </w:rPr>
    </w:lvl>
    <w:lvl w:ilvl="3" w:tplc="21F4CE60">
      <w:start w:val="1"/>
      <w:numFmt w:val="bullet"/>
      <w:lvlText w:val=""/>
      <w:lvlJc w:val="left"/>
      <w:pPr>
        <w:tabs>
          <w:tab w:val="num" w:pos="3528"/>
        </w:tabs>
        <w:ind w:left="3528" w:hanging="360"/>
      </w:pPr>
      <w:rPr>
        <w:rFonts w:ascii="Symbol" w:hAnsi="Symbol" w:hint="default"/>
      </w:rPr>
    </w:lvl>
    <w:lvl w:ilvl="4" w:tplc="AEF69D60">
      <w:start w:val="1"/>
      <w:numFmt w:val="bullet"/>
      <w:lvlText w:val="o"/>
      <w:lvlJc w:val="left"/>
      <w:pPr>
        <w:tabs>
          <w:tab w:val="num" w:pos="4248"/>
        </w:tabs>
        <w:ind w:left="4248" w:hanging="360"/>
      </w:pPr>
      <w:rPr>
        <w:rFonts w:ascii="Courier New" w:hAnsi="Courier New" w:cs="Courier New" w:hint="default"/>
      </w:rPr>
    </w:lvl>
    <w:lvl w:ilvl="5" w:tplc="111CC8E8">
      <w:start w:val="1"/>
      <w:numFmt w:val="bullet"/>
      <w:lvlText w:val=""/>
      <w:lvlJc w:val="left"/>
      <w:pPr>
        <w:tabs>
          <w:tab w:val="num" w:pos="4968"/>
        </w:tabs>
        <w:ind w:left="4968" w:hanging="360"/>
      </w:pPr>
      <w:rPr>
        <w:rFonts w:ascii="Wingdings" w:hAnsi="Wingdings" w:hint="default"/>
      </w:rPr>
    </w:lvl>
    <w:lvl w:ilvl="6" w:tplc="18C0CE78">
      <w:start w:val="1"/>
      <w:numFmt w:val="bullet"/>
      <w:lvlText w:val=""/>
      <w:lvlJc w:val="left"/>
      <w:pPr>
        <w:tabs>
          <w:tab w:val="num" w:pos="5688"/>
        </w:tabs>
        <w:ind w:left="5688" w:hanging="360"/>
      </w:pPr>
      <w:rPr>
        <w:rFonts w:ascii="Symbol" w:hAnsi="Symbol" w:hint="default"/>
      </w:rPr>
    </w:lvl>
    <w:lvl w:ilvl="7" w:tplc="81365D98">
      <w:start w:val="1"/>
      <w:numFmt w:val="bullet"/>
      <w:lvlText w:val="o"/>
      <w:lvlJc w:val="left"/>
      <w:pPr>
        <w:tabs>
          <w:tab w:val="num" w:pos="6408"/>
        </w:tabs>
        <w:ind w:left="6408" w:hanging="360"/>
      </w:pPr>
      <w:rPr>
        <w:rFonts w:ascii="Courier New" w:hAnsi="Courier New" w:cs="Courier New" w:hint="default"/>
      </w:rPr>
    </w:lvl>
    <w:lvl w:ilvl="8" w:tplc="23502A90">
      <w:start w:val="1"/>
      <w:numFmt w:val="bullet"/>
      <w:lvlText w:val=""/>
      <w:lvlJc w:val="left"/>
      <w:pPr>
        <w:tabs>
          <w:tab w:val="num" w:pos="7128"/>
        </w:tabs>
        <w:ind w:left="7128" w:hanging="360"/>
      </w:pPr>
      <w:rPr>
        <w:rFonts w:ascii="Wingdings" w:hAnsi="Wingdings" w:hint="default"/>
      </w:rPr>
    </w:lvl>
  </w:abstractNum>
  <w:abstractNum w:abstractNumId="17" w15:restartNumberingAfterBreak="0">
    <w:nsid w:val="310C6650"/>
    <w:multiLevelType w:val="hybridMultilevel"/>
    <w:tmpl w:val="C8BAFEA4"/>
    <w:lvl w:ilvl="0" w:tplc="08090005">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2B7744"/>
    <w:multiLevelType w:val="hybridMultilevel"/>
    <w:tmpl w:val="576431F2"/>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6550994"/>
    <w:multiLevelType w:val="hybridMultilevel"/>
    <w:tmpl w:val="526C559C"/>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0" w15:restartNumberingAfterBreak="0">
    <w:nsid w:val="3B160CDA"/>
    <w:multiLevelType w:val="hybridMultilevel"/>
    <w:tmpl w:val="8D6E30A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42A03E32"/>
    <w:multiLevelType w:val="hybridMultilevel"/>
    <w:tmpl w:val="85081786"/>
    <w:lvl w:ilvl="0" w:tplc="08090005">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2" w15:restartNumberingAfterBreak="0">
    <w:nsid w:val="45495762"/>
    <w:multiLevelType w:val="hybridMultilevel"/>
    <w:tmpl w:val="0FF0AC86"/>
    <w:lvl w:ilvl="0" w:tplc="08090005">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3" w15:restartNumberingAfterBreak="0">
    <w:nsid w:val="46D80D28"/>
    <w:multiLevelType w:val="hybridMultilevel"/>
    <w:tmpl w:val="B32C4E82"/>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494D5C60"/>
    <w:multiLevelType w:val="hybridMultilevel"/>
    <w:tmpl w:val="4E2C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13DB8"/>
    <w:multiLevelType w:val="hybridMultilevel"/>
    <w:tmpl w:val="8458ABD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6" w15:restartNumberingAfterBreak="0">
    <w:nsid w:val="4C663A31"/>
    <w:multiLevelType w:val="hybridMultilevel"/>
    <w:tmpl w:val="5466506C"/>
    <w:lvl w:ilvl="0" w:tplc="08090005">
      <w:start w:val="1"/>
      <w:numFmt w:val="bullet"/>
      <w:lvlText w:val=""/>
      <w:lvlJc w:val="left"/>
      <w:pPr>
        <w:ind w:left="974" w:hanging="360"/>
      </w:pPr>
      <w:rPr>
        <w:rFonts w:ascii="Wingdings" w:hAnsi="Wingdings"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27" w15:restartNumberingAfterBreak="0">
    <w:nsid w:val="4C6B64BD"/>
    <w:multiLevelType w:val="hybridMultilevel"/>
    <w:tmpl w:val="F006A592"/>
    <w:lvl w:ilvl="0" w:tplc="08090005">
      <w:start w:val="1"/>
      <w:numFmt w:val="bullet"/>
      <w:lvlText w:val=""/>
      <w:lvlJc w:val="left"/>
      <w:pPr>
        <w:ind w:left="521" w:hanging="360"/>
      </w:pPr>
      <w:rPr>
        <w:rFonts w:ascii="Wingdings" w:hAnsi="Wingdings" w:hint="default"/>
      </w:rPr>
    </w:lvl>
    <w:lvl w:ilvl="1" w:tplc="08090003">
      <w:start w:val="1"/>
      <w:numFmt w:val="bullet"/>
      <w:lvlText w:val="o"/>
      <w:lvlJc w:val="left"/>
      <w:pPr>
        <w:ind w:left="1241" w:hanging="360"/>
      </w:pPr>
      <w:rPr>
        <w:rFonts w:ascii="Courier New" w:hAnsi="Courier New" w:cs="Courier New" w:hint="default"/>
      </w:rPr>
    </w:lvl>
    <w:lvl w:ilvl="2" w:tplc="08090005" w:tentative="1">
      <w:start w:val="1"/>
      <w:numFmt w:val="bullet"/>
      <w:lvlText w:val=""/>
      <w:lvlJc w:val="left"/>
      <w:pPr>
        <w:ind w:left="1961" w:hanging="360"/>
      </w:pPr>
      <w:rPr>
        <w:rFonts w:ascii="Wingdings" w:hAnsi="Wingdings" w:hint="default"/>
      </w:rPr>
    </w:lvl>
    <w:lvl w:ilvl="3" w:tplc="08090001" w:tentative="1">
      <w:start w:val="1"/>
      <w:numFmt w:val="bullet"/>
      <w:lvlText w:val=""/>
      <w:lvlJc w:val="left"/>
      <w:pPr>
        <w:ind w:left="2681" w:hanging="360"/>
      </w:pPr>
      <w:rPr>
        <w:rFonts w:ascii="Symbol" w:hAnsi="Symbol" w:hint="default"/>
      </w:rPr>
    </w:lvl>
    <w:lvl w:ilvl="4" w:tplc="08090003" w:tentative="1">
      <w:start w:val="1"/>
      <w:numFmt w:val="bullet"/>
      <w:lvlText w:val="o"/>
      <w:lvlJc w:val="left"/>
      <w:pPr>
        <w:ind w:left="3401" w:hanging="360"/>
      </w:pPr>
      <w:rPr>
        <w:rFonts w:ascii="Courier New" w:hAnsi="Courier New" w:cs="Courier New" w:hint="default"/>
      </w:rPr>
    </w:lvl>
    <w:lvl w:ilvl="5" w:tplc="08090005" w:tentative="1">
      <w:start w:val="1"/>
      <w:numFmt w:val="bullet"/>
      <w:lvlText w:val=""/>
      <w:lvlJc w:val="left"/>
      <w:pPr>
        <w:ind w:left="4121" w:hanging="360"/>
      </w:pPr>
      <w:rPr>
        <w:rFonts w:ascii="Wingdings" w:hAnsi="Wingdings" w:hint="default"/>
      </w:rPr>
    </w:lvl>
    <w:lvl w:ilvl="6" w:tplc="08090001" w:tentative="1">
      <w:start w:val="1"/>
      <w:numFmt w:val="bullet"/>
      <w:lvlText w:val=""/>
      <w:lvlJc w:val="left"/>
      <w:pPr>
        <w:ind w:left="4841" w:hanging="360"/>
      </w:pPr>
      <w:rPr>
        <w:rFonts w:ascii="Symbol" w:hAnsi="Symbol" w:hint="default"/>
      </w:rPr>
    </w:lvl>
    <w:lvl w:ilvl="7" w:tplc="08090003" w:tentative="1">
      <w:start w:val="1"/>
      <w:numFmt w:val="bullet"/>
      <w:lvlText w:val="o"/>
      <w:lvlJc w:val="left"/>
      <w:pPr>
        <w:ind w:left="5561" w:hanging="360"/>
      </w:pPr>
      <w:rPr>
        <w:rFonts w:ascii="Courier New" w:hAnsi="Courier New" w:cs="Courier New" w:hint="default"/>
      </w:rPr>
    </w:lvl>
    <w:lvl w:ilvl="8" w:tplc="08090005" w:tentative="1">
      <w:start w:val="1"/>
      <w:numFmt w:val="bullet"/>
      <w:lvlText w:val=""/>
      <w:lvlJc w:val="left"/>
      <w:pPr>
        <w:ind w:left="6281" w:hanging="360"/>
      </w:pPr>
      <w:rPr>
        <w:rFonts w:ascii="Wingdings" w:hAnsi="Wingdings" w:hint="default"/>
      </w:rPr>
    </w:lvl>
  </w:abstractNum>
  <w:abstractNum w:abstractNumId="28" w15:restartNumberingAfterBreak="0">
    <w:nsid w:val="5512495C"/>
    <w:multiLevelType w:val="hybridMultilevel"/>
    <w:tmpl w:val="2D58CF0C"/>
    <w:lvl w:ilvl="0" w:tplc="08090005">
      <w:start w:val="1"/>
      <w:numFmt w:val="bullet"/>
      <w:lvlText w:val=""/>
      <w:lvlJc w:val="left"/>
      <w:pPr>
        <w:ind w:left="1267" w:hanging="360"/>
      </w:pPr>
      <w:rPr>
        <w:rFonts w:ascii="Wingdings" w:hAnsi="Wingdings"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9" w15:restartNumberingAfterBreak="0">
    <w:nsid w:val="5A7A4EA8"/>
    <w:multiLevelType w:val="hybridMultilevel"/>
    <w:tmpl w:val="9684B45C"/>
    <w:lvl w:ilvl="0" w:tplc="08090005">
      <w:start w:val="1"/>
      <w:numFmt w:val="bullet"/>
      <w:lvlText w:val=""/>
      <w:lvlJc w:val="left"/>
      <w:pPr>
        <w:ind w:left="1267" w:hanging="360"/>
      </w:pPr>
      <w:rPr>
        <w:rFonts w:ascii="Wingdings" w:hAnsi="Wingding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0" w15:restartNumberingAfterBreak="0">
    <w:nsid w:val="640022F0"/>
    <w:multiLevelType w:val="hybridMultilevel"/>
    <w:tmpl w:val="226E2C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C6197F"/>
    <w:multiLevelType w:val="hybridMultilevel"/>
    <w:tmpl w:val="AD04FBB2"/>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15:restartNumberingAfterBreak="0">
    <w:nsid w:val="67E45F8A"/>
    <w:multiLevelType w:val="hybridMultilevel"/>
    <w:tmpl w:val="1DF6D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534D42"/>
    <w:multiLevelType w:val="hybridMultilevel"/>
    <w:tmpl w:val="E84426E6"/>
    <w:lvl w:ilvl="0" w:tplc="08090005">
      <w:start w:val="1"/>
      <w:numFmt w:val="bullet"/>
      <w:lvlText w:val=""/>
      <w:lvlJc w:val="left"/>
      <w:pPr>
        <w:ind w:left="1260" w:hanging="360"/>
      </w:pPr>
      <w:rPr>
        <w:rFonts w:ascii="Wingdings" w:hAnsi="Wingdings" w:hint="default"/>
      </w:rPr>
    </w:lvl>
    <w:lvl w:ilvl="1" w:tplc="08090001">
      <w:start w:val="1"/>
      <w:numFmt w:val="bullet"/>
      <w:lvlText w:val=""/>
      <w:lvlJc w:val="left"/>
      <w:pPr>
        <w:ind w:left="1980" w:hanging="360"/>
      </w:pPr>
      <w:rPr>
        <w:rFonts w:ascii="Symbol" w:hAnsi="Symbol" w:hint="default"/>
      </w:rPr>
    </w:lvl>
    <w:lvl w:ilvl="2" w:tplc="08090005">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70412F94"/>
    <w:multiLevelType w:val="hybridMultilevel"/>
    <w:tmpl w:val="FCE6C4E2"/>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15:restartNumberingAfterBreak="0">
    <w:nsid w:val="73182E0E"/>
    <w:multiLevelType w:val="hybridMultilevel"/>
    <w:tmpl w:val="267A7FEE"/>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15:restartNumberingAfterBreak="0">
    <w:nsid w:val="737D45A2"/>
    <w:multiLevelType w:val="hybridMultilevel"/>
    <w:tmpl w:val="FA28629C"/>
    <w:lvl w:ilvl="0" w:tplc="675A5E5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F674C"/>
    <w:multiLevelType w:val="multilevel"/>
    <w:tmpl w:val="F07A1042"/>
    <w:lvl w:ilvl="0">
      <w:start w:val="2"/>
      <w:numFmt w:val="decimal"/>
      <w:pStyle w:val="CLQEH1"/>
      <w:lvlText w:val="%1."/>
      <w:lvlJc w:val="left"/>
      <w:pPr>
        <w:tabs>
          <w:tab w:val="num" w:pos="720"/>
        </w:tabs>
        <w:ind w:left="720" w:hanging="720"/>
      </w:pPr>
      <w:rPr>
        <w:rFonts w:hint="default"/>
        <w:b/>
        <w:i w:val="0"/>
      </w:rPr>
    </w:lvl>
    <w:lvl w:ilvl="1">
      <w:start w:val="1"/>
      <w:numFmt w:val="decimal"/>
      <w:pStyle w:val="CLQEH2"/>
      <w:lvlText w:val="%1.%2"/>
      <w:lvlJc w:val="left"/>
      <w:pPr>
        <w:tabs>
          <w:tab w:val="num" w:pos="1288"/>
        </w:tabs>
        <w:ind w:left="1288" w:hanging="720"/>
      </w:pPr>
      <w:rPr>
        <w:rFonts w:hint="default"/>
        <w:b/>
      </w:rPr>
    </w:lvl>
    <w:lvl w:ilvl="2">
      <w:start w:val="1"/>
      <w:numFmt w:val="decimal"/>
      <w:pStyle w:val="CLQEH3"/>
      <w:lvlText w:val="%1.%2.%3"/>
      <w:lvlJc w:val="left"/>
      <w:pPr>
        <w:tabs>
          <w:tab w:val="num" w:pos="-6840"/>
        </w:tabs>
        <w:ind w:left="-6840" w:hanging="720"/>
      </w:pPr>
      <w:rPr>
        <w:rFonts w:hint="default"/>
      </w:rPr>
    </w:lvl>
    <w:lvl w:ilvl="3">
      <w:start w:val="1"/>
      <w:numFmt w:val="decimal"/>
      <w:pStyle w:val="Heading4"/>
      <w:lvlText w:val="%1.%2.%3.%4"/>
      <w:lvlJc w:val="left"/>
      <w:pPr>
        <w:tabs>
          <w:tab w:val="num" w:pos="-6696"/>
        </w:tabs>
        <w:ind w:left="-6696" w:hanging="864"/>
      </w:pPr>
      <w:rPr>
        <w:rFonts w:hint="default"/>
      </w:rPr>
    </w:lvl>
    <w:lvl w:ilvl="4">
      <w:start w:val="1"/>
      <w:numFmt w:val="decimal"/>
      <w:pStyle w:val="Heading5"/>
      <w:lvlText w:val="%1.%2.%3.%4.%5"/>
      <w:lvlJc w:val="left"/>
      <w:pPr>
        <w:tabs>
          <w:tab w:val="num" w:pos="-6552"/>
        </w:tabs>
        <w:ind w:left="-6552" w:hanging="1008"/>
      </w:pPr>
      <w:rPr>
        <w:rFonts w:hint="default"/>
      </w:rPr>
    </w:lvl>
    <w:lvl w:ilvl="5">
      <w:start w:val="1"/>
      <w:numFmt w:val="decimal"/>
      <w:pStyle w:val="Heading6"/>
      <w:lvlText w:val="%1.%2.%3.%4.%5.%6"/>
      <w:lvlJc w:val="left"/>
      <w:pPr>
        <w:tabs>
          <w:tab w:val="num" w:pos="-6408"/>
        </w:tabs>
        <w:ind w:left="-6408" w:hanging="1152"/>
      </w:pPr>
      <w:rPr>
        <w:rFonts w:hint="default"/>
      </w:rPr>
    </w:lvl>
    <w:lvl w:ilvl="6">
      <w:start w:val="1"/>
      <w:numFmt w:val="decimal"/>
      <w:pStyle w:val="Heading7"/>
      <w:lvlText w:val="%1.%2.%3.%4.%5.%6.%7"/>
      <w:lvlJc w:val="left"/>
      <w:pPr>
        <w:tabs>
          <w:tab w:val="num" w:pos="-6264"/>
        </w:tabs>
        <w:ind w:left="-6264" w:hanging="1296"/>
      </w:pPr>
      <w:rPr>
        <w:rFonts w:hint="default"/>
      </w:rPr>
    </w:lvl>
    <w:lvl w:ilvl="7">
      <w:start w:val="1"/>
      <w:numFmt w:val="decimal"/>
      <w:pStyle w:val="Heading8"/>
      <w:lvlText w:val="%1.%2.%3.%4.%5.%6.%7.%8"/>
      <w:lvlJc w:val="left"/>
      <w:pPr>
        <w:tabs>
          <w:tab w:val="num" w:pos="-6120"/>
        </w:tabs>
        <w:ind w:left="-6120" w:hanging="1440"/>
      </w:pPr>
      <w:rPr>
        <w:rFonts w:hint="default"/>
      </w:rPr>
    </w:lvl>
    <w:lvl w:ilvl="8">
      <w:start w:val="1"/>
      <w:numFmt w:val="decimal"/>
      <w:pStyle w:val="Heading9"/>
      <w:lvlText w:val="%1.%2.%3.%4.%5.%6.%7.%8.%9"/>
      <w:lvlJc w:val="left"/>
      <w:pPr>
        <w:tabs>
          <w:tab w:val="num" w:pos="-5976"/>
        </w:tabs>
        <w:ind w:left="-5976" w:hanging="1584"/>
      </w:pPr>
      <w:rPr>
        <w:rFonts w:hint="default"/>
      </w:rPr>
    </w:lvl>
  </w:abstractNum>
  <w:abstractNum w:abstractNumId="38" w15:restartNumberingAfterBreak="0">
    <w:nsid w:val="760D22DA"/>
    <w:multiLevelType w:val="hybridMultilevel"/>
    <w:tmpl w:val="2D58EB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96905"/>
    <w:multiLevelType w:val="hybridMultilevel"/>
    <w:tmpl w:val="69788444"/>
    <w:lvl w:ilvl="0" w:tplc="08090005">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642" w:hanging="360"/>
      </w:pPr>
      <w:rPr>
        <w:rFonts w:ascii="Courier New" w:hAnsi="Courier New" w:cs="Courier New" w:hint="default"/>
      </w:rPr>
    </w:lvl>
    <w:lvl w:ilvl="2" w:tplc="08090005" w:tentative="1">
      <w:start w:val="1"/>
      <w:numFmt w:val="bullet"/>
      <w:lvlText w:val=""/>
      <w:lvlJc w:val="left"/>
      <w:pPr>
        <w:ind w:left="1362" w:hanging="360"/>
      </w:pPr>
      <w:rPr>
        <w:rFonts w:ascii="Wingdings" w:hAnsi="Wingdings" w:hint="default"/>
      </w:rPr>
    </w:lvl>
    <w:lvl w:ilvl="3" w:tplc="08090001" w:tentative="1">
      <w:start w:val="1"/>
      <w:numFmt w:val="bullet"/>
      <w:lvlText w:val=""/>
      <w:lvlJc w:val="left"/>
      <w:pPr>
        <w:ind w:left="2082" w:hanging="360"/>
      </w:pPr>
      <w:rPr>
        <w:rFonts w:ascii="Symbol" w:hAnsi="Symbol" w:hint="default"/>
      </w:rPr>
    </w:lvl>
    <w:lvl w:ilvl="4" w:tplc="08090003" w:tentative="1">
      <w:start w:val="1"/>
      <w:numFmt w:val="bullet"/>
      <w:lvlText w:val="o"/>
      <w:lvlJc w:val="left"/>
      <w:pPr>
        <w:ind w:left="2802" w:hanging="360"/>
      </w:pPr>
      <w:rPr>
        <w:rFonts w:ascii="Courier New" w:hAnsi="Courier New" w:cs="Courier New" w:hint="default"/>
      </w:rPr>
    </w:lvl>
    <w:lvl w:ilvl="5" w:tplc="08090005" w:tentative="1">
      <w:start w:val="1"/>
      <w:numFmt w:val="bullet"/>
      <w:lvlText w:val=""/>
      <w:lvlJc w:val="left"/>
      <w:pPr>
        <w:ind w:left="3522" w:hanging="360"/>
      </w:pPr>
      <w:rPr>
        <w:rFonts w:ascii="Wingdings" w:hAnsi="Wingdings" w:hint="default"/>
      </w:rPr>
    </w:lvl>
    <w:lvl w:ilvl="6" w:tplc="08090001" w:tentative="1">
      <w:start w:val="1"/>
      <w:numFmt w:val="bullet"/>
      <w:lvlText w:val=""/>
      <w:lvlJc w:val="left"/>
      <w:pPr>
        <w:ind w:left="4242" w:hanging="360"/>
      </w:pPr>
      <w:rPr>
        <w:rFonts w:ascii="Symbol" w:hAnsi="Symbol" w:hint="default"/>
      </w:rPr>
    </w:lvl>
    <w:lvl w:ilvl="7" w:tplc="08090003" w:tentative="1">
      <w:start w:val="1"/>
      <w:numFmt w:val="bullet"/>
      <w:lvlText w:val="o"/>
      <w:lvlJc w:val="left"/>
      <w:pPr>
        <w:ind w:left="4962" w:hanging="360"/>
      </w:pPr>
      <w:rPr>
        <w:rFonts w:ascii="Courier New" w:hAnsi="Courier New" w:cs="Courier New" w:hint="default"/>
      </w:rPr>
    </w:lvl>
    <w:lvl w:ilvl="8" w:tplc="08090005" w:tentative="1">
      <w:start w:val="1"/>
      <w:numFmt w:val="bullet"/>
      <w:lvlText w:val=""/>
      <w:lvlJc w:val="left"/>
      <w:pPr>
        <w:ind w:left="5682" w:hanging="360"/>
      </w:pPr>
      <w:rPr>
        <w:rFonts w:ascii="Wingdings" w:hAnsi="Wingdings" w:hint="default"/>
      </w:rPr>
    </w:lvl>
  </w:abstractNum>
  <w:abstractNum w:abstractNumId="40" w15:restartNumberingAfterBreak="0">
    <w:nsid w:val="7AA54FE1"/>
    <w:multiLevelType w:val="hybridMultilevel"/>
    <w:tmpl w:val="4304565A"/>
    <w:lvl w:ilvl="0" w:tplc="0809000F">
      <w:start w:val="1"/>
      <w:numFmt w:val="decimal"/>
      <w:lvlText w:val="%1."/>
      <w:lvlJc w:val="left"/>
      <w:pPr>
        <w:ind w:left="1260" w:hanging="360"/>
      </w:pPr>
    </w:lvl>
    <w:lvl w:ilvl="1" w:tplc="0809000F">
      <w:start w:val="1"/>
      <w:numFmt w:val="decimal"/>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1" w15:restartNumberingAfterBreak="0">
    <w:nsid w:val="7DE0496A"/>
    <w:multiLevelType w:val="hybridMultilevel"/>
    <w:tmpl w:val="743EE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93EDC"/>
    <w:multiLevelType w:val="hybridMultilevel"/>
    <w:tmpl w:val="96329ACC"/>
    <w:lvl w:ilvl="0" w:tplc="08090005">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642" w:hanging="360"/>
      </w:pPr>
      <w:rPr>
        <w:rFonts w:ascii="Courier New" w:hAnsi="Courier New" w:cs="Courier New" w:hint="default"/>
      </w:rPr>
    </w:lvl>
    <w:lvl w:ilvl="2" w:tplc="08090005" w:tentative="1">
      <w:start w:val="1"/>
      <w:numFmt w:val="bullet"/>
      <w:lvlText w:val=""/>
      <w:lvlJc w:val="left"/>
      <w:pPr>
        <w:ind w:left="1362" w:hanging="360"/>
      </w:pPr>
      <w:rPr>
        <w:rFonts w:ascii="Wingdings" w:hAnsi="Wingdings" w:hint="default"/>
      </w:rPr>
    </w:lvl>
    <w:lvl w:ilvl="3" w:tplc="08090001" w:tentative="1">
      <w:start w:val="1"/>
      <w:numFmt w:val="bullet"/>
      <w:lvlText w:val=""/>
      <w:lvlJc w:val="left"/>
      <w:pPr>
        <w:ind w:left="2082" w:hanging="360"/>
      </w:pPr>
      <w:rPr>
        <w:rFonts w:ascii="Symbol" w:hAnsi="Symbol" w:hint="default"/>
      </w:rPr>
    </w:lvl>
    <w:lvl w:ilvl="4" w:tplc="08090003" w:tentative="1">
      <w:start w:val="1"/>
      <w:numFmt w:val="bullet"/>
      <w:lvlText w:val="o"/>
      <w:lvlJc w:val="left"/>
      <w:pPr>
        <w:ind w:left="2802" w:hanging="360"/>
      </w:pPr>
      <w:rPr>
        <w:rFonts w:ascii="Courier New" w:hAnsi="Courier New" w:cs="Courier New" w:hint="default"/>
      </w:rPr>
    </w:lvl>
    <w:lvl w:ilvl="5" w:tplc="08090005" w:tentative="1">
      <w:start w:val="1"/>
      <w:numFmt w:val="bullet"/>
      <w:lvlText w:val=""/>
      <w:lvlJc w:val="left"/>
      <w:pPr>
        <w:ind w:left="3522" w:hanging="360"/>
      </w:pPr>
      <w:rPr>
        <w:rFonts w:ascii="Wingdings" w:hAnsi="Wingdings" w:hint="default"/>
      </w:rPr>
    </w:lvl>
    <w:lvl w:ilvl="6" w:tplc="08090001" w:tentative="1">
      <w:start w:val="1"/>
      <w:numFmt w:val="bullet"/>
      <w:lvlText w:val=""/>
      <w:lvlJc w:val="left"/>
      <w:pPr>
        <w:ind w:left="4242" w:hanging="360"/>
      </w:pPr>
      <w:rPr>
        <w:rFonts w:ascii="Symbol" w:hAnsi="Symbol" w:hint="default"/>
      </w:rPr>
    </w:lvl>
    <w:lvl w:ilvl="7" w:tplc="08090003" w:tentative="1">
      <w:start w:val="1"/>
      <w:numFmt w:val="bullet"/>
      <w:lvlText w:val="o"/>
      <w:lvlJc w:val="left"/>
      <w:pPr>
        <w:ind w:left="4962" w:hanging="360"/>
      </w:pPr>
      <w:rPr>
        <w:rFonts w:ascii="Courier New" w:hAnsi="Courier New" w:cs="Courier New" w:hint="default"/>
      </w:rPr>
    </w:lvl>
    <w:lvl w:ilvl="8" w:tplc="08090005" w:tentative="1">
      <w:start w:val="1"/>
      <w:numFmt w:val="bullet"/>
      <w:lvlText w:val=""/>
      <w:lvlJc w:val="left"/>
      <w:pPr>
        <w:ind w:left="5682" w:hanging="360"/>
      </w:pPr>
      <w:rPr>
        <w:rFonts w:ascii="Wingdings" w:hAnsi="Wingdings" w:hint="default"/>
      </w:rPr>
    </w:lvl>
  </w:abstractNum>
  <w:num w:numId="1" w16cid:durableId="1025058119">
    <w:abstractNumId w:val="27"/>
  </w:num>
  <w:num w:numId="2" w16cid:durableId="655963120">
    <w:abstractNumId w:val="37"/>
  </w:num>
  <w:num w:numId="3" w16cid:durableId="1078018647">
    <w:abstractNumId w:val="26"/>
  </w:num>
  <w:num w:numId="4" w16cid:durableId="676156335">
    <w:abstractNumId w:val="0"/>
  </w:num>
  <w:num w:numId="5" w16cid:durableId="1591504562">
    <w:abstractNumId w:val="16"/>
  </w:num>
  <w:num w:numId="6" w16cid:durableId="13507674">
    <w:abstractNumId w:val="10"/>
  </w:num>
  <w:num w:numId="7" w16cid:durableId="634993309">
    <w:abstractNumId w:val="21"/>
  </w:num>
  <w:num w:numId="8" w16cid:durableId="334504091">
    <w:abstractNumId w:val="7"/>
  </w:num>
  <w:num w:numId="9" w16cid:durableId="1574588112">
    <w:abstractNumId w:val="12"/>
  </w:num>
  <w:num w:numId="10" w16cid:durableId="1054239688">
    <w:abstractNumId w:val="19"/>
  </w:num>
  <w:num w:numId="11" w16cid:durableId="1011184866">
    <w:abstractNumId w:val="8"/>
  </w:num>
  <w:num w:numId="12" w16cid:durableId="999237453">
    <w:abstractNumId w:val="23"/>
  </w:num>
  <w:num w:numId="13" w16cid:durableId="1526094106">
    <w:abstractNumId w:val="5"/>
  </w:num>
  <w:num w:numId="14" w16cid:durableId="1642036144">
    <w:abstractNumId w:val="29"/>
  </w:num>
  <w:num w:numId="15" w16cid:durableId="1225794547">
    <w:abstractNumId w:val="34"/>
  </w:num>
  <w:num w:numId="16" w16cid:durableId="1855924436">
    <w:abstractNumId w:val="30"/>
  </w:num>
  <w:num w:numId="17" w16cid:durableId="2131700377">
    <w:abstractNumId w:val="28"/>
  </w:num>
  <w:num w:numId="18" w16cid:durableId="1142694906">
    <w:abstractNumId w:val="13"/>
  </w:num>
  <w:num w:numId="19" w16cid:durableId="240676069">
    <w:abstractNumId w:val="38"/>
  </w:num>
  <w:num w:numId="20" w16cid:durableId="2120761537">
    <w:abstractNumId w:val="6"/>
  </w:num>
  <w:num w:numId="21" w16cid:durableId="957880834">
    <w:abstractNumId w:val="3"/>
  </w:num>
  <w:num w:numId="22" w16cid:durableId="1280382397">
    <w:abstractNumId w:val="33"/>
  </w:num>
  <w:num w:numId="23" w16cid:durableId="18556303">
    <w:abstractNumId w:val="4"/>
  </w:num>
  <w:num w:numId="24" w16cid:durableId="704869155">
    <w:abstractNumId w:val="31"/>
  </w:num>
  <w:num w:numId="25" w16cid:durableId="1428429128">
    <w:abstractNumId w:val="1"/>
  </w:num>
  <w:num w:numId="26" w16cid:durableId="2066683018">
    <w:abstractNumId w:val="20"/>
  </w:num>
  <w:num w:numId="27" w16cid:durableId="1052733354">
    <w:abstractNumId w:val="22"/>
  </w:num>
  <w:num w:numId="28" w16cid:durableId="1412047754">
    <w:abstractNumId w:val="14"/>
  </w:num>
  <w:num w:numId="29" w16cid:durableId="653532980">
    <w:abstractNumId w:val="2"/>
  </w:num>
  <w:num w:numId="30" w16cid:durableId="456530021">
    <w:abstractNumId w:val="40"/>
  </w:num>
  <w:num w:numId="31" w16cid:durableId="673993907">
    <w:abstractNumId w:val="17"/>
  </w:num>
  <w:num w:numId="32" w16cid:durableId="2041737291">
    <w:abstractNumId w:val="39"/>
  </w:num>
  <w:num w:numId="33" w16cid:durableId="1881239197">
    <w:abstractNumId w:val="42"/>
  </w:num>
  <w:num w:numId="34" w16cid:durableId="789513860">
    <w:abstractNumId w:val="32"/>
  </w:num>
  <w:num w:numId="35" w16cid:durableId="1611820281">
    <w:abstractNumId w:val="25"/>
  </w:num>
  <w:num w:numId="36" w16cid:durableId="273951758">
    <w:abstractNumId w:val="15"/>
  </w:num>
  <w:num w:numId="37" w16cid:durableId="329993618">
    <w:abstractNumId w:val="9"/>
  </w:num>
  <w:num w:numId="38" w16cid:durableId="399912404">
    <w:abstractNumId w:val="18"/>
  </w:num>
  <w:num w:numId="39" w16cid:durableId="56980761">
    <w:abstractNumId w:val="35"/>
  </w:num>
  <w:num w:numId="40" w16cid:durableId="1799831407">
    <w:abstractNumId w:val="24"/>
  </w:num>
  <w:num w:numId="41" w16cid:durableId="840238890">
    <w:abstractNumId w:val="11"/>
  </w:num>
  <w:num w:numId="42" w16cid:durableId="1537113989">
    <w:abstractNumId w:val="36"/>
  </w:num>
  <w:num w:numId="43" w16cid:durableId="691297177">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2050">
      <o:colormru v:ext="edit" colors="#29bcd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A7"/>
    <w:rsid w:val="00000095"/>
    <w:rsid w:val="00000351"/>
    <w:rsid w:val="00000708"/>
    <w:rsid w:val="000007FF"/>
    <w:rsid w:val="00000AB0"/>
    <w:rsid w:val="00000C99"/>
    <w:rsid w:val="00000FEB"/>
    <w:rsid w:val="00001088"/>
    <w:rsid w:val="0000112C"/>
    <w:rsid w:val="000013CC"/>
    <w:rsid w:val="0000149A"/>
    <w:rsid w:val="00001B44"/>
    <w:rsid w:val="00001ED0"/>
    <w:rsid w:val="00001F45"/>
    <w:rsid w:val="000029AD"/>
    <w:rsid w:val="00002E49"/>
    <w:rsid w:val="00002F0A"/>
    <w:rsid w:val="0000303B"/>
    <w:rsid w:val="000034AB"/>
    <w:rsid w:val="00004649"/>
    <w:rsid w:val="0000468E"/>
    <w:rsid w:val="00004B1B"/>
    <w:rsid w:val="00004E43"/>
    <w:rsid w:val="0000504E"/>
    <w:rsid w:val="00005DF5"/>
    <w:rsid w:val="00005E08"/>
    <w:rsid w:val="00006ACD"/>
    <w:rsid w:val="00006AF3"/>
    <w:rsid w:val="00006DCF"/>
    <w:rsid w:val="00007643"/>
    <w:rsid w:val="00007E9E"/>
    <w:rsid w:val="00007FED"/>
    <w:rsid w:val="00010497"/>
    <w:rsid w:val="0001049F"/>
    <w:rsid w:val="00010BA3"/>
    <w:rsid w:val="00010EBB"/>
    <w:rsid w:val="00010EDF"/>
    <w:rsid w:val="00010F03"/>
    <w:rsid w:val="0001102F"/>
    <w:rsid w:val="00011355"/>
    <w:rsid w:val="00011752"/>
    <w:rsid w:val="0001193D"/>
    <w:rsid w:val="00011DFF"/>
    <w:rsid w:val="00011EA8"/>
    <w:rsid w:val="00012355"/>
    <w:rsid w:val="0001284B"/>
    <w:rsid w:val="000129C3"/>
    <w:rsid w:val="00012CDF"/>
    <w:rsid w:val="00012DA8"/>
    <w:rsid w:val="000138D9"/>
    <w:rsid w:val="00014281"/>
    <w:rsid w:val="00014434"/>
    <w:rsid w:val="0001460C"/>
    <w:rsid w:val="000148D7"/>
    <w:rsid w:val="000148F8"/>
    <w:rsid w:val="00014A61"/>
    <w:rsid w:val="00014C48"/>
    <w:rsid w:val="00015253"/>
    <w:rsid w:val="00015329"/>
    <w:rsid w:val="0001574A"/>
    <w:rsid w:val="00015792"/>
    <w:rsid w:val="00016344"/>
    <w:rsid w:val="00017591"/>
    <w:rsid w:val="0001778B"/>
    <w:rsid w:val="000177F5"/>
    <w:rsid w:val="00017946"/>
    <w:rsid w:val="00017BBB"/>
    <w:rsid w:val="00017EF1"/>
    <w:rsid w:val="00020BE9"/>
    <w:rsid w:val="00020E75"/>
    <w:rsid w:val="00020ED6"/>
    <w:rsid w:val="000211EA"/>
    <w:rsid w:val="000214C0"/>
    <w:rsid w:val="0002184B"/>
    <w:rsid w:val="000218A4"/>
    <w:rsid w:val="00021EAA"/>
    <w:rsid w:val="00022149"/>
    <w:rsid w:val="00022495"/>
    <w:rsid w:val="00022745"/>
    <w:rsid w:val="00022A06"/>
    <w:rsid w:val="00022B0A"/>
    <w:rsid w:val="00022D74"/>
    <w:rsid w:val="00022D76"/>
    <w:rsid w:val="00022FC5"/>
    <w:rsid w:val="00023377"/>
    <w:rsid w:val="000235A2"/>
    <w:rsid w:val="0002366C"/>
    <w:rsid w:val="00023676"/>
    <w:rsid w:val="000239EA"/>
    <w:rsid w:val="00023D9B"/>
    <w:rsid w:val="00023FA1"/>
    <w:rsid w:val="0002425F"/>
    <w:rsid w:val="00024424"/>
    <w:rsid w:val="00024460"/>
    <w:rsid w:val="00024F43"/>
    <w:rsid w:val="000254FE"/>
    <w:rsid w:val="0002573D"/>
    <w:rsid w:val="0002585B"/>
    <w:rsid w:val="000258A9"/>
    <w:rsid w:val="00025CC6"/>
    <w:rsid w:val="00025DD2"/>
    <w:rsid w:val="00026577"/>
    <w:rsid w:val="0002670A"/>
    <w:rsid w:val="00026910"/>
    <w:rsid w:val="00027A7C"/>
    <w:rsid w:val="00027B91"/>
    <w:rsid w:val="00027EE9"/>
    <w:rsid w:val="00030098"/>
    <w:rsid w:val="00030872"/>
    <w:rsid w:val="00030AA3"/>
    <w:rsid w:val="00030B16"/>
    <w:rsid w:val="00030BF1"/>
    <w:rsid w:val="00031A7D"/>
    <w:rsid w:val="00032096"/>
    <w:rsid w:val="0003209E"/>
    <w:rsid w:val="0003214B"/>
    <w:rsid w:val="0003228D"/>
    <w:rsid w:val="00033050"/>
    <w:rsid w:val="00033068"/>
    <w:rsid w:val="0003333C"/>
    <w:rsid w:val="0003341A"/>
    <w:rsid w:val="0003379A"/>
    <w:rsid w:val="00033857"/>
    <w:rsid w:val="0003390C"/>
    <w:rsid w:val="00033A53"/>
    <w:rsid w:val="00033B6E"/>
    <w:rsid w:val="00033FD8"/>
    <w:rsid w:val="0003464E"/>
    <w:rsid w:val="00034782"/>
    <w:rsid w:val="0003488F"/>
    <w:rsid w:val="00034D11"/>
    <w:rsid w:val="00034EE9"/>
    <w:rsid w:val="000351CB"/>
    <w:rsid w:val="000355E9"/>
    <w:rsid w:val="000359A0"/>
    <w:rsid w:val="00035C21"/>
    <w:rsid w:val="00036072"/>
    <w:rsid w:val="00036151"/>
    <w:rsid w:val="0003672D"/>
    <w:rsid w:val="00036D16"/>
    <w:rsid w:val="00036DC5"/>
    <w:rsid w:val="0003727D"/>
    <w:rsid w:val="000408A5"/>
    <w:rsid w:val="00040E41"/>
    <w:rsid w:val="00041428"/>
    <w:rsid w:val="000414A1"/>
    <w:rsid w:val="000417C2"/>
    <w:rsid w:val="0004185B"/>
    <w:rsid w:val="00041B51"/>
    <w:rsid w:val="00041C13"/>
    <w:rsid w:val="00041C53"/>
    <w:rsid w:val="00042066"/>
    <w:rsid w:val="000420CE"/>
    <w:rsid w:val="00042234"/>
    <w:rsid w:val="00042609"/>
    <w:rsid w:val="000427AF"/>
    <w:rsid w:val="0004294A"/>
    <w:rsid w:val="000429FD"/>
    <w:rsid w:val="00042E5D"/>
    <w:rsid w:val="00042E69"/>
    <w:rsid w:val="00042FF9"/>
    <w:rsid w:val="00043712"/>
    <w:rsid w:val="0004406A"/>
    <w:rsid w:val="0004429D"/>
    <w:rsid w:val="00044504"/>
    <w:rsid w:val="000446EF"/>
    <w:rsid w:val="00044722"/>
    <w:rsid w:val="00044845"/>
    <w:rsid w:val="00044891"/>
    <w:rsid w:val="00044949"/>
    <w:rsid w:val="000451F6"/>
    <w:rsid w:val="000455A7"/>
    <w:rsid w:val="00045779"/>
    <w:rsid w:val="000459A0"/>
    <w:rsid w:val="00045EEE"/>
    <w:rsid w:val="00045F59"/>
    <w:rsid w:val="000460DC"/>
    <w:rsid w:val="000462EA"/>
    <w:rsid w:val="0004641E"/>
    <w:rsid w:val="000464F3"/>
    <w:rsid w:val="0004662D"/>
    <w:rsid w:val="00046655"/>
    <w:rsid w:val="00046720"/>
    <w:rsid w:val="00046853"/>
    <w:rsid w:val="0004690E"/>
    <w:rsid w:val="0004694A"/>
    <w:rsid w:val="00046BDC"/>
    <w:rsid w:val="0004701A"/>
    <w:rsid w:val="0004713B"/>
    <w:rsid w:val="00047849"/>
    <w:rsid w:val="00047988"/>
    <w:rsid w:val="00047B88"/>
    <w:rsid w:val="000502EB"/>
    <w:rsid w:val="000506F3"/>
    <w:rsid w:val="00050782"/>
    <w:rsid w:val="00050BE4"/>
    <w:rsid w:val="00050FB6"/>
    <w:rsid w:val="00051149"/>
    <w:rsid w:val="000517BC"/>
    <w:rsid w:val="00051965"/>
    <w:rsid w:val="00051B25"/>
    <w:rsid w:val="00051B2E"/>
    <w:rsid w:val="00052079"/>
    <w:rsid w:val="00052106"/>
    <w:rsid w:val="000521A9"/>
    <w:rsid w:val="000521D7"/>
    <w:rsid w:val="00052A8F"/>
    <w:rsid w:val="00052AB3"/>
    <w:rsid w:val="00052D3C"/>
    <w:rsid w:val="00052F7A"/>
    <w:rsid w:val="000539CA"/>
    <w:rsid w:val="000539F8"/>
    <w:rsid w:val="00054185"/>
    <w:rsid w:val="00054581"/>
    <w:rsid w:val="00054A07"/>
    <w:rsid w:val="00054D0B"/>
    <w:rsid w:val="0005505D"/>
    <w:rsid w:val="00055069"/>
    <w:rsid w:val="0005549C"/>
    <w:rsid w:val="00055744"/>
    <w:rsid w:val="00055D0F"/>
    <w:rsid w:val="00055FF3"/>
    <w:rsid w:val="00056853"/>
    <w:rsid w:val="00056B03"/>
    <w:rsid w:val="00056D50"/>
    <w:rsid w:val="00056FAA"/>
    <w:rsid w:val="000574AE"/>
    <w:rsid w:val="0005752A"/>
    <w:rsid w:val="000576AC"/>
    <w:rsid w:val="000579F6"/>
    <w:rsid w:val="000603C6"/>
    <w:rsid w:val="00060546"/>
    <w:rsid w:val="00060706"/>
    <w:rsid w:val="00060F6E"/>
    <w:rsid w:val="000615EC"/>
    <w:rsid w:val="00061621"/>
    <w:rsid w:val="0006199B"/>
    <w:rsid w:val="00061AEF"/>
    <w:rsid w:val="00061BD7"/>
    <w:rsid w:val="00061C42"/>
    <w:rsid w:val="00061E42"/>
    <w:rsid w:val="00061F9E"/>
    <w:rsid w:val="00062709"/>
    <w:rsid w:val="00062771"/>
    <w:rsid w:val="00062D47"/>
    <w:rsid w:val="00063673"/>
    <w:rsid w:val="00063898"/>
    <w:rsid w:val="00064707"/>
    <w:rsid w:val="00064875"/>
    <w:rsid w:val="00064B3B"/>
    <w:rsid w:val="00064F78"/>
    <w:rsid w:val="0006574D"/>
    <w:rsid w:val="00065A4B"/>
    <w:rsid w:val="00065F7B"/>
    <w:rsid w:val="00066097"/>
    <w:rsid w:val="00066145"/>
    <w:rsid w:val="0006618B"/>
    <w:rsid w:val="00066216"/>
    <w:rsid w:val="0006669E"/>
    <w:rsid w:val="000669C5"/>
    <w:rsid w:val="00066F90"/>
    <w:rsid w:val="00067095"/>
    <w:rsid w:val="000673AE"/>
    <w:rsid w:val="000675D0"/>
    <w:rsid w:val="00067611"/>
    <w:rsid w:val="000676A6"/>
    <w:rsid w:val="00067885"/>
    <w:rsid w:val="00070092"/>
    <w:rsid w:val="00070698"/>
    <w:rsid w:val="00070949"/>
    <w:rsid w:val="00070BBD"/>
    <w:rsid w:val="00071155"/>
    <w:rsid w:val="00071246"/>
    <w:rsid w:val="00071915"/>
    <w:rsid w:val="00071CA9"/>
    <w:rsid w:val="000721EA"/>
    <w:rsid w:val="0007267F"/>
    <w:rsid w:val="000731F5"/>
    <w:rsid w:val="000733F3"/>
    <w:rsid w:val="00073738"/>
    <w:rsid w:val="00073E2B"/>
    <w:rsid w:val="00074685"/>
    <w:rsid w:val="0007492C"/>
    <w:rsid w:val="00074A51"/>
    <w:rsid w:val="00074E00"/>
    <w:rsid w:val="00075132"/>
    <w:rsid w:val="0007580B"/>
    <w:rsid w:val="0007598A"/>
    <w:rsid w:val="00075AC2"/>
    <w:rsid w:val="00075CF5"/>
    <w:rsid w:val="000760BA"/>
    <w:rsid w:val="000763C3"/>
    <w:rsid w:val="00076C4E"/>
    <w:rsid w:val="00076CAB"/>
    <w:rsid w:val="00076E66"/>
    <w:rsid w:val="0007761C"/>
    <w:rsid w:val="000776EE"/>
    <w:rsid w:val="00077865"/>
    <w:rsid w:val="0007798A"/>
    <w:rsid w:val="0007799B"/>
    <w:rsid w:val="0008006D"/>
    <w:rsid w:val="00080BF1"/>
    <w:rsid w:val="00080CF2"/>
    <w:rsid w:val="00080F3E"/>
    <w:rsid w:val="00081B96"/>
    <w:rsid w:val="00081D69"/>
    <w:rsid w:val="0008295B"/>
    <w:rsid w:val="00082E3E"/>
    <w:rsid w:val="00082EF9"/>
    <w:rsid w:val="00082F71"/>
    <w:rsid w:val="00083059"/>
    <w:rsid w:val="00083595"/>
    <w:rsid w:val="0008410C"/>
    <w:rsid w:val="000846BD"/>
    <w:rsid w:val="000846D8"/>
    <w:rsid w:val="00084E27"/>
    <w:rsid w:val="0008502D"/>
    <w:rsid w:val="000854D2"/>
    <w:rsid w:val="00085518"/>
    <w:rsid w:val="0008582E"/>
    <w:rsid w:val="00085CDF"/>
    <w:rsid w:val="00085DF0"/>
    <w:rsid w:val="00086323"/>
    <w:rsid w:val="000865C9"/>
    <w:rsid w:val="00086B0F"/>
    <w:rsid w:val="00086B13"/>
    <w:rsid w:val="00086DE6"/>
    <w:rsid w:val="000870D6"/>
    <w:rsid w:val="000873FE"/>
    <w:rsid w:val="00087C2A"/>
    <w:rsid w:val="00087C3A"/>
    <w:rsid w:val="00087E0D"/>
    <w:rsid w:val="00090710"/>
    <w:rsid w:val="00090D54"/>
    <w:rsid w:val="00090DC4"/>
    <w:rsid w:val="00090E90"/>
    <w:rsid w:val="000910BF"/>
    <w:rsid w:val="000910CE"/>
    <w:rsid w:val="00091A38"/>
    <w:rsid w:val="0009211C"/>
    <w:rsid w:val="00092342"/>
    <w:rsid w:val="00092374"/>
    <w:rsid w:val="000925DB"/>
    <w:rsid w:val="0009278B"/>
    <w:rsid w:val="000927A9"/>
    <w:rsid w:val="00093341"/>
    <w:rsid w:val="00093D7B"/>
    <w:rsid w:val="00094007"/>
    <w:rsid w:val="0009417A"/>
    <w:rsid w:val="00094428"/>
    <w:rsid w:val="000945CD"/>
    <w:rsid w:val="0009478B"/>
    <w:rsid w:val="000948A3"/>
    <w:rsid w:val="000948D6"/>
    <w:rsid w:val="000950AD"/>
    <w:rsid w:val="000957EB"/>
    <w:rsid w:val="00095E7F"/>
    <w:rsid w:val="00096337"/>
    <w:rsid w:val="00096345"/>
    <w:rsid w:val="000967F4"/>
    <w:rsid w:val="00096953"/>
    <w:rsid w:val="00096BAF"/>
    <w:rsid w:val="00096FA8"/>
    <w:rsid w:val="000971DA"/>
    <w:rsid w:val="0009760D"/>
    <w:rsid w:val="00097B64"/>
    <w:rsid w:val="00097BFC"/>
    <w:rsid w:val="00097C4D"/>
    <w:rsid w:val="000A0292"/>
    <w:rsid w:val="000A02F4"/>
    <w:rsid w:val="000A03BC"/>
    <w:rsid w:val="000A061A"/>
    <w:rsid w:val="000A076C"/>
    <w:rsid w:val="000A0850"/>
    <w:rsid w:val="000A08BB"/>
    <w:rsid w:val="000A0A3B"/>
    <w:rsid w:val="000A0D05"/>
    <w:rsid w:val="000A0DE3"/>
    <w:rsid w:val="000A18E6"/>
    <w:rsid w:val="000A1B5C"/>
    <w:rsid w:val="000A1C7F"/>
    <w:rsid w:val="000A287D"/>
    <w:rsid w:val="000A2AEF"/>
    <w:rsid w:val="000A2EA2"/>
    <w:rsid w:val="000A34DB"/>
    <w:rsid w:val="000A3759"/>
    <w:rsid w:val="000A37F6"/>
    <w:rsid w:val="000A3CDE"/>
    <w:rsid w:val="000A4393"/>
    <w:rsid w:val="000A43CF"/>
    <w:rsid w:val="000A4B2A"/>
    <w:rsid w:val="000A4E1A"/>
    <w:rsid w:val="000A5951"/>
    <w:rsid w:val="000A5C2D"/>
    <w:rsid w:val="000A669B"/>
    <w:rsid w:val="000A6C9F"/>
    <w:rsid w:val="000A6D68"/>
    <w:rsid w:val="000A71FB"/>
    <w:rsid w:val="000A7383"/>
    <w:rsid w:val="000A744A"/>
    <w:rsid w:val="000A7ADE"/>
    <w:rsid w:val="000B08D5"/>
    <w:rsid w:val="000B098A"/>
    <w:rsid w:val="000B0B4D"/>
    <w:rsid w:val="000B0BD8"/>
    <w:rsid w:val="000B0BEE"/>
    <w:rsid w:val="000B0F36"/>
    <w:rsid w:val="000B15D6"/>
    <w:rsid w:val="000B19FF"/>
    <w:rsid w:val="000B1F50"/>
    <w:rsid w:val="000B1FE6"/>
    <w:rsid w:val="000B22F5"/>
    <w:rsid w:val="000B24D8"/>
    <w:rsid w:val="000B2C83"/>
    <w:rsid w:val="000B2F79"/>
    <w:rsid w:val="000B34A2"/>
    <w:rsid w:val="000B38E4"/>
    <w:rsid w:val="000B3A58"/>
    <w:rsid w:val="000B3FE8"/>
    <w:rsid w:val="000B40A6"/>
    <w:rsid w:val="000B4404"/>
    <w:rsid w:val="000B456C"/>
    <w:rsid w:val="000B4577"/>
    <w:rsid w:val="000B46F6"/>
    <w:rsid w:val="000B4722"/>
    <w:rsid w:val="000B4AE1"/>
    <w:rsid w:val="000B4C9D"/>
    <w:rsid w:val="000B5941"/>
    <w:rsid w:val="000B5C65"/>
    <w:rsid w:val="000B61E2"/>
    <w:rsid w:val="000B63A6"/>
    <w:rsid w:val="000B644F"/>
    <w:rsid w:val="000B6631"/>
    <w:rsid w:val="000B6D89"/>
    <w:rsid w:val="000B6DBE"/>
    <w:rsid w:val="000B6F6C"/>
    <w:rsid w:val="000B7697"/>
    <w:rsid w:val="000B7EB3"/>
    <w:rsid w:val="000C0272"/>
    <w:rsid w:val="000C0333"/>
    <w:rsid w:val="000C03CD"/>
    <w:rsid w:val="000C0EB3"/>
    <w:rsid w:val="000C0F95"/>
    <w:rsid w:val="000C16A6"/>
    <w:rsid w:val="000C16AA"/>
    <w:rsid w:val="000C1727"/>
    <w:rsid w:val="000C195F"/>
    <w:rsid w:val="000C1C45"/>
    <w:rsid w:val="000C1F8F"/>
    <w:rsid w:val="000C2C65"/>
    <w:rsid w:val="000C2EF7"/>
    <w:rsid w:val="000C3204"/>
    <w:rsid w:val="000C32D5"/>
    <w:rsid w:val="000C33A0"/>
    <w:rsid w:val="000C3571"/>
    <w:rsid w:val="000C391D"/>
    <w:rsid w:val="000C3B01"/>
    <w:rsid w:val="000C3E3E"/>
    <w:rsid w:val="000C4879"/>
    <w:rsid w:val="000C4D89"/>
    <w:rsid w:val="000C4DC2"/>
    <w:rsid w:val="000C51D4"/>
    <w:rsid w:val="000C60CA"/>
    <w:rsid w:val="000C6320"/>
    <w:rsid w:val="000C6435"/>
    <w:rsid w:val="000C6885"/>
    <w:rsid w:val="000C6A2A"/>
    <w:rsid w:val="000C7679"/>
    <w:rsid w:val="000C7A3F"/>
    <w:rsid w:val="000C7DAC"/>
    <w:rsid w:val="000C7E85"/>
    <w:rsid w:val="000D042D"/>
    <w:rsid w:val="000D0AD0"/>
    <w:rsid w:val="000D0C18"/>
    <w:rsid w:val="000D10BF"/>
    <w:rsid w:val="000D16CC"/>
    <w:rsid w:val="000D16DA"/>
    <w:rsid w:val="000D1BFA"/>
    <w:rsid w:val="000D2164"/>
    <w:rsid w:val="000D224E"/>
    <w:rsid w:val="000D2466"/>
    <w:rsid w:val="000D24A2"/>
    <w:rsid w:val="000D2623"/>
    <w:rsid w:val="000D2649"/>
    <w:rsid w:val="000D2B9A"/>
    <w:rsid w:val="000D2CC3"/>
    <w:rsid w:val="000D2ED7"/>
    <w:rsid w:val="000D2F76"/>
    <w:rsid w:val="000D2FBE"/>
    <w:rsid w:val="000D3017"/>
    <w:rsid w:val="000D3232"/>
    <w:rsid w:val="000D343D"/>
    <w:rsid w:val="000D3750"/>
    <w:rsid w:val="000D390D"/>
    <w:rsid w:val="000D3A50"/>
    <w:rsid w:val="000D3C9F"/>
    <w:rsid w:val="000D3F25"/>
    <w:rsid w:val="000D439B"/>
    <w:rsid w:val="000D4D36"/>
    <w:rsid w:val="000D4F31"/>
    <w:rsid w:val="000D53DB"/>
    <w:rsid w:val="000D54DE"/>
    <w:rsid w:val="000D5B55"/>
    <w:rsid w:val="000D5B58"/>
    <w:rsid w:val="000D5B7E"/>
    <w:rsid w:val="000D5DF8"/>
    <w:rsid w:val="000D5EE0"/>
    <w:rsid w:val="000D61BF"/>
    <w:rsid w:val="000D62F1"/>
    <w:rsid w:val="000D63B5"/>
    <w:rsid w:val="000D688D"/>
    <w:rsid w:val="000D6ACD"/>
    <w:rsid w:val="000D7B80"/>
    <w:rsid w:val="000D7BD3"/>
    <w:rsid w:val="000D7D40"/>
    <w:rsid w:val="000E10BB"/>
    <w:rsid w:val="000E1181"/>
    <w:rsid w:val="000E1472"/>
    <w:rsid w:val="000E19E0"/>
    <w:rsid w:val="000E1FFA"/>
    <w:rsid w:val="000E20B2"/>
    <w:rsid w:val="000E2579"/>
    <w:rsid w:val="000E28CD"/>
    <w:rsid w:val="000E2DF6"/>
    <w:rsid w:val="000E2FC2"/>
    <w:rsid w:val="000E3302"/>
    <w:rsid w:val="000E38DF"/>
    <w:rsid w:val="000E39BF"/>
    <w:rsid w:val="000E3C79"/>
    <w:rsid w:val="000E3DA7"/>
    <w:rsid w:val="000E3F1E"/>
    <w:rsid w:val="000E3FD8"/>
    <w:rsid w:val="000E40C4"/>
    <w:rsid w:val="000E4504"/>
    <w:rsid w:val="000E4E86"/>
    <w:rsid w:val="000E53BA"/>
    <w:rsid w:val="000E57B4"/>
    <w:rsid w:val="000E58C9"/>
    <w:rsid w:val="000E5B17"/>
    <w:rsid w:val="000E5D62"/>
    <w:rsid w:val="000E6CB8"/>
    <w:rsid w:val="000E6E88"/>
    <w:rsid w:val="000E71CC"/>
    <w:rsid w:val="000E72B7"/>
    <w:rsid w:val="000E747B"/>
    <w:rsid w:val="000E7BAB"/>
    <w:rsid w:val="000E7CA5"/>
    <w:rsid w:val="000F0186"/>
    <w:rsid w:val="000F0602"/>
    <w:rsid w:val="000F06B3"/>
    <w:rsid w:val="000F086B"/>
    <w:rsid w:val="000F0A04"/>
    <w:rsid w:val="000F0B1D"/>
    <w:rsid w:val="000F11EF"/>
    <w:rsid w:val="000F15E5"/>
    <w:rsid w:val="000F1914"/>
    <w:rsid w:val="000F335D"/>
    <w:rsid w:val="000F3797"/>
    <w:rsid w:val="000F3B68"/>
    <w:rsid w:val="000F3BBF"/>
    <w:rsid w:val="000F3DDF"/>
    <w:rsid w:val="000F3E7F"/>
    <w:rsid w:val="000F406E"/>
    <w:rsid w:val="000F42B3"/>
    <w:rsid w:val="000F446C"/>
    <w:rsid w:val="000F4FE8"/>
    <w:rsid w:val="000F5189"/>
    <w:rsid w:val="000F522F"/>
    <w:rsid w:val="000F5335"/>
    <w:rsid w:val="000F57A0"/>
    <w:rsid w:val="000F5A63"/>
    <w:rsid w:val="000F5F70"/>
    <w:rsid w:val="000F63E9"/>
    <w:rsid w:val="000F653A"/>
    <w:rsid w:val="000F68C9"/>
    <w:rsid w:val="000F6DEC"/>
    <w:rsid w:val="000F74A9"/>
    <w:rsid w:val="000F750A"/>
    <w:rsid w:val="000F7550"/>
    <w:rsid w:val="000F7679"/>
    <w:rsid w:val="000F7865"/>
    <w:rsid w:val="000F7CE5"/>
    <w:rsid w:val="000F7E37"/>
    <w:rsid w:val="000F7E51"/>
    <w:rsid w:val="00100061"/>
    <w:rsid w:val="0010035D"/>
    <w:rsid w:val="001006A4"/>
    <w:rsid w:val="001008D6"/>
    <w:rsid w:val="001008EC"/>
    <w:rsid w:val="00100B74"/>
    <w:rsid w:val="00100CAE"/>
    <w:rsid w:val="00100FA1"/>
    <w:rsid w:val="00101264"/>
    <w:rsid w:val="0010128F"/>
    <w:rsid w:val="00101666"/>
    <w:rsid w:val="001016C0"/>
    <w:rsid w:val="00101D61"/>
    <w:rsid w:val="00101EE6"/>
    <w:rsid w:val="001025CA"/>
    <w:rsid w:val="00102685"/>
    <w:rsid w:val="001026CA"/>
    <w:rsid w:val="00103152"/>
    <w:rsid w:val="0010322D"/>
    <w:rsid w:val="001033A4"/>
    <w:rsid w:val="0010340A"/>
    <w:rsid w:val="001035F7"/>
    <w:rsid w:val="001037D1"/>
    <w:rsid w:val="00103D83"/>
    <w:rsid w:val="00104256"/>
    <w:rsid w:val="00104337"/>
    <w:rsid w:val="0010447C"/>
    <w:rsid w:val="00104674"/>
    <w:rsid w:val="00104B3F"/>
    <w:rsid w:val="00104DFF"/>
    <w:rsid w:val="001053DE"/>
    <w:rsid w:val="0010581D"/>
    <w:rsid w:val="00105BD5"/>
    <w:rsid w:val="00105E90"/>
    <w:rsid w:val="001062C4"/>
    <w:rsid w:val="00106414"/>
    <w:rsid w:val="001065AD"/>
    <w:rsid w:val="001065EB"/>
    <w:rsid w:val="0010664B"/>
    <w:rsid w:val="00106654"/>
    <w:rsid w:val="0010748B"/>
    <w:rsid w:val="0011004B"/>
    <w:rsid w:val="001104A5"/>
    <w:rsid w:val="00110756"/>
    <w:rsid w:val="00110A79"/>
    <w:rsid w:val="00110A85"/>
    <w:rsid w:val="00111046"/>
    <w:rsid w:val="001110C9"/>
    <w:rsid w:val="0011140B"/>
    <w:rsid w:val="0011160C"/>
    <w:rsid w:val="00111B7C"/>
    <w:rsid w:val="00111C18"/>
    <w:rsid w:val="00111DF9"/>
    <w:rsid w:val="00111EC0"/>
    <w:rsid w:val="00111F03"/>
    <w:rsid w:val="0011268D"/>
    <w:rsid w:val="00112755"/>
    <w:rsid w:val="001128B1"/>
    <w:rsid w:val="001130C6"/>
    <w:rsid w:val="001133E3"/>
    <w:rsid w:val="001135A7"/>
    <w:rsid w:val="001137C8"/>
    <w:rsid w:val="00113998"/>
    <w:rsid w:val="001139A0"/>
    <w:rsid w:val="00113C26"/>
    <w:rsid w:val="00113D16"/>
    <w:rsid w:val="00113E21"/>
    <w:rsid w:val="0011426D"/>
    <w:rsid w:val="001144FE"/>
    <w:rsid w:val="001145B1"/>
    <w:rsid w:val="0011492A"/>
    <w:rsid w:val="00114CFD"/>
    <w:rsid w:val="00114FBA"/>
    <w:rsid w:val="001153C4"/>
    <w:rsid w:val="0011583E"/>
    <w:rsid w:val="00115913"/>
    <w:rsid w:val="00115CE6"/>
    <w:rsid w:val="001162F7"/>
    <w:rsid w:val="0011698A"/>
    <w:rsid w:val="00116B97"/>
    <w:rsid w:val="00116CEA"/>
    <w:rsid w:val="00116D7A"/>
    <w:rsid w:val="00116DAB"/>
    <w:rsid w:val="0011781B"/>
    <w:rsid w:val="00117877"/>
    <w:rsid w:val="00120175"/>
    <w:rsid w:val="00120204"/>
    <w:rsid w:val="001203BC"/>
    <w:rsid w:val="0012046A"/>
    <w:rsid w:val="001207F5"/>
    <w:rsid w:val="00120C61"/>
    <w:rsid w:val="00120D40"/>
    <w:rsid w:val="00121088"/>
    <w:rsid w:val="001211DB"/>
    <w:rsid w:val="001211EA"/>
    <w:rsid w:val="001216A0"/>
    <w:rsid w:val="00121769"/>
    <w:rsid w:val="00121A6F"/>
    <w:rsid w:val="00121E84"/>
    <w:rsid w:val="0012263F"/>
    <w:rsid w:val="00122660"/>
    <w:rsid w:val="00122678"/>
    <w:rsid w:val="0012268E"/>
    <w:rsid w:val="001227F9"/>
    <w:rsid w:val="00122816"/>
    <w:rsid w:val="00122AC1"/>
    <w:rsid w:val="00122B41"/>
    <w:rsid w:val="00122CC2"/>
    <w:rsid w:val="00123840"/>
    <w:rsid w:val="00124049"/>
    <w:rsid w:val="0012472C"/>
    <w:rsid w:val="00124C79"/>
    <w:rsid w:val="00124E62"/>
    <w:rsid w:val="001255EB"/>
    <w:rsid w:val="00125ACC"/>
    <w:rsid w:val="00125B06"/>
    <w:rsid w:val="001267AD"/>
    <w:rsid w:val="001268DF"/>
    <w:rsid w:val="00126A25"/>
    <w:rsid w:val="00126AB3"/>
    <w:rsid w:val="00126F1C"/>
    <w:rsid w:val="00126F3E"/>
    <w:rsid w:val="001272C2"/>
    <w:rsid w:val="001272CD"/>
    <w:rsid w:val="0012730A"/>
    <w:rsid w:val="001274B0"/>
    <w:rsid w:val="001276D1"/>
    <w:rsid w:val="0012771A"/>
    <w:rsid w:val="00127C1D"/>
    <w:rsid w:val="00127C9E"/>
    <w:rsid w:val="00127F0F"/>
    <w:rsid w:val="001303E1"/>
    <w:rsid w:val="001305DF"/>
    <w:rsid w:val="0013070E"/>
    <w:rsid w:val="00130F3C"/>
    <w:rsid w:val="001313CE"/>
    <w:rsid w:val="001316AB"/>
    <w:rsid w:val="001317B4"/>
    <w:rsid w:val="00131ADA"/>
    <w:rsid w:val="00131B33"/>
    <w:rsid w:val="00131E55"/>
    <w:rsid w:val="00131F98"/>
    <w:rsid w:val="001323AF"/>
    <w:rsid w:val="00132506"/>
    <w:rsid w:val="001328C5"/>
    <w:rsid w:val="00132D78"/>
    <w:rsid w:val="00132DEA"/>
    <w:rsid w:val="0013314D"/>
    <w:rsid w:val="001333CA"/>
    <w:rsid w:val="0013391E"/>
    <w:rsid w:val="00133BCB"/>
    <w:rsid w:val="00134A3B"/>
    <w:rsid w:val="00134BEE"/>
    <w:rsid w:val="00135113"/>
    <w:rsid w:val="0013516A"/>
    <w:rsid w:val="00135602"/>
    <w:rsid w:val="001356EA"/>
    <w:rsid w:val="00135ADD"/>
    <w:rsid w:val="001360E5"/>
    <w:rsid w:val="0013638A"/>
    <w:rsid w:val="00136477"/>
    <w:rsid w:val="00136564"/>
    <w:rsid w:val="00136668"/>
    <w:rsid w:val="00136724"/>
    <w:rsid w:val="00136858"/>
    <w:rsid w:val="001369E0"/>
    <w:rsid w:val="00136DAB"/>
    <w:rsid w:val="0013743E"/>
    <w:rsid w:val="0013767E"/>
    <w:rsid w:val="001379AE"/>
    <w:rsid w:val="00137EC5"/>
    <w:rsid w:val="0014067E"/>
    <w:rsid w:val="0014070E"/>
    <w:rsid w:val="001409BD"/>
    <w:rsid w:val="00140BFF"/>
    <w:rsid w:val="00140F3D"/>
    <w:rsid w:val="00140F8F"/>
    <w:rsid w:val="001410B8"/>
    <w:rsid w:val="00141371"/>
    <w:rsid w:val="001418DB"/>
    <w:rsid w:val="00141E5D"/>
    <w:rsid w:val="0014285E"/>
    <w:rsid w:val="001428F3"/>
    <w:rsid w:val="00142CA7"/>
    <w:rsid w:val="00143203"/>
    <w:rsid w:val="00143F6E"/>
    <w:rsid w:val="00144608"/>
    <w:rsid w:val="00144826"/>
    <w:rsid w:val="001449F5"/>
    <w:rsid w:val="00144BDB"/>
    <w:rsid w:val="00144DA4"/>
    <w:rsid w:val="00144E7E"/>
    <w:rsid w:val="0014509F"/>
    <w:rsid w:val="0014517C"/>
    <w:rsid w:val="001452FE"/>
    <w:rsid w:val="00145440"/>
    <w:rsid w:val="00145DFA"/>
    <w:rsid w:val="0014634F"/>
    <w:rsid w:val="00146797"/>
    <w:rsid w:val="00146941"/>
    <w:rsid w:val="001469B2"/>
    <w:rsid w:val="00146A7A"/>
    <w:rsid w:val="00147012"/>
    <w:rsid w:val="00147291"/>
    <w:rsid w:val="001476C5"/>
    <w:rsid w:val="00147789"/>
    <w:rsid w:val="001477D7"/>
    <w:rsid w:val="0015071E"/>
    <w:rsid w:val="001508A6"/>
    <w:rsid w:val="00150B10"/>
    <w:rsid w:val="00150C1C"/>
    <w:rsid w:val="00150D92"/>
    <w:rsid w:val="001513FD"/>
    <w:rsid w:val="00151DE9"/>
    <w:rsid w:val="0015279B"/>
    <w:rsid w:val="00152913"/>
    <w:rsid w:val="00152FBA"/>
    <w:rsid w:val="00153356"/>
    <w:rsid w:val="00153450"/>
    <w:rsid w:val="001535E0"/>
    <w:rsid w:val="00153731"/>
    <w:rsid w:val="001537E3"/>
    <w:rsid w:val="0015399E"/>
    <w:rsid w:val="00154301"/>
    <w:rsid w:val="0015458B"/>
    <w:rsid w:val="00154604"/>
    <w:rsid w:val="0015464C"/>
    <w:rsid w:val="00154655"/>
    <w:rsid w:val="001556FC"/>
    <w:rsid w:val="001561ED"/>
    <w:rsid w:val="00156DAC"/>
    <w:rsid w:val="00157188"/>
    <w:rsid w:val="00157252"/>
    <w:rsid w:val="00157B4E"/>
    <w:rsid w:val="00157DC9"/>
    <w:rsid w:val="00160B5F"/>
    <w:rsid w:val="00161178"/>
    <w:rsid w:val="00161CF9"/>
    <w:rsid w:val="0016296E"/>
    <w:rsid w:val="00162A58"/>
    <w:rsid w:val="00162DDB"/>
    <w:rsid w:val="00162F64"/>
    <w:rsid w:val="0016334D"/>
    <w:rsid w:val="001633CA"/>
    <w:rsid w:val="0016450C"/>
    <w:rsid w:val="00164553"/>
    <w:rsid w:val="0016457B"/>
    <w:rsid w:val="00164945"/>
    <w:rsid w:val="00164C52"/>
    <w:rsid w:val="00164C67"/>
    <w:rsid w:val="00165433"/>
    <w:rsid w:val="001661E7"/>
    <w:rsid w:val="0016643D"/>
    <w:rsid w:val="00166E79"/>
    <w:rsid w:val="00166EB3"/>
    <w:rsid w:val="0016738C"/>
    <w:rsid w:val="001673EB"/>
    <w:rsid w:val="0016742F"/>
    <w:rsid w:val="001676D3"/>
    <w:rsid w:val="0016777A"/>
    <w:rsid w:val="001678D0"/>
    <w:rsid w:val="00167E03"/>
    <w:rsid w:val="00167FF0"/>
    <w:rsid w:val="00170045"/>
    <w:rsid w:val="001703F7"/>
    <w:rsid w:val="00170782"/>
    <w:rsid w:val="00170914"/>
    <w:rsid w:val="00170926"/>
    <w:rsid w:val="00170C47"/>
    <w:rsid w:val="00170FC7"/>
    <w:rsid w:val="0017148A"/>
    <w:rsid w:val="001715F5"/>
    <w:rsid w:val="001718CA"/>
    <w:rsid w:val="0017219E"/>
    <w:rsid w:val="001729CA"/>
    <w:rsid w:val="00172C2D"/>
    <w:rsid w:val="00172C61"/>
    <w:rsid w:val="00172DC5"/>
    <w:rsid w:val="00172F5E"/>
    <w:rsid w:val="00172FAD"/>
    <w:rsid w:val="00172FBE"/>
    <w:rsid w:val="001730E1"/>
    <w:rsid w:val="001734D0"/>
    <w:rsid w:val="001735EB"/>
    <w:rsid w:val="00173C48"/>
    <w:rsid w:val="00173C9C"/>
    <w:rsid w:val="0017423D"/>
    <w:rsid w:val="001746FE"/>
    <w:rsid w:val="00174704"/>
    <w:rsid w:val="00174CF6"/>
    <w:rsid w:val="00174EF1"/>
    <w:rsid w:val="001750A6"/>
    <w:rsid w:val="0017523B"/>
    <w:rsid w:val="00175AD3"/>
    <w:rsid w:val="001767D6"/>
    <w:rsid w:val="0017717B"/>
    <w:rsid w:val="001773DC"/>
    <w:rsid w:val="00177A1C"/>
    <w:rsid w:val="00177A6F"/>
    <w:rsid w:val="00177B82"/>
    <w:rsid w:val="00177BFE"/>
    <w:rsid w:val="00180997"/>
    <w:rsid w:val="00180DB4"/>
    <w:rsid w:val="00180F19"/>
    <w:rsid w:val="001811C1"/>
    <w:rsid w:val="001813D3"/>
    <w:rsid w:val="001813E7"/>
    <w:rsid w:val="001814BF"/>
    <w:rsid w:val="001816CF"/>
    <w:rsid w:val="00181A3E"/>
    <w:rsid w:val="00181DD2"/>
    <w:rsid w:val="00181E56"/>
    <w:rsid w:val="00181E72"/>
    <w:rsid w:val="00183413"/>
    <w:rsid w:val="001835F2"/>
    <w:rsid w:val="001836E9"/>
    <w:rsid w:val="00183BF8"/>
    <w:rsid w:val="00184268"/>
    <w:rsid w:val="00184378"/>
    <w:rsid w:val="0018475C"/>
    <w:rsid w:val="0018516D"/>
    <w:rsid w:val="00185888"/>
    <w:rsid w:val="001859E1"/>
    <w:rsid w:val="00185AB8"/>
    <w:rsid w:val="00185C4B"/>
    <w:rsid w:val="00186272"/>
    <w:rsid w:val="00186697"/>
    <w:rsid w:val="00186AEF"/>
    <w:rsid w:val="00186BCF"/>
    <w:rsid w:val="00186DE4"/>
    <w:rsid w:val="00187018"/>
    <w:rsid w:val="00187360"/>
    <w:rsid w:val="00187A6C"/>
    <w:rsid w:val="00190171"/>
    <w:rsid w:val="001903B6"/>
    <w:rsid w:val="001904CB"/>
    <w:rsid w:val="001906A4"/>
    <w:rsid w:val="00190CFF"/>
    <w:rsid w:val="00191314"/>
    <w:rsid w:val="0019154F"/>
    <w:rsid w:val="001923C1"/>
    <w:rsid w:val="00192772"/>
    <w:rsid w:val="0019284B"/>
    <w:rsid w:val="00192A63"/>
    <w:rsid w:val="00192C83"/>
    <w:rsid w:val="00192E05"/>
    <w:rsid w:val="001939C6"/>
    <w:rsid w:val="00193B89"/>
    <w:rsid w:val="00193BD7"/>
    <w:rsid w:val="00193D42"/>
    <w:rsid w:val="00193DA4"/>
    <w:rsid w:val="00194114"/>
    <w:rsid w:val="00194219"/>
    <w:rsid w:val="00194598"/>
    <w:rsid w:val="001949FE"/>
    <w:rsid w:val="00194B68"/>
    <w:rsid w:val="00194CE4"/>
    <w:rsid w:val="00194ED5"/>
    <w:rsid w:val="00194FC8"/>
    <w:rsid w:val="001954FF"/>
    <w:rsid w:val="0019571F"/>
    <w:rsid w:val="00195856"/>
    <w:rsid w:val="001958C5"/>
    <w:rsid w:val="00195C44"/>
    <w:rsid w:val="00196430"/>
    <w:rsid w:val="001964EE"/>
    <w:rsid w:val="001974D0"/>
    <w:rsid w:val="0019772F"/>
    <w:rsid w:val="00197D41"/>
    <w:rsid w:val="00197F79"/>
    <w:rsid w:val="001A00C6"/>
    <w:rsid w:val="001A0302"/>
    <w:rsid w:val="001A0961"/>
    <w:rsid w:val="001A0CE7"/>
    <w:rsid w:val="001A11EA"/>
    <w:rsid w:val="001A16CB"/>
    <w:rsid w:val="001A1D91"/>
    <w:rsid w:val="001A1E8B"/>
    <w:rsid w:val="001A249D"/>
    <w:rsid w:val="001A26D5"/>
    <w:rsid w:val="001A2A1F"/>
    <w:rsid w:val="001A2B3F"/>
    <w:rsid w:val="001A2EC2"/>
    <w:rsid w:val="001A3DBC"/>
    <w:rsid w:val="001A3DD7"/>
    <w:rsid w:val="001A40B9"/>
    <w:rsid w:val="001A45B2"/>
    <w:rsid w:val="001A4769"/>
    <w:rsid w:val="001A4938"/>
    <w:rsid w:val="001A4B2F"/>
    <w:rsid w:val="001A5137"/>
    <w:rsid w:val="001A5305"/>
    <w:rsid w:val="001A5672"/>
    <w:rsid w:val="001A615D"/>
    <w:rsid w:val="001A6303"/>
    <w:rsid w:val="001A6984"/>
    <w:rsid w:val="001A6D71"/>
    <w:rsid w:val="001A6FCF"/>
    <w:rsid w:val="001A786D"/>
    <w:rsid w:val="001A7C0E"/>
    <w:rsid w:val="001A7C75"/>
    <w:rsid w:val="001B01BD"/>
    <w:rsid w:val="001B0799"/>
    <w:rsid w:val="001B0905"/>
    <w:rsid w:val="001B121C"/>
    <w:rsid w:val="001B15A2"/>
    <w:rsid w:val="001B171D"/>
    <w:rsid w:val="001B1D90"/>
    <w:rsid w:val="001B228A"/>
    <w:rsid w:val="001B25E3"/>
    <w:rsid w:val="001B2A4E"/>
    <w:rsid w:val="001B2AE4"/>
    <w:rsid w:val="001B33E0"/>
    <w:rsid w:val="001B353D"/>
    <w:rsid w:val="001B377E"/>
    <w:rsid w:val="001B3A7F"/>
    <w:rsid w:val="001B3DB7"/>
    <w:rsid w:val="001B40D9"/>
    <w:rsid w:val="001B4284"/>
    <w:rsid w:val="001B4458"/>
    <w:rsid w:val="001B4B85"/>
    <w:rsid w:val="001B4F8D"/>
    <w:rsid w:val="001B507C"/>
    <w:rsid w:val="001B55B0"/>
    <w:rsid w:val="001B58A3"/>
    <w:rsid w:val="001B5DF9"/>
    <w:rsid w:val="001B60CE"/>
    <w:rsid w:val="001B675D"/>
    <w:rsid w:val="001B699B"/>
    <w:rsid w:val="001B69BD"/>
    <w:rsid w:val="001B69E3"/>
    <w:rsid w:val="001B6DCD"/>
    <w:rsid w:val="001B711B"/>
    <w:rsid w:val="001B7187"/>
    <w:rsid w:val="001B72D1"/>
    <w:rsid w:val="001C00F3"/>
    <w:rsid w:val="001C0E10"/>
    <w:rsid w:val="001C0FD7"/>
    <w:rsid w:val="001C1068"/>
    <w:rsid w:val="001C10C8"/>
    <w:rsid w:val="001C14F0"/>
    <w:rsid w:val="001C15EE"/>
    <w:rsid w:val="001C1917"/>
    <w:rsid w:val="001C1BB5"/>
    <w:rsid w:val="001C1CF1"/>
    <w:rsid w:val="001C1FDE"/>
    <w:rsid w:val="001C20B9"/>
    <w:rsid w:val="001C2730"/>
    <w:rsid w:val="001C2795"/>
    <w:rsid w:val="001C31A4"/>
    <w:rsid w:val="001C33BC"/>
    <w:rsid w:val="001C3D99"/>
    <w:rsid w:val="001C3EA5"/>
    <w:rsid w:val="001C41EB"/>
    <w:rsid w:val="001C4294"/>
    <w:rsid w:val="001C440C"/>
    <w:rsid w:val="001C4472"/>
    <w:rsid w:val="001C451B"/>
    <w:rsid w:val="001C4B73"/>
    <w:rsid w:val="001C4D75"/>
    <w:rsid w:val="001C4EF4"/>
    <w:rsid w:val="001C513A"/>
    <w:rsid w:val="001C555D"/>
    <w:rsid w:val="001C55A5"/>
    <w:rsid w:val="001C56A6"/>
    <w:rsid w:val="001C5B6D"/>
    <w:rsid w:val="001C5BFB"/>
    <w:rsid w:val="001C5C63"/>
    <w:rsid w:val="001C5E30"/>
    <w:rsid w:val="001C6586"/>
    <w:rsid w:val="001C6E49"/>
    <w:rsid w:val="001D032C"/>
    <w:rsid w:val="001D0438"/>
    <w:rsid w:val="001D0A32"/>
    <w:rsid w:val="001D0A43"/>
    <w:rsid w:val="001D0D02"/>
    <w:rsid w:val="001D0E0A"/>
    <w:rsid w:val="001D0EEF"/>
    <w:rsid w:val="001D147E"/>
    <w:rsid w:val="001D212D"/>
    <w:rsid w:val="001D230F"/>
    <w:rsid w:val="001D3325"/>
    <w:rsid w:val="001D350A"/>
    <w:rsid w:val="001D3D2B"/>
    <w:rsid w:val="001D3DBA"/>
    <w:rsid w:val="001D3E6C"/>
    <w:rsid w:val="001D43D4"/>
    <w:rsid w:val="001D440C"/>
    <w:rsid w:val="001D4AB8"/>
    <w:rsid w:val="001D4DD8"/>
    <w:rsid w:val="001D53C1"/>
    <w:rsid w:val="001D5923"/>
    <w:rsid w:val="001D59B7"/>
    <w:rsid w:val="001D5C02"/>
    <w:rsid w:val="001D6316"/>
    <w:rsid w:val="001D6CC9"/>
    <w:rsid w:val="001D6D28"/>
    <w:rsid w:val="001D713E"/>
    <w:rsid w:val="001D71C6"/>
    <w:rsid w:val="001D729D"/>
    <w:rsid w:val="001D777F"/>
    <w:rsid w:val="001D77EC"/>
    <w:rsid w:val="001D787F"/>
    <w:rsid w:val="001D7AC6"/>
    <w:rsid w:val="001D7C4A"/>
    <w:rsid w:val="001D7D22"/>
    <w:rsid w:val="001D7FC2"/>
    <w:rsid w:val="001E004B"/>
    <w:rsid w:val="001E04AC"/>
    <w:rsid w:val="001E04AF"/>
    <w:rsid w:val="001E0A31"/>
    <w:rsid w:val="001E0EEF"/>
    <w:rsid w:val="001E25CA"/>
    <w:rsid w:val="001E2603"/>
    <w:rsid w:val="001E278B"/>
    <w:rsid w:val="001E2C62"/>
    <w:rsid w:val="001E2DBD"/>
    <w:rsid w:val="001E2DE2"/>
    <w:rsid w:val="001E2EB4"/>
    <w:rsid w:val="001E3232"/>
    <w:rsid w:val="001E360F"/>
    <w:rsid w:val="001E36DC"/>
    <w:rsid w:val="001E3C4F"/>
    <w:rsid w:val="001E3EC2"/>
    <w:rsid w:val="001E451D"/>
    <w:rsid w:val="001E4C18"/>
    <w:rsid w:val="001E4D4F"/>
    <w:rsid w:val="001E515B"/>
    <w:rsid w:val="001E51BA"/>
    <w:rsid w:val="001E53A5"/>
    <w:rsid w:val="001E56D5"/>
    <w:rsid w:val="001E5788"/>
    <w:rsid w:val="001E5A96"/>
    <w:rsid w:val="001E697A"/>
    <w:rsid w:val="001E7573"/>
    <w:rsid w:val="001E79F8"/>
    <w:rsid w:val="001E7B6F"/>
    <w:rsid w:val="001E7C98"/>
    <w:rsid w:val="001F0861"/>
    <w:rsid w:val="001F12F2"/>
    <w:rsid w:val="001F1325"/>
    <w:rsid w:val="001F13A3"/>
    <w:rsid w:val="001F15A1"/>
    <w:rsid w:val="001F169C"/>
    <w:rsid w:val="001F1C2F"/>
    <w:rsid w:val="001F1C85"/>
    <w:rsid w:val="001F21CB"/>
    <w:rsid w:val="001F25FC"/>
    <w:rsid w:val="001F2757"/>
    <w:rsid w:val="001F340F"/>
    <w:rsid w:val="001F3649"/>
    <w:rsid w:val="001F37E0"/>
    <w:rsid w:val="001F3B62"/>
    <w:rsid w:val="001F3DAF"/>
    <w:rsid w:val="001F3F06"/>
    <w:rsid w:val="001F45FA"/>
    <w:rsid w:val="001F4742"/>
    <w:rsid w:val="001F4910"/>
    <w:rsid w:val="001F4E8F"/>
    <w:rsid w:val="001F4ED9"/>
    <w:rsid w:val="001F5182"/>
    <w:rsid w:val="001F5442"/>
    <w:rsid w:val="001F57DF"/>
    <w:rsid w:val="001F5BD2"/>
    <w:rsid w:val="001F5D78"/>
    <w:rsid w:val="001F5DDF"/>
    <w:rsid w:val="001F6A76"/>
    <w:rsid w:val="001F7743"/>
    <w:rsid w:val="001F779E"/>
    <w:rsid w:val="001F7941"/>
    <w:rsid w:val="001F7B6A"/>
    <w:rsid w:val="001F7C1B"/>
    <w:rsid w:val="001F7CD9"/>
    <w:rsid w:val="001F7DB4"/>
    <w:rsid w:val="001F7EC0"/>
    <w:rsid w:val="002000BA"/>
    <w:rsid w:val="002002F5"/>
    <w:rsid w:val="002003B5"/>
    <w:rsid w:val="002004E0"/>
    <w:rsid w:val="00200796"/>
    <w:rsid w:val="002008DA"/>
    <w:rsid w:val="00200E93"/>
    <w:rsid w:val="0020128F"/>
    <w:rsid w:val="002018B9"/>
    <w:rsid w:val="00201DB8"/>
    <w:rsid w:val="00202118"/>
    <w:rsid w:val="002026FE"/>
    <w:rsid w:val="0020276F"/>
    <w:rsid w:val="00202AA2"/>
    <w:rsid w:val="00203BA6"/>
    <w:rsid w:val="00203C9E"/>
    <w:rsid w:val="002040A3"/>
    <w:rsid w:val="00204576"/>
    <w:rsid w:val="0020464E"/>
    <w:rsid w:val="002046B7"/>
    <w:rsid w:val="002047C9"/>
    <w:rsid w:val="0020499A"/>
    <w:rsid w:val="00204E0A"/>
    <w:rsid w:val="0020527C"/>
    <w:rsid w:val="00205BF7"/>
    <w:rsid w:val="002064C9"/>
    <w:rsid w:val="00206522"/>
    <w:rsid w:val="00206529"/>
    <w:rsid w:val="0020674B"/>
    <w:rsid w:val="00206DAD"/>
    <w:rsid w:val="00206DE1"/>
    <w:rsid w:val="002078E5"/>
    <w:rsid w:val="00207B48"/>
    <w:rsid w:val="00207BBF"/>
    <w:rsid w:val="00207D1D"/>
    <w:rsid w:val="002100A6"/>
    <w:rsid w:val="0021094C"/>
    <w:rsid w:val="00210B69"/>
    <w:rsid w:val="002113A4"/>
    <w:rsid w:val="00211636"/>
    <w:rsid w:val="00211881"/>
    <w:rsid w:val="0021199A"/>
    <w:rsid w:val="00211C4A"/>
    <w:rsid w:val="00211CCB"/>
    <w:rsid w:val="00211E0B"/>
    <w:rsid w:val="00212311"/>
    <w:rsid w:val="002126FC"/>
    <w:rsid w:val="00212B60"/>
    <w:rsid w:val="00212CA1"/>
    <w:rsid w:val="00212F15"/>
    <w:rsid w:val="00212F6B"/>
    <w:rsid w:val="002134BA"/>
    <w:rsid w:val="0021352C"/>
    <w:rsid w:val="00213BE0"/>
    <w:rsid w:val="00213CB0"/>
    <w:rsid w:val="00214897"/>
    <w:rsid w:val="00214AD9"/>
    <w:rsid w:val="00214AE9"/>
    <w:rsid w:val="00214B0D"/>
    <w:rsid w:val="00214B31"/>
    <w:rsid w:val="00214FA5"/>
    <w:rsid w:val="00215748"/>
    <w:rsid w:val="00215F54"/>
    <w:rsid w:val="0021606A"/>
    <w:rsid w:val="0021641D"/>
    <w:rsid w:val="0021673B"/>
    <w:rsid w:val="00216D8A"/>
    <w:rsid w:val="00216E69"/>
    <w:rsid w:val="00217380"/>
    <w:rsid w:val="0021742E"/>
    <w:rsid w:val="002174B4"/>
    <w:rsid w:val="00217CF3"/>
    <w:rsid w:val="00217D6E"/>
    <w:rsid w:val="00220306"/>
    <w:rsid w:val="00220496"/>
    <w:rsid w:val="00220C24"/>
    <w:rsid w:val="002212AD"/>
    <w:rsid w:val="002213AF"/>
    <w:rsid w:val="002213E0"/>
    <w:rsid w:val="00221439"/>
    <w:rsid w:val="002216F5"/>
    <w:rsid w:val="00221F2B"/>
    <w:rsid w:val="00222246"/>
    <w:rsid w:val="00222308"/>
    <w:rsid w:val="00222AC2"/>
    <w:rsid w:val="00222E96"/>
    <w:rsid w:val="00222EB6"/>
    <w:rsid w:val="002233FF"/>
    <w:rsid w:val="002236DC"/>
    <w:rsid w:val="00223E7A"/>
    <w:rsid w:val="00224139"/>
    <w:rsid w:val="0022488E"/>
    <w:rsid w:val="00224C8E"/>
    <w:rsid w:val="00224DB2"/>
    <w:rsid w:val="00224E54"/>
    <w:rsid w:val="002251DE"/>
    <w:rsid w:val="0022559B"/>
    <w:rsid w:val="00225610"/>
    <w:rsid w:val="0022565A"/>
    <w:rsid w:val="002256BF"/>
    <w:rsid w:val="00225862"/>
    <w:rsid w:val="00225A87"/>
    <w:rsid w:val="00225E54"/>
    <w:rsid w:val="0022653D"/>
    <w:rsid w:val="0022661C"/>
    <w:rsid w:val="00226885"/>
    <w:rsid w:val="00226B27"/>
    <w:rsid w:val="00226BBA"/>
    <w:rsid w:val="002271BE"/>
    <w:rsid w:val="0022743F"/>
    <w:rsid w:val="00227462"/>
    <w:rsid w:val="002277BC"/>
    <w:rsid w:val="00227881"/>
    <w:rsid w:val="00230CF4"/>
    <w:rsid w:val="00231296"/>
    <w:rsid w:val="002313D5"/>
    <w:rsid w:val="0023150B"/>
    <w:rsid w:val="0023165A"/>
    <w:rsid w:val="002316A1"/>
    <w:rsid w:val="00231785"/>
    <w:rsid w:val="002317B3"/>
    <w:rsid w:val="00231DC2"/>
    <w:rsid w:val="00232252"/>
    <w:rsid w:val="002324F0"/>
    <w:rsid w:val="00232BB7"/>
    <w:rsid w:val="00232DEF"/>
    <w:rsid w:val="00232E07"/>
    <w:rsid w:val="00232EEF"/>
    <w:rsid w:val="0023302C"/>
    <w:rsid w:val="00233BAE"/>
    <w:rsid w:val="002342C5"/>
    <w:rsid w:val="00234ABB"/>
    <w:rsid w:val="00234EA8"/>
    <w:rsid w:val="00234EE9"/>
    <w:rsid w:val="00234F83"/>
    <w:rsid w:val="00235382"/>
    <w:rsid w:val="0023547B"/>
    <w:rsid w:val="0023599D"/>
    <w:rsid w:val="00235EC0"/>
    <w:rsid w:val="002360FC"/>
    <w:rsid w:val="00236C28"/>
    <w:rsid w:val="00236D27"/>
    <w:rsid w:val="00237139"/>
    <w:rsid w:val="00237212"/>
    <w:rsid w:val="002374BE"/>
    <w:rsid w:val="002376AB"/>
    <w:rsid w:val="002402B5"/>
    <w:rsid w:val="0024051E"/>
    <w:rsid w:val="002408A4"/>
    <w:rsid w:val="00240C37"/>
    <w:rsid w:val="00240DEE"/>
    <w:rsid w:val="00240F2D"/>
    <w:rsid w:val="002415A6"/>
    <w:rsid w:val="00242088"/>
    <w:rsid w:val="00242728"/>
    <w:rsid w:val="002428B8"/>
    <w:rsid w:val="0024294F"/>
    <w:rsid w:val="00242C59"/>
    <w:rsid w:val="002431E6"/>
    <w:rsid w:val="002438F1"/>
    <w:rsid w:val="002438F5"/>
    <w:rsid w:val="00244586"/>
    <w:rsid w:val="002456FF"/>
    <w:rsid w:val="00245F5A"/>
    <w:rsid w:val="00246267"/>
    <w:rsid w:val="002468E5"/>
    <w:rsid w:val="002469FF"/>
    <w:rsid w:val="00246CC4"/>
    <w:rsid w:val="0024704B"/>
    <w:rsid w:val="0024759B"/>
    <w:rsid w:val="00247602"/>
    <w:rsid w:val="002478FF"/>
    <w:rsid w:val="00247925"/>
    <w:rsid w:val="002506A2"/>
    <w:rsid w:val="002507EF"/>
    <w:rsid w:val="0025194D"/>
    <w:rsid w:val="00251CFD"/>
    <w:rsid w:val="00251DF8"/>
    <w:rsid w:val="00251E74"/>
    <w:rsid w:val="00252006"/>
    <w:rsid w:val="00252150"/>
    <w:rsid w:val="002524AD"/>
    <w:rsid w:val="00252532"/>
    <w:rsid w:val="0025260D"/>
    <w:rsid w:val="00252671"/>
    <w:rsid w:val="00252E19"/>
    <w:rsid w:val="00252F7F"/>
    <w:rsid w:val="0025330C"/>
    <w:rsid w:val="00253E55"/>
    <w:rsid w:val="00253FA6"/>
    <w:rsid w:val="00254151"/>
    <w:rsid w:val="002541DE"/>
    <w:rsid w:val="00254429"/>
    <w:rsid w:val="0025448A"/>
    <w:rsid w:val="00254771"/>
    <w:rsid w:val="00254C5B"/>
    <w:rsid w:val="00255291"/>
    <w:rsid w:val="002558AE"/>
    <w:rsid w:val="00255E52"/>
    <w:rsid w:val="002560B0"/>
    <w:rsid w:val="0025627D"/>
    <w:rsid w:val="00256598"/>
    <w:rsid w:val="00256889"/>
    <w:rsid w:val="00256C8E"/>
    <w:rsid w:val="0025708D"/>
    <w:rsid w:val="00257350"/>
    <w:rsid w:val="00257408"/>
    <w:rsid w:val="0025757D"/>
    <w:rsid w:val="002576D4"/>
    <w:rsid w:val="00257A14"/>
    <w:rsid w:val="00257A48"/>
    <w:rsid w:val="00257F0E"/>
    <w:rsid w:val="002601D5"/>
    <w:rsid w:val="002607C4"/>
    <w:rsid w:val="00260A18"/>
    <w:rsid w:val="0026130D"/>
    <w:rsid w:val="0026149C"/>
    <w:rsid w:val="00261545"/>
    <w:rsid w:val="00261A85"/>
    <w:rsid w:val="00261B93"/>
    <w:rsid w:val="00261D83"/>
    <w:rsid w:val="002620A8"/>
    <w:rsid w:val="0026242D"/>
    <w:rsid w:val="00262718"/>
    <w:rsid w:val="002628B5"/>
    <w:rsid w:val="002628E8"/>
    <w:rsid w:val="00262BAC"/>
    <w:rsid w:val="00262F51"/>
    <w:rsid w:val="00263023"/>
    <w:rsid w:val="002636D5"/>
    <w:rsid w:val="00263B65"/>
    <w:rsid w:val="00263E29"/>
    <w:rsid w:val="002641E8"/>
    <w:rsid w:val="00264332"/>
    <w:rsid w:val="002647EA"/>
    <w:rsid w:val="00264F56"/>
    <w:rsid w:val="00265286"/>
    <w:rsid w:val="00265326"/>
    <w:rsid w:val="00265492"/>
    <w:rsid w:val="002655D3"/>
    <w:rsid w:val="00265819"/>
    <w:rsid w:val="00265D57"/>
    <w:rsid w:val="00265F45"/>
    <w:rsid w:val="00265FCE"/>
    <w:rsid w:val="00266547"/>
    <w:rsid w:val="00267691"/>
    <w:rsid w:val="00267EB0"/>
    <w:rsid w:val="00270107"/>
    <w:rsid w:val="00270112"/>
    <w:rsid w:val="002704A8"/>
    <w:rsid w:val="0027060A"/>
    <w:rsid w:val="00270ACE"/>
    <w:rsid w:val="00270C1C"/>
    <w:rsid w:val="00270CCD"/>
    <w:rsid w:val="002711A3"/>
    <w:rsid w:val="00271715"/>
    <w:rsid w:val="00271734"/>
    <w:rsid w:val="0027177B"/>
    <w:rsid w:val="0027187A"/>
    <w:rsid w:val="00271AFF"/>
    <w:rsid w:val="00271BFE"/>
    <w:rsid w:val="00271DE6"/>
    <w:rsid w:val="00272F59"/>
    <w:rsid w:val="002738FB"/>
    <w:rsid w:val="00273C2A"/>
    <w:rsid w:val="00274A55"/>
    <w:rsid w:val="00274C75"/>
    <w:rsid w:val="00274FAE"/>
    <w:rsid w:val="0027521B"/>
    <w:rsid w:val="00275487"/>
    <w:rsid w:val="00276151"/>
    <w:rsid w:val="002764F8"/>
    <w:rsid w:val="00276BDB"/>
    <w:rsid w:val="0027701C"/>
    <w:rsid w:val="00277023"/>
    <w:rsid w:val="002771B6"/>
    <w:rsid w:val="002771C3"/>
    <w:rsid w:val="002771CC"/>
    <w:rsid w:val="00277205"/>
    <w:rsid w:val="002772A3"/>
    <w:rsid w:val="002772E1"/>
    <w:rsid w:val="002778D0"/>
    <w:rsid w:val="00277BAE"/>
    <w:rsid w:val="00277FDA"/>
    <w:rsid w:val="00280126"/>
    <w:rsid w:val="0028013D"/>
    <w:rsid w:val="0028067E"/>
    <w:rsid w:val="0028068F"/>
    <w:rsid w:val="002812EA"/>
    <w:rsid w:val="002813F9"/>
    <w:rsid w:val="00281404"/>
    <w:rsid w:val="00281891"/>
    <w:rsid w:val="00281B7C"/>
    <w:rsid w:val="00281C15"/>
    <w:rsid w:val="002820DF"/>
    <w:rsid w:val="0028264C"/>
    <w:rsid w:val="00282727"/>
    <w:rsid w:val="00282F76"/>
    <w:rsid w:val="0028323F"/>
    <w:rsid w:val="00283802"/>
    <w:rsid w:val="002838CD"/>
    <w:rsid w:val="002839DE"/>
    <w:rsid w:val="00283B49"/>
    <w:rsid w:val="00283C96"/>
    <w:rsid w:val="00283D7F"/>
    <w:rsid w:val="002844BD"/>
    <w:rsid w:val="0028476F"/>
    <w:rsid w:val="00284CD6"/>
    <w:rsid w:val="00285211"/>
    <w:rsid w:val="00285439"/>
    <w:rsid w:val="002856BB"/>
    <w:rsid w:val="002857F0"/>
    <w:rsid w:val="00285A16"/>
    <w:rsid w:val="00285B20"/>
    <w:rsid w:val="00285F05"/>
    <w:rsid w:val="00286174"/>
    <w:rsid w:val="00286586"/>
    <w:rsid w:val="002866A7"/>
    <w:rsid w:val="002867E9"/>
    <w:rsid w:val="00286B78"/>
    <w:rsid w:val="00286F5F"/>
    <w:rsid w:val="0028702F"/>
    <w:rsid w:val="002871A2"/>
    <w:rsid w:val="00287879"/>
    <w:rsid w:val="00287B46"/>
    <w:rsid w:val="00287E62"/>
    <w:rsid w:val="002907FF"/>
    <w:rsid w:val="0029089E"/>
    <w:rsid w:val="00290953"/>
    <w:rsid w:val="00290A34"/>
    <w:rsid w:val="00290E72"/>
    <w:rsid w:val="00291986"/>
    <w:rsid w:val="00291CE0"/>
    <w:rsid w:val="00291D4F"/>
    <w:rsid w:val="00291D72"/>
    <w:rsid w:val="00292466"/>
    <w:rsid w:val="00292C7C"/>
    <w:rsid w:val="00292EB1"/>
    <w:rsid w:val="0029326A"/>
    <w:rsid w:val="0029408B"/>
    <w:rsid w:val="002941AF"/>
    <w:rsid w:val="00294BFE"/>
    <w:rsid w:val="00294C3F"/>
    <w:rsid w:val="002951D9"/>
    <w:rsid w:val="00295266"/>
    <w:rsid w:val="002952DB"/>
    <w:rsid w:val="00295F73"/>
    <w:rsid w:val="00296392"/>
    <w:rsid w:val="002964B1"/>
    <w:rsid w:val="00296F5F"/>
    <w:rsid w:val="0029736A"/>
    <w:rsid w:val="00297FD6"/>
    <w:rsid w:val="002A03D3"/>
    <w:rsid w:val="002A0648"/>
    <w:rsid w:val="002A0F63"/>
    <w:rsid w:val="002A0FB3"/>
    <w:rsid w:val="002A10AD"/>
    <w:rsid w:val="002A1395"/>
    <w:rsid w:val="002A1884"/>
    <w:rsid w:val="002A1C32"/>
    <w:rsid w:val="002A268E"/>
    <w:rsid w:val="002A3202"/>
    <w:rsid w:val="002A322E"/>
    <w:rsid w:val="002A3745"/>
    <w:rsid w:val="002A3C27"/>
    <w:rsid w:val="002A4562"/>
    <w:rsid w:val="002A4605"/>
    <w:rsid w:val="002A50E9"/>
    <w:rsid w:val="002A5296"/>
    <w:rsid w:val="002A56E6"/>
    <w:rsid w:val="002A5C84"/>
    <w:rsid w:val="002A6E3A"/>
    <w:rsid w:val="002A6ED9"/>
    <w:rsid w:val="002A738F"/>
    <w:rsid w:val="002A74E2"/>
    <w:rsid w:val="002A7752"/>
    <w:rsid w:val="002A7777"/>
    <w:rsid w:val="002A79A8"/>
    <w:rsid w:val="002B010E"/>
    <w:rsid w:val="002B02CA"/>
    <w:rsid w:val="002B0398"/>
    <w:rsid w:val="002B0A0F"/>
    <w:rsid w:val="002B0BB1"/>
    <w:rsid w:val="002B12CA"/>
    <w:rsid w:val="002B13EB"/>
    <w:rsid w:val="002B14A8"/>
    <w:rsid w:val="002B1824"/>
    <w:rsid w:val="002B18F6"/>
    <w:rsid w:val="002B1912"/>
    <w:rsid w:val="002B1BD9"/>
    <w:rsid w:val="002B1C30"/>
    <w:rsid w:val="002B1CB5"/>
    <w:rsid w:val="002B1FE4"/>
    <w:rsid w:val="002B2426"/>
    <w:rsid w:val="002B2457"/>
    <w:rsid w:val="002B28A9"/>
    <w:rsid w:val="002B2FC3"/>
    <w:rsid w:val="002B3876"/>
    <w:rsid w:val="002B3B8B"/>
    <w:rsid w:val="002B3EB3"/>
    <w:rsid w:val="002B4145"/>
    <w:rsid w:val="002B4183"/>
    <w:rsid w:val="002B44F4"/>
    <w:rsid w:val="002B4622"/>
    <w:rsid w:val="002B4CE6"/>
    <w:rsid w:val="002B4D9B"/>
    <w:rsid w:val="002B4FA7"/>
    <w:rsid w:val="002B5018"/>
    <w:rsid w:val="002B5240"/>
    <w:rsid w:val="002B54E1"/>
    <w:rsid w:val="002B565F"/>
    <w:rsid w:val="002B57B3"/>
    <w:rsid w:val="002B62D8"/>
    <w:rsid w:val="002B6327"/>
    <w:rsid w:val="002B6440"/>
    <w:rsid w:val="002B6B77"/>
    <w:rsid w:val="002B6CA2"/>
    <w:rsid w:val="002B6F66"/>
    <w:rsid w:val="002B7004"/>
    <w:rsid w:val="002B71F7"/>
    <w:rsid w:val="002B72EE"/>
    <w:rsid w:val="002B7440"/>
    <w:rsid w:val="002B7628"/>
    <w:rsid w:val="002B76C7"/>
    <w:rsid w:val="002B771F"/>
    <w:rsid w:val="002B788F"/>
    <w:rsid w:val="002B7A70"/>
    <w:rsid w:val="002B7DE9"/>
    <w:rsid w:val="002C06BD"/>
    <w:rsid w:val="002C07C0"/>
    <w:rsid w:val="002C0B88"/>
    <w:rsid w:val="002C12D9"/>
    <w:rsid w:val="002C174E"/>
    <w:rsid w:val="002C177D"/>
    <w:rsid w:val="002C17FA"/>
    <w:rsid w:val="002C1F0E"/>
    <w:rsid w:val="002C23E3"/>
    <w:rsid w:val="002C24DE"/>
    <w:rsid w:val="002C257B"/>
    <w:rsid w:val="002C28DF"/>
    <w:rsid w:val="002C2D04"/>
    <w:rsid w:val="002C2F4C"/>
    <w:rsid w:val="002C33CF"/>
    <w:rsid w:val="002C34A9"/>
    <w:rsid w:val="002C4132"/>
    <w:rsid w:val="002C43D3"/>
    <w:rsid w:val="002C4480"/>
    <w:rsid w:val="002C449E"/>
    <w:rsid w:val="002C4536"/>
    <w:rsid w:val="002C46B8"/>
    <w:rsid w:val="002C4735"/>
    <w:rsid w:val="002C4D3B"/>
    <w:rsid w:val="002C5020"/>
    <w:rsid w:val="002C55D9"/>
    <w:rsid w:val="002C5C79"/>
    <w:rsid w:val="002C5CA5"/>
    <w:rsid w:val="002C5D0E"/>
    <w:rsid w:val="002C5F22"/>
    <w:rsid w:val="002C5FC2"/>
    <w:rsid w:val="002C64EA"/>
    <w:rsid w:val="002C68FE"/>
    <w:rsid w:val="002C6B7B"/>
    <w:rsid w:val="002C6C3C"/>
    <w:rsid w:val="002C6D01"/>
    <w:rsid w:val="002C6F3C"/>
    <w:rsid w:val="002C7482"/>
    <w:rsid w:val="002C7580"/>
    <w:rsid w:val="002C779B"/>
    <w:rsid w:val="002C77A0"/>
    <w:rsid w:val="002C7853"/>
    <w:rsid w:val="002C7AD2"/>
    <w:rsid w:val="002D0083"/>
    <w:rsid w:val="002D00AC"/>
    <w:rsid w:val="002D03C1"/>
    <w:rsid w:val="002D061F"/>
    <w:rsid w:val="002D0861"/>
    <w:rsid w:val="002D0E8B"/>
    <w:rsid w:val="002D0F8E"/>
    <w:rsid w:val="002D12D2"/>
    <w:rsid w:val="002D1310"/>
    <w:rsid w:val="002D13B0"/>
    <w:rsid w:val="002D1459"/>
    <w:rsid w:val="002D1A77"/>
    <w:rsid w:val="002D1D38"/>
    <w:rsid w:val="002D2B31"/>
    <w:rsid w:val="002D2D9F"/>
    <w:rsid w:val="002D34BF"/>
    <w:rsid w:val="002D35CB"/>
    <w:rsid w:val="002D38CA"/>
    <w:rsid w:val="002D4CC4"/>
    <w:rsid w:val="002D4CD4"/>
    <w:rsid w:val="002D4D51"/>
    <w:rsid w:val="002D4E6E"/>
    <w:rsid w:val="002D4EDA"/>
    <w:rsid w:val="002D5193"/>
    <w:rsid w:val="002D537F"/>
    <w:rsid w:val="002D54F3"/>
    <w:rsid w:val="002D5607"/>
    <w:rsid w:val="002D56EB"/>
    <w:rsid w:val="002D5B6F"/>
    <w:rsid w:val="002D5DCB"/>
    <w:rsid w:val="002D603A"/>
    <w:rsid w:val="002D611B"/>
    <w:rsid w:val="002D62B6"/>
    <w:rsid w:val="002D62DF"/>
    <w:rsid w:val="002D663D"/>
    <w:rsid w:val="002D6E66"/>
    <w:rsid w:val="002D70D3"/>
    <w:rsid w:val="002D7142"/>
    <w:rsid w:val="002D740D"/>
    <w:rsid w:val="002D7966"/>
    <w:rsid w:val="002D7A28"/>
    <w:rsid w:val="002D7D26"/>
    <w:rsid w:val="002E0242"/>
    <w:rsid w:val="002E0C53"/>
    <w:rsid w:val="002E0DEA"/>
    <w:rsid w:val="002E0E31"/>
    <w:rsid w:val="002E0FFD"/>
    <w:rsid w:val="002E14C3"/>
    <w:rsid w:val="002E27F4"/>
    <w:rsid w:val="002E3313"/>
    <w:rsid w:val="002E333C"/>
    <w:rsid w:val="002E38F8"/>
    <w:rsid w:val="002E3C26"/>
    <w:rsid w:val="002E3C49"/>
    <w:rsid w:val="002E3E0F"/>
    <w:rsid w:val="002E41EF"/>
    <w:rsid w:val="002E4CF2"/>
    <w:rsid w:val="002E4D46"/>
    <w:rsid w:val="002E57B8"/>
    <w:rsid w:val="002E58DC"/>
    <w:rsid w:val="002E59EE"/>
    <w:rsid w:val="002E5B55"/>
    <w:rsid w:val="002E6545"/>
    <w:rsid w:val="002E6BF5"/>
    <w:rsid w:val="002E7120"/>
    <w:rsid w:val="002E77F2"/>
    <w:rsid w:val="002E78B3"/>
    <w:rsid w:val="002E7A16"/>
    <w:rsid w:val="002E7A9B"/>
    <w:rsid w:val="002E7AE4"/>
    <w:rsid w:val="002F0C73"/>
    <w:rsid w:val="002F1820"/>
    <w:rsid w:val="002F1A32"/>
    <w:rsid w:val="002F1A65"/>
    <w:rsid w:val="002F1E04"/>
    <w:rsid w:val="002F1E5A"/>
    <w:rsid w:val="002F1E97"/>
    <w:rsid w:val="002F223D"/>
    <w:rsid w:val="002F3186"/>
    <w:rsid w:val="002F3EC4"/>
    <w:rsid w:val="002F4016"/>
    <w:rsid w:val="002F4D82"/>
    <w:rsid w:val="002F4FEA"/>
    <w:rsid w:val="002F5166"/>
    <w:rsid w:val="002F55AB"/>
    <w:rsid w:val="002F5A9D"/>
    <w:rsid w:val="002F5C34"/>
    <w:rsid w:val="002F5E09"/>
    <w:rsid w:val="002F60BB"/>
    <w:rsid w:val="002F6855"/>
    <w:rsid w:val="002F6C97"/>
    <w:rsid w:val="002F6D4D"/>
    <w:rsid w:val="002F6DE9"/>
    <w:rsid w:val="002F6E62"/>
    <w:rsid w:val="002F7E2E"/>
    <w:rsid w:val="002F7EC6"/>
    <w:rsid w:val="002F7F08"/>
    <w:rsid w:val="003000FB"/>
    <w:rsid w:val="0030025B"/>
    <w:rsid w:val="003007C6"/>
    <w:rsid w:val="00300B7B"/>
    <w:rsid w:val="00300C80"/>
    <w:rsid w:val="00300D16"/>
    <w:rsid w:val="00300EDF"/>
    <w:rsid w:val="00301081"/>
    <w:rsid w:val="003016D0"/>
    <w:rsid w:val="003017F4"/>
    <w:rsid w:val="00301823"/>
    <w:rsid w:val="00301E04"/>
    <w:rsid w:val="0030236B"/>
    <w:rsid w:val="00302720"/>
    <w:rsid w:val="0030277E"/>
    <w:rsid w:val="00302C04"/>
    <w:rsid w:val="00302DCA"/>
    <w:rsid w:val="00302E3D"/>
    <w:rsid w:val="0030344B"/>
    <w:rsid w:val="003037B8"/>
    <w:rsid w:val="003038C5"/>
    <w:rsid w:val="00303B05"/>
    <w:rsid w:val="00303E5D"/>
    <w:rsid w:val="00303FF4"/>
    <w:rsid w:val="00304564"/>
    <w:rsid w:val="003045D9"/>
    <w:rsid w:val="00304B03"/>
    <w:rsid w:val="00304C47"/>
    <w:rsid w:val="00305DDD"/>
    <w:rsid w:val="003061C4"/>
    <w:rsid w:val="0030659B"/>
    <w:rsid w:val="00307030"/>
    <w:rsid w:val="003073AD"/>
    <w:rsid w:val="003073B2"/>
    <w:rsid w:val="003075C1"/>
    <w:rsid w:val="00307B24"/>
    <w:rsid w:val="00307C87"/>
    <w:rsid w:val="00307F32"/>
    <w:rsid w:val="0031010A"/>
    <w:rsid w:val="0031013D"/>
    <w:rsid w:val="003101C2"/>
    <w:rsid w:val="0031044B"/>
    <w:rsid w:val="003106B3"/>
    <w:rsid w:val="0031076F"/>
    <w:rsid w:val="003107C3"/>
    <w:rsid w:val="00310C10"/>
    <w:rsid w:val="00310C3D"/>
    <w:rsid w:val="003113D7"/>
    <w:rsid w:val="003113D8"/>
    <w:rsid w:val="0031144C"/>
    <w:rsid w:val="00311469"/>
    <w:rsid w:val="0031180A"/>
    <w:rsid w:val="003118DF"/>
    <w:rsid w:val="003119CB"/>
    <w:rsid w:val="00311A29"/>
    <w:rsid w:val="00311B14"/>
    <w:rsid w:val="0031278F"/>
    <w:rsid w:val="0031283F"/>
    <w:rsid w:val="0031295F"/>
    <w:rsid w:val="0031298C"/>
    <w:rsid w:val="00312E5A"/>
    <w:rsid w:val="003131DF"/>
    <w:rsid w:val="0031343E"/>
    <w:rsid w:val="003134CA"/>
    <w:rsid w:val="0031376D"/>
    <w:rsid w:val="00313BE4"/>
    <w:rsid w:val="003144AC"/>
    <w:rsid w:val="003146D8"/>
    <w:rsid w:val="00314E5F"/>
    <w:rsid w:val="00314F62"/>
    <w:rsid w:val="00315189"/>
    <w:rsid w:val="00315341"/>
    <w:rsid w:val="003153CD"/>
    <w:rsid w:val="0031582A"/>
    <w:rsid w:val="00315D2F"/>
    <w:rsid w:val="003164C4"/>
    <w:rsid w:val="003165C5"/>
    <w:rsid w:val="0031660E"/>
    <w:rsid w:val="003167B7"/>
    <w:rsid w:val="00316AF8"/>
    <w:rsid w:val="00316D4D"/>
    <w:rsid w:val="00316D6D"/>
    <w:rsid w:val="003172B6"/>
    <w:rsid w:val="003178F4"/>
    <w:rsid w:val="00317D77"/>
    <w:rsid w:val="0032059D"/>
    <w:rsid w:val="00320B17"/>
    <w:rsid w:val="00320C36"/>
    <w:rsid w:val="003215EA"/>
    <w:rsid w:val="00321711"/>
    <w:rsid w:val="00321731"/>
    <w:rsid w:val="00321B6D"/>
    <w:rsid w:val="00321D1B"/>
    <w:rsid w:val="0032237E"/>
    <w:rsid w:val="003225E3"/>
    <w:rsid w:val="003227BF"/>
    <w:rsid w:val="00322E33"/>
    <w:rsid w:val="00322E54"/>
    <w:rsid w:val="00323424"/>
    <w:rsid w:val="0032349F"/>
    <w:rsid w:val="003234BB"/>
    <w:rsid w:val="00323962"/>
    <w:rsid w:val="00323B40"/>
    <w:rsid w:val="00324104"/>
    <w:rsid w:val="003242BF"/>
    <w:rsid w:val="00324CC8"/>
    <w:rsid w:val="00325292"/>
    <w:rsid w:val="00325370"/>
    <w:rsid w:val="003258D5"/>
    <w:rsid w:val="00325B83"/>
    <w:rsid w:val="003263B8"/>
    <w:rsid w:val="003264B5"/>
    <w:rsid w:val="003267B7"/>
    <w:rsid w:val="00326A81"/>
    <w:rsid w:val="00326DDE"/>
    <w:rsid w:val="003274D3"/>
    <w:rsid w:val="003275E3"/>
    <w:rsid w:val="003275FF"/>
    <w:rsid w:val="003276FD"/>
    <w:rsid w:val="00327823"/>
    <w:rsid w:val="003278E8"/>
    <w:rsid w:val="00327B69"/>
    <w:rsid w:val="00327E11"/>
    <w:rsid w:val="00327E3D"/>
    <w:rsid w:val="0033036E"/>
    <w:rsid w:val="00330529"/>
    <w:rsid w:val="003306DE"/>
    <w:rsid w:val="00330CFF"/>
    <w:rsid w:val="00330E0A"/>
    <w:rsid w:val="00330F25"/>
    <w:rsid w:val="00331044"/>
    <w:rsid w:val="0033192C"/>
    <w:rsid w:val="00332197"/>
    <w:rsid w:val="00332198"/>
    <w:rsid w:val="003321DB"/>
    <w:rsid w:val="003327CC"/>
    <w:rsid w:val="00332B2E"/>
    <w:rsid w:val="00332C0A"/>
    <w:rsid w:val="00332E0C"/>
    <w:rsid w:val="00333342"/>
    <w:rsid w:val="00333832"/>
    <w:rsid w:val="003339B5"/>
    <w:rsid w:val="00333D4C"/>
    <w:rsid w:val="00334287"/>
    <w:rsid w:val="003344CE"/>
    <w:rsid w:val="0033499B"/>
    <w:rsid w:val="00334B30"/>
    <w:rsid w:val="00334DA0"/>
    <w:rsid w:val="003357CD"/>
    <w:rsid w:val="00335841"/>
    <w:rsid w:val="00335B2B"/>
    <w:rsid w:val="00335D27"/>
    <w:rsid w:val="00335F2D"/>
    <w:rsid w:val="003364B0"/>
    <w:rsid w:val="00336549"/>
    <w:rsid w:val="00336682"/>
    <w:rsid w:val="00336876"/>
    <w:rsid w:val="00336889"/>
    <w:rsid w:val="00337450"/>
    <w:rsid w:val="00337C84"/>
    <w:rsid w:val="00337ED4"/>
    <w:rsid w:val="003407E2"/>
    <w:rsid w:val="00341204"/>
    <w:rsid w:val="003413D6"/>
    <w:rsid w:val="003417E1"/>
    <w:rsid w:val="00341871"/>
    <w:rsid w:val="00342A34"/>
    <w:rsid w:val="00342AD6"/>
    <w:rsid w:val="00342D70"/>
    <w:rsid w:val="00342DCD"/>
    <w:rsid w:val="00342E3F"/>
    <w:rsid w:val="0034358D"/>
    <w:rsid w:val="0034363F"/>
    <w:rsid w:val="0034393A"/>
    <w:rsid w:val="00343958"/>
    <w:rsid w:val="00343A7C"/>
    <w:rsid w:val="00343BC0"/>
    <w:rsid w:val="003440F6"/>
    <w:rsid w:val="00344526"/>
    <w:rsid w:val="003445D4"/>
    <w:rsid w:val="003446C2"/>
    <w:rsid w:val="00344D08"/>
    <w:rsid w:val="00344DD5"/>
    <w:rsid w:val="00344E5E"/>
    <w:rsid w:val="00345004"/>
    <w:rsid w:val="003454B2"/>
    <w:rsid w:val="00345727"/>
    <w:rsid w:val="00345A0B"/>
    <w:rsid w:val="00345DE7"/>
    <w:rsid w:val="0034636B"/>
    <w:rsid w:val="00346404"/>
    <w:rsid w:val="003465B8"/>
    <w:rsid w:val="00346669"/>
    <w:rsid w:val="00346E31"/>
    <w:rsid w:val="00347168"/>
    <w:rsid w:val="003477CF"/>
    <w:rsid w:val="003478AD"/>
    <w:rsid w:val="0035049E"/>
    <w:rsid w:val="0035061A"/>
    <w:rsid w:val="0035066E"/>
    <w:rsid w:val="003507A2"/>
    <w:rsid w:val="003507AD"/>
    <w:rsid w:val="00350869"/>
    <w:rsid w:val="00351515"/>
    <w:rsid w:val="0035161A"/>
    <w:rsid w:val="00351C49"/>
    <w:rsid w:val="00352371"/>
    <w:rsid w:val="00352A46"/>
    <w:rsid w:val="00352AB2"/>
    <w:rsid w:val="003531BB"/>
    <w:rsid w:val="00353354"/>
    <w:rsid w:val="00353444"/>
    <w:rsid w:val="0035351F"/>
    <w:rsid w:val="003536CF"/>
    <w:rsid w:val="00353986"/>
    <w:rsid w:val="00353B22"/>
    <w:rsid w:val="00353B23"/>
    <w:rsid w:val="003544FB"/>
    <w:rsid w:val="00354571"/>
    <w:rsid w:val="003546B1"/>
    <w:rsid w:val="003548C8"/>
    <w:rsid w:val="00354A14"/>
    <w:rsid w:val="0035508C"/>
    <w:rsid w:val="00355377"/>
    <w:rsid w:val="0035539C"/>
    <w:rsid w:val="003554A1"/>
    <w:rsid w:val="0035552A"/>
    <w:rsid w:val="00355570"/>
    <w:rsid w:val="003555A0"/>
    <w:rsid w:val="00355779"/>
    <w:rsid w:val="00355BFD"/>
    <w:rsid w:val="00355D5D"/>
    <w:rsid w:val="003560E5"/>
    <w:rsid w:val="0035634E"/>
    <w:rsid w:val="003563D0"/>
    <w:rsid w:val="003567C8"/>
    <w:rsid w:val="00356DB1"/>
    <w:rsid w:val="00356E0E"/>
    <w:rsid w:val="0035710F"/>
    <w:rsid w:val="00357625"/>
    <w:rsid w:val="0036026C"/>
    <w:rsid w:val="00360E3F"/>
    <w:rsid w:val="00361140"/>
    <w:rsid w:val="00361220"/>
    <w:rsid w:val="003618B7"/>
    <w:rsid w:val="003618EE"/>
    <w:rsid w:val="00361D9B"/>
    <w:rsid w:val="003621D4"/>
    <w:rsid w:val="00362213"/>
    <w:rsid w:val="00362579"/>
    <w:rsid w:val="0036316C"/>
    <w:rsid w:val="00363A83"/>
    <w:rsid w:val="00363CC6"/>
    <w:rsid w:val="00363FEA"/>
    <w:rsid w:val="00364334"/>
    <w:rsid w:val="00364C8B"/>
    <w:rsid w:val="00364C9B"/>
    <w:rsid w:val="00365200"/>
    <w:rsid w:val="00365226"/>
    <w:rsid w:val="00365511"/>
    <w:rsid w:val="00365BC8"/>
    <w:rsid w:val="00365CD4"/>
    <w:rsid w:val="003660F3"/>
    <w:rsid w:val="0036611D"/>
    <w:rsid w:val="003664E1"/>
    <w:rsid w:val="003667B8"/>
    <w:rsid w:val="0036687D"/>
    <w:rsid w:val="00366904"/>
    <w:rsid w:val="00366E02"/>
    <w:rsid w:val="003677E0"/>
    <w:rsid w:val="003678E3"/>
    <w:rsid w:val="00367E17"/>
    <w:rsid w:val="00367F30"/>
    <w:rsid w:val="00370223"/>
    <w:rsid w:val="00371314"/>
    <w:rsid w:val="0037291E"/>
    <w:rsid w:val="00372B36"/>
    <w:rsid w:val="003731C9"/>
    <w:rsid w:val="00373A4D"/>
    <w:rsid w:val="00373FAE"/>
    <w:rsid w:val="00373FFD"/>
    <w:rsid w:val="003741E7"/>
    <w:rsid w:val="003741F7"/>
    <w:rsid w:val="003744C7"/>
    <w:rsid w:val="003747A8"/>
    <w:rsid w:val="0037495A"/>
    <w:rsid w:val="00374DCB"/>
    <w:rsid w:val="00374F77"/>
    <w:rsid w:val="00375491"/>
    <w:rsid w:val="003755F5"/>
    <w:rsid w:val="00375A06"/>
    <w:rsid w:val="00375CFF"/>
    <w:rsid w:val="00375EC2"/>
    <w:rsid w:val="00376992"/>
    <w:rsid w:val="00376997"/>
    <w:rsid w:val="003777AE"/>
    <w:rsid w:val="00377E01"/>
    <w:rsid w:val="00377E4D"/>
    <w:rsid w:val="003802E3"/>
    <w:rsid w:val="00380991"/>
    <w:rsid w:val="00380AA9"/>
    <w:rsid w:val="0038131B"/>
    <w:rsid w:val="00381BE9"/>
    <w:rsid w:val="00381EC5"/>
    <w:rsid w:val="00382365"/>
    <w:rsid w:val="0038249E"/>
    <w:rsid w:val="00382965"/>
    <w:rsid w:val="00382A8A"/>
    <w:rsid w:val="00382B2A"/>
    <w:rsid w:val="00382F25"/>
    <w:rsid w:val="0038338A"/>
    <w:rsid w:val="00383663"/>
    <w:rsid w:val="0038399E"/>
    <w:rsid w:val="00383A5E"/>
    <w:rsid w:val="003841C6"/>
    <w:rsid w:val="00384287"/>
    <w:rsid w:val="003848AC"/>
    <w:rsid w:val="003848FB"/>
    <w:rsid w:val="00385383"/>
    <w:rsid w:val="00385F10"/>
    <w:rsid w:val="00385FF3"/>
    <w:rsid w:val="0038656D"/>
    <w:rsid w:val="0038681B"/>
    <w:rsid w:val="00387110"/>
    <w:rsid w:val="00387213"/>
    <w:rsid w:val="003872E7"/>
    <w:rsid w:val="00387441"/>
    <w:rsid w:val="003875D3"/>
    <w:rsid w:val="0038778E"/>
    <w:rsid w:val="00387994"/>
    <w:rsid w:val="00387BFA"/>
    <w:rsid w:val="003900CA"/>
    <w:rsid w:val="00390347"/>
    <w:rsid w:val="00390674"/>
    <w:rsid w:val="0039067E"/>
    <w:rsid w:val="0039087F"/>
    <w:rsid w:val="00390909"/>
    <w:rsid w:val="0039126E"/>
    <w:rsid w:val="00391559"/>
    <w:rsid w:val="00391690"/>
    <w:rsid w:val="00391780"/>
    <w:rsid w:val="00391C0E"/>
    <w:rsid w:val="00391FE1"/>
    <w:rsid w:val="0039247F"/>
    <w:rsid w:val="003927DB"/>
    <w:rsid w:val="00393075"/>
    <w:rsid w:val="00393611"/>
    <w:rsid w:val="003938E5"/>
    <w:rsid w:val="00393A8D"/>
    <w:rsid w:val="003941F9"/>
    <w:rsid w:val="0039431D"/>
    <w:rsid w:val="0039466D"/>
    <w:rsid w:val="0039476B"/>
    <w:rsid w:val="003955B6"/>
    <w:rsid w:val="00395995"/>
    <w:rsid w:val="00395B40"/>
    <w:rsid w:val="00395CEF"/>
    <w:rsid w:val="003964A6"/>
    <w:rsid w:val="00396801"/>
    <w:rsid w:val="00396826"/>
    <w:rsid w:val="00396A2C"/>
    <w:rsid w:val="003977E2"/>
    <w:rsid w:val="003978D3"/>
    <w:rsid w:val="003978DA"/>
    <w:rsid w:val="00397CCE"/>
    <w:rsid w:val="00397F67"/>
    <w:rsid w:val="00397F78"/>
    <w:rsid w:val="00397FC2"/>
    <w:rsid w:val="003A00FB"/>
    <w:rsid w:val="003A0567"/>
    <w:rsid w:val="003A066F"/>
    <w:rsid w:val="003A08BB"/>
    <w:rsid w:val="003A0A3F"/>
    <w:rsid w:val="003A0B2E"/>
    <w:rsid w:val="003A1014"/>
    <w:rsid w:val="003A174C"/>
    <w:rsid w:val="003A1C8F"/>
    <w:rsid w:val="003A21B0"/>
    <w:rsid w:val="003A234C"/>
    <w:rsid w:val="003A254F"/>
    <w:rsid w:val="003A28F1"/>
    <w:rsid w:val="003A2C12"/>
    <w:rsid w:val="003A2C53"/>
    <w:rsid w:val="003A3288"/>
    <w:rsid w:val="003A3802"/>
    <w:rsid w:val="003A3844"/>
    <w:rsid w:val="003A462D"/>
    <w:rsid w:val="003A488D"/>
    <w:rsid w:val="003A49C0"/>
    <w:rsid w:val="003A4EB7"/>
    <w:rsid w:val="003A4F66"/>
    <w:rsid w:val="003A52D2"/>
    <w:rsid w:val="003A5468"/>
    <w:rsid w:val="003A5703"/>
    <w:rsid w:val="003A5716"/>
    <w:rsid w:val="003A5833"/>
    <w:rsid w:val="003A5D1A"/>
    <w:rsid w:val="003A600A"/>
    <w:rsid w:val="003A6227"/>
    <w:rsid w:val="003A629B"/>
    <w:rsid w:val="003A653C"/>
    <w:rsid w:val="003A666D"/>
    <w:rsid w:val="003A67D0"/>
    <w:rsid w:val="003A683B"/>
    <w:rsid w:val="003A699A"/>
    <w:rsid w:val="003A6A47"/>
    <w:rsid w:val="003A7243"/>
    <w:rsid w:val="003A76D5"/>
    <w:rsid w:val="003A7931"/>
    <w:rsid w:val="003A7FD8"/>
    <w:rsid w:val="003B0043"/>
    <w:rsid w:val="003B007E"/>
    <w:rsid w:val="003B045E"/>
    <w:rsid w:val="003B0B1D"/>
    <w:rsid w:val="003B1346"/>
    <w:rsid w:val="003B1593"/>
    <w:rsid w:val="003B180B"/>
    <w:rsid w:val="003B1CCD"/>
    <w:rsid w:val="003B28BE"/>
    <w:rsid w:val="003B2A3B"/>
    <w:rsid w:val="003B2B3F"/>
    <w:rsid w:val="003B2F18"/>
    <w:rsid w:val="003B323C"/>
    <w:rsid w:val="003B34AD"/>
    <w:rsid w:val="003B371D"/>
    <w:rsid w:val="003B3832"/>
    <w:rsid w:val="003B3C76"/>
    <w:rsid w:val="003B3E08"/>
    <w:rsid w:val="003B470D"/>
    <w:rsid w:val="003B4D6B"/>
    <w:rsid w:val="003B505A"/>
    <w:rsid w:val="003B5440"/>
    <w:rsid w:val="003B558F"/>
    <w:rsid w:val="003B5BCA"/>
    <w:rsid w:val="003B622F"/>
    <w:rsid w:val="003B65BA"/>
    <w:rsid w:val="003B6601"/>
    <w:rsid w:val="003B6767"/>
    <w:rsid w:val="003B6B52"/>
    <w:rsid w:val="003B7134"/>
    <w:rsid w:val="003B7711"/>
    <w:rsid w:val="003B7716"/>
    <w:rsid w:val="003B7833"/>
    <w:rsid w:val="003B7BCD"/>
    <w:rsid w:val="003C0022"/>
    <w:rsid w:val="003C00DE"/>
    <w:rsid w:val="003C137D"/>
    <w:rsid w:val="003C192E"/>
    <w:rsid w:val="003C1AD2"/>
    <w:rsid w:val="003C2241"/>
    <w:rsid w:val="003C2260"/>
    <w:rsid w:val="003C275A"/>
    <w:rsid w:val="003C29F6"/>
    <w:rsid w:val="003C2BD4"/>
    <w:rsid w:val="003C2C2C"/>
    <w:rsid w:val="003C2F0E"/>
    <w:rsid w:val="003C3521"/>
    <w:rsid w:val="003C3C1F"/>
    <w:rsid w:val="003C3DDD"/>
    <w:rsid w:val="003C3DE8"/>
    <w:rsid w:val="003C41AD"/>
    <w:rsid w:val="003C4239"/>
    <w:rsid w:val="003C42BD"/>
    <w:rsid w:val="003C4488"/>
    <w:rsid w:val="003C4585"/>
    <w:rsid w:val="003C56CD"/>
    <w:rsid w:val="003C5779"/>
    <w:rsid w:val="003C57D3"/>
    <w:rsid w:val="003C5A30"/>
    <w:rsid w:val="003C5E5D"/>
    <w:rsid w:val="003C62BD"/>
    <w:rsid w:val="003C66B3"/>
    <w:rsid w:val="003C6CD5"/>
    <w:rsid w:val="003C6E23"/>
    <w:rsid w:val="003C6F98"/>
    <w:rsid w:val="003C716F"/>
    <w:rsid w:val="003C7175"/>
    <w:rsid w:val="003C7B07"/>
    <w:rsid w:val="003C7E15"/>
    <w:rsid w:val="003D00A7"/>
    <w:rsid w:val="003D02D6"/>
    <w:rsid w:val="003D0523"/>
    <w:rsid w:val="003D0C6D"/>
    <w:rsid w:val="003D0EDA"/>
    <w:rsid w:val="003D15D8"/>
    <w:rsid w:val="003D1B32"/>
    <w:rsid w:val="003D202C"/>
    <w:rsid w:val="003D2524"/>
    <w:rsid w:val="003D261D"/>
    <w:rsid w:val="003D27F1"/>
    <w:rsid w:val="003D2800"/>
    <w:rsid w:val="003D2901"/>
    <w:rsid w:val="003D2A2B"/>
    <w:rsid w:val="003D2B02"/>
    <w:rsid w:val="003D2E50"/>
    <w:rsid w:val="003D30B2"/>
    <w:rsid w:val="003D334C"/>
    <w:rsid w:val="003D34AE"/>
    <w:rsid w:val="003D3837"/>
    <w:rsid w:val="003D38CF"/>
    <w:rsid w:val="003D3D43"/>
    <w:rsid w:val="003D3E01"/>
    <w:rsid w:val="003D4734"/>
    <w:rsid w:val="003D488D"/>
    <w:rsid w:val="003D4E12"/>
    <w:rsid w:val="003D519A"/>
    <w:rsid w:val="003D5286"/>
    <w:rsid w:val="003D532E"/>
    <w:rsid w:val="003D5346"/>
    <w:rsid w:val="003D53EF"/>
    <w:rsid w:val="003D564F"/>
    <w:rsid w:val="003D5844"/>
    <w:rsid w:val="003D5875"/>
    <w:rsid w:val="003D5A80"/>
    <w:rsid w:val="003D5FF4"/>
    <w:rsid w:val="003D6012"/>
    <w:rsid w:val="003D6116"/>
    <w:rsid w:val="003D668B"/>
    <w:rsid w:val="003D6E18"/>
    <w:rsid w:val="003D7110"/>
    <w:rsid w:val="003D76AA"/>
    <w:rsid w:val="003D79A7"/>
    <w:rsid w:val="003D7A60"/>
    <w:rsid w:val="003E00FA"/>
    <w:rsid w:val="003E099B"/>
    <w:rsid w:val="003E0B23"/>
    <w:rsid w:val="003E113E"/>
    <w:rsid w:val="003E1363"/>
    <w:rsid w:val="003E159B"/>
    <w:rsid w:val="003E1803"/>
    <w:rsid w:val="003E193E"/>
    <w:rsid w:val="003E1FB7"/>
    <w:rsid w:val="003E2890"/>
    <w:rsid w:val="003E28A7"/>
    <w:rsid w:val="003E28C5"/>
    <w:rsid w:val="003E2AFF"/>
    <w:rsid w:val="003E2C32"/>
    <w:rsid w:val="003E2FC6"/>
    <w:rsid w:val="003E33AA"/>
    <w:rsid w:val="003E389A"/>
    <w:rsid w:val="003E391E"/>
    <w:rsid w:val="003E394B"/>
    <w:rsid w:val="003E39D2"/>
    <w:rsid w:val="003E3ED4"/>
    <w:rsid w:val="003E40E0"/>
    <w:rsid w:val="003E4313"/>
    <w:rsid w:val="003E451D"/>
    <w:rsid w:val="003E461E"/>
    <w:rsid w:val="003E46F1"/>
    <w:rsid w:val="003E4C0D"/>
    <w:rsid w:val="003E524C"/>
    <w:rsid w:val="003E5335"/>
    <w:rsid w:val="003E5933"/>
    <w:rsid w:val="003E5946"/>
    <w:rsid w:val="003E5D72"/>
    <w:rsid w:val="003E6041"/>
    <w:rsid w:val="003E618F"/>
    <w:rsid w:val="003E7528"/>
    <w:rsid w:val="003E7DC8"/>
    <w:rsid w:val="003F0138"/>
    <w:rsid w:val="003F038C"/>
    <w:rsid w:val="003F03A3"/>
    <w:rsid w:val="003F06D2"/>
    <w:rsid w:val="003F086D"/>
    <w:rsid w:val="003F09D9"/>
    <w:rsid w:val="003F0BA1"/>
    <w:rsid w:val="003F0E6E"/>
    <w:rsid w:val="003F0EB1"/>
    <w:rsid w:val="003F1D90"/>
    <w:rsid w:val="003F1EA3"/>
    <w:rsid w:val="003F22FF"/>
    <w:rsid w:val="003F2550"/>
    <w:rsid w:val="003F2722"/>
    <w:rsid w:val="003F2825"/>
    <w:rsid w:val="003F2CE8"/>
    <w:rsid w:val="003F2D24"/>
    <w:rsid w:val="003F3EBE"/>
    <w:rsid w:val="003F3ED3"/>
    <w:rsid w:val="003F3F09"/>
    <w:rsid w:val="003F4008"/>
    <w:rsid w:val="003F43EF"/>
    <w:rsid w:val="003F49D7"/>
    <w:rsid w:val="003F5109"/>
    <w:rsid w:val="003F55BA"/>
    <w:rsid w:val="003F5A0F"/>
    <w:rsid w:val="003F5E94"/>
    <w:rsid w:val="003F5F1D"/>
    <w:rsid w:val="003F61C3"/>
    <w:rsid w:val="003F6856"/>
    <w:rsid w:val="003F6880"/>
    <w:rsid w:val="003F6DA0"/>
    <w:rsid w:val="003F73AA"/>
    <w:rsid w:val="003F79BB"/>
    <w:rsid w:val="003F7F49"/>
    <w:rsid w:val="004000B6"/>
    <w:rsid w:val="00400460"/>
    <w:rsid w:val="00400651"/>
    <w:rsid w:val="00400B38"/>
    <w:rsid w:val="00400BF2"/>
    <w:rsid w:val="00400E81"/>
    <w:rsid w:val="0040159C"/>
    <w:rsid w:val="00401616"/>
    <w:rsid w:val="004017F3"/>
    <w:rsid w:val="00401934"/>
    <w:rsid w:val="00401DB1"/>
    <w:rsid w:val="00402766"/>
    <w:rsid w:val="00402854"/>
    <w:rsid w:val="00402D9A"/>
    <w:rsid w:val="00403325"/>
    <w:rsid w:val="0040362E"/>
    <w:rsid w:val="00403692"/>
    <w:rsid w:val="0040390F"/>
    <w:rsid w:val="004039AC"/>
    <w:rsid w:val="00404DA2"/>
    <w:rsid w:val="00404E75"/>
    <w:rsid w:val="004050F6"/>
    <w:rsid w:val="004053A1"/>
    <w:rsid w:val="00405490"/>
    <w:rsid w:val="0040583A"/>
    <w:rsid w:val="00405B1E"/>
    <w:rsid w:val="00405B85"/>
    <w:rsid w:val="00405CDA"/>
    <w:rsid w:val="00405DEA"/>
    <w:rsid w:val="00405FEB"/>
    <w:rsid w:val="004062E6"/>
    <w:rsid w:val="0040660B"/>
    <w:rsid w:val="0040662A"/>
    <w:rsid w:val="0040669D"/>
    <w:rsid w:val="00406B04"/>
    <w:rsid w:val="00406B28"/>
    <w:rsid w:val="00406C62"/>
    <w:rsid w:val="00406D72"/>
    <w:rsid w:val="00406FEC"/>
    <w:rsid w:val="00407976"/>
    <w:rsid w:val="00407AF3"/>
    <w:rsid w:val="00407D7E"/>
    <w:rsid w:val="00407D94"/>
    <w:rsid w:val="00407E41"/>
    <w:rsid w:val="00410022"/>
    <w:rsid w:val="004103C4"/>
    <w:rsid w:val="00410DEB"/>
    <w:rsid w:val="00410FDA"/>
    <w:rsid w:val="0041115C"/>
    <w:rsid w:val="004112D6"/>
    <w:rsid w:val="0041165D"/>
    <w:rsid w:val="004116FE"/>
    <w:rsid w:val="0041179E"/>
    <w:rsid w:val="00411FD2"/>
    <w:rsid w:val="00412032"/>
    <w:rsid w:val="00412320"/>
    <w:rsid w:val="0041287D"/>
    <w:rsid w:val="004128ED"/>
    <w:rsid w:val="00412B9C"/>
    <w:rsid w:val="00412E7E"/>
    <w:rsid w:val="0041303E"/>
    <w:rsid w:val="00413186"/>
    <w:rsid w:val="00413334"/>
    <w:rsid w:val="0041338D"/>
    <w:rsid w:val="00413900"/>
    <w:rsid w:val="004139E8"/>
    <w:rsid w:val="0041403F"/>
    <w:rsid w:val="00414191"/>
    <w:rsid w:val="004141EA"/>
    <w:rsid w:val="00414C9D"/>
    <w:rsid w:val="00414DF2"/>
    <w:rsid w:val="00414E73"/>
    <w:rsid w:val="00414F70"/>
    <w:rsid w:val="004150A2"/>
    <w:rsid w:val="00415208"/>
    <w:rsid w:val="004153E9"/>
    <w:rsid w:val="00415888"/>
    <w:rsid w:val="004159CE"/>
    <w:rsid w:val="00415D1B"/>
    <w:rsid w:val="00415F4A"/>
    <w:rsid w:val="0041617E"/>
    <w:rsid w:val="00416468"/>
    <w:rsid w:val="00416988"/>
    <w:rsid w:val="00416B68"/>
    <w:rsid w:val="00416F5A"/>
    <w:rsid w:val="004172EC"/>
    <w:rsid w:val="004173A4"/>
    <w:rsid w:val="00417460"/>
    <w:rsid w:val="00417555"/>
    <w:rsid w:val="004176E1"/>
    <w:rsid w:val="00417A46"/>
    <w:rsid w:val="00417E0C"/>
    <w:rsid w:val="00417EC4"/>
    <w:rsid w:val="004204CF"/>
    <w:rsid w:val="00420574"/>
    <w:rsid w:val="004205BA"/>
    <w:rsid w:val="0042066B"/>
    <w:rsid w:val="00420AC4"/>
    <w:rsid w:val="00421169"/>
    <w:rsid w:val="00421A98"/>
    <w:rsid w:val="00422313"/>
    <w:rsid w:val="0042284C"/>
    <w:rsid w:val="004228AF"/>
    <w:rsid w:val="00422953"/>
    <w:rsid w:val="00422985"/>
    <w:rsid w:val="00422989"/>
    <w:rsid w:val="00422AFE"/>
    <w:rsid w:val="00422CCA"/>
    <w:rsid w:val="00422CD9"/>
    <w:rsid w:val="00422DB1"/>
    <w:rsid w:val="00422EE4"/>
    <w:rsid w:val="00422EEC"/>
    <w:rsid w:val="00422F1E"/>
    <w:rsid w:val="004230AA"/>
    <w:rsid w:val="0042336D"/>
    <w:rsid w:val="00423444"/>
    <w:rsid w:val="0042378F"/>
    <w:rsid w:val="00423E45"/>
    <w:rsid w:val="00423EB6"/>
    <w:rsid w:val="00423ECC"/>
    <w:rsid w:val="004241C4"/>
    <w:rsid w:val="0042449C"/>
    <w:rsid w:val="004246AE"/>
    <w:rsid w:val="00424919"/>
    <w:rsid w:val="00424ACB"/>
    <w:rsid w:val="00424BAB"/>
    <w:rsid w:val="00424BD9"/>
    <w:rsid w:val="00424F32"/>
    <w:rsid w:val="00425498"/>
    <w:rsid w:val="00425562"/>
    <w:rsid w:val="00425CD7"/>
    <w:rsid w:val="00425E45"/>
    <w:rsid w:val="004263FA"/>
    <w:rsid w:val="00426461"/>
    <w:rsid w:val="00426694"/>
    <w:rsid w:val="00426756"/>
    <w:rsid w:val="004267D6"/>
    <w:rsid w:val="00426F98"/>
    <w:rsid w:val="00426FC2"/>
    <w:rsid w:val="00427373"/>
    <w:rsid w:val="00427A33"/>
    <w:rsid w:val="00427BE4"/>
    <w:rsid w:val="00427DD7"/>
    <w:rsid w:val="00427EE6"/>
    <w:rsid w:val="00430290"/>
    <w:rsid w:val="004302C8"/>
    <w:rsid w:val="004304A1"/>
    <w:rsid w:val="00430841"/>
    <w:rsid w:val="004308B8"/>
    <w:rsid w:val="00430D5F"/>
    <w:rsid w:val="0043102B"/>
    <w:rsid w:val="00431B30"/>
    <w:rsid w:val="00431CF2"/>
    <w:rsid w:val="00431ECE"/>
    <w:rsid w:val="00432670"/>
    <w:rsid w:val="00432CA5"/>
    <w:rsid w:val="00432CA7"/>
    <w:rsid w:val="00432DAF"/>
    <w:rsid w:val="004331EE"/>
    <w:rsid w:val="004333A4"/>
    <w:rsid w:val="004341D0"/>
    <w:rsid w:val="00434335"/>
    <w:rsid w:val="00434794"/>
    <w:rsid w:val="00434D75"/>
    <w:rsid w:val="00435131"/>
    <w:rsid w:val="00435393"/>
    <w:rsid w:val="004353CB"/>
    <w:rsid w:val="004355D4"/>
    <w:rsid w:val="00435697"/>
    <w:rsid w:val="00435939"/>
    <w:rsid w:val="00435FC9"/>
    <w:rsid w:val="004364EF"/>
    <w:rsid w:val="004371DA"/>
    <w:rsid w:val="004374C6"/>
    <w:rsid w:val="00437506"/>
    <w:rsid w:val="00437611"/>
    <w:rsid w:val="004378B7"/>
    <w:rsid w:val="004400B7"/>
    <w:rsid w:val="0044067A"/>
    <w:rsid w:val="00440D87"/>
    <w:rsid w:val="00440E2A"/>
    <w:rsid w:val="00440F2B"/>
    <w:rsid w:val="00441037"/>
    <w:rsid w:val="00441431"/>
    <w:rsid w:val="004416B5"/>
    <w:rsid w:val="0044174A"/>
    <w:rsid w:val="00441A68"/>
    <w:rsid w:val="004428FB"/>
    <w:rsid w:val="00442C37"/>
    <w:rsid w:val="00442DEC"/>
    <w:rsid w:val="00442F78"/>
    <w:rsid w:val="00442FC1"/>
    <w:rsid w:val="0044301D"/>
    <w:rsid w:val="0044303C"/>
    <w:rsid w:val="004431D3"/>
    <w:rsid w:val="00443406"/>
    <w:rsid w:val="004437AF"/>
    <w:rsid w:val="004438BB"/>
    <w:rsid w:val="004439C1"/>
    <w:rsid w:val="00443A09"/>
    <w:rsid w:val="00443E56"/>
    <w:rsid w:val="004442F9"/>
    <w:rsid w:val="00444481"/>
    <w:rsid w:val="00444E6A"/>
    <w:rsid w:val="00444E73"/>
    <w:rsid w:val="00444E94"/>
    <w:rsid w:val="00444FD5"/>
    <w:rsid w:val="0044527F"/>
    <w:rsid w:val="00445BE9"/>
    <w:rsid w:val="00445D07"/>
    <w:rsid w:val="00445DD4"/>
    <w:rsid w:val="00445FC1"/>
    <w:rsid w:val="004464F4"/>
    <w:rsid w:val="00446865"/>
    <w:rsid w:val="00446BE9"/>
    <w:rsid w:val="00446D72"/>
    <w:rsid w:val="004472F1"/>
    <w:rsid w:val="0044779A"/>
    <w:rsid w:val="004501EF"/>
    <w:rsid w:val="00450773"/>
    <w:rsid w:val="00450A04"/>
    <w:rsid w:val="00450DE9"/>
    <w:rsid w:val="00450DF7"/>
    <w:rsid w:val="00450DFA"/>
    <w:rsid w:val="00450EBF"/>
    <w:rsid w:val="004510A2"/>
    <w:rsid w:val="004516B5"/>
    <w:rsid w:val="00451D2F"/>
    <w:rsid w:val="00451E83"/>
    <w:rsid w:val="00451EAB"/>
    <w:rsid w:val="0045226E"/>
    <w:rsid w:val="0045231B"/>
    <w:rsid w:val="004529A1"/>
    <w:rsid w:val="00452B82"/>
    <w:rsid w:val="00452DEB"/>
    <w:rsid w:val="0045302C"/>
    <w:rsid w:val="00453134"/>
    <w:rsid w:val="004531E3"/>
    <w:rsid w:val="0045330F"/>
    <w:rsid w:val="0045380A"/>
    <w:rsid w:val="00453927"/>
    <w:rsid w:val="004539B4"/>
    <w:rsid w:val="004539FD"/>
    <w:rsid w:val="00453B01"/>
    <w:rsid w:val="00453BD0"/>
    <w:rsid w:val="00453BF6"/>
    <w:rsid w:val="004540B1"/>
    <w:rsid w:val="0045423D"/>
    <w:rsid w:val="004544D6"/>
    <w:rsid w:val="00454A16"/>
    <w:rsid w:val="00454B09"/>
    <w:rsid w:val="00454D16"/>
    <w:rsid w:val="00454F3D"/>
    <w:rsid w:val="00455057"/>
    <w:rsid w:val="004550F6"/>
    <w:rsid w:val="00455D65"/>
    <w:rsid w:val="00456000"/>
    <w:rsid w:val="00456066"/>
    <w:rsid w:val="004561A6"/>
    <w:rsid w:val="004562AE"/>
    <w:rsid w:val="00456EE4"/>
    <w:rsid w:val="004575C5"/>
    <w:rsid w:val="004576CB"/>
    <w:rsid w:val="004577F9"/>
    <w:rsid w:val="0045792B"/>
    <w:rsid w:val="00457BA3"/>
    <w:rsid w:val="00457BB3"/>
    <w:rsid w:val="00457D4E"/>
    <w:rsid w:val="004603A1"/>
    <w:rsid w:val="004603C5"/>
    <w:rsid w:val="0046040B"/>
    <w:rsid w:val="004604B1"/>
    <w:rsid w:val="004605CE"/>
    <w:rsid w:val="00460F45"/>
    <w:rsid w:val="0046186B"/>
    <w:rsid w:val="00461B0F"/>
    <w:rsid w:val="004623BD"/>
    <w:rsid w:val="00462606"/>
    <w:rsid w:val="004626B2"/>
    <w:rsid w:val="004626C5"/>
    <w:rsid w:val="00462B1D"/>
    <w:rsid w:val="00462D23"/>
    <w:rsid w:val="00463093"/>
    <w:rsid w:val="00463122"/>
    <w:rsid w:val="00463136"/>
    <w:rsid w:val="004634C5"/>
    <w:rsid w:val="004638BD"/>
    <w:rsid w:val="004639D2"/>
    <w:rsid w:val="00463FA2"/>
    <w:rsid w:val="0046435C"/>
    <w:rsid w:val="00464501"/>
    <w:rsid w:val="00465055"/>
    <w:rsid w:val="0046562F"/>
    <w:rsid w:val="004658C4"/>
    <w:rsid w:val="004658C9"/>
    <w:rsid w:val="004658E1"/>
    <w:rsid w:val="00465ACB"/>
    <w:rsid w:val="00465B28"/>
    <w:rsid w:val="00465B88"/>
    <w:rsid w:val="00465D55"/>
    <w:rsid w:val="00466685"/>
    <w:rsid w:val="004667D3"/>
    <w:rsid w:val="00466923"/>
    <w:rsid w:val="004669ED"/>
    <w:rsid w:val="00466A10"/>
    <w:rsid w:val="00467572"/>
    <w:rsid w:val="004675C9"/>
    <w:rsid w:val="004676CC"/>
    <w:rsid w:val="0046783F"/>
    <w:rsid w:val="00467A87"/>
    <w:rsid w:val="00470056"/>
    <w:rsid w:val="00470192"/>
    <w:rsid w:val="00470403"/>
    <w:rsid w:val="0047079C"/>
    <w:rsid w:val="00470859"/>
    <w:rsid w:val="00470944"/>
    <w:rsid w:val="00470C24"/>
    <w:rsid w:val="00470CF3"/>
    <w:rsid w:val="00470D2C"/>
    <w:rsid w:val="00470F9C"/>
    <w:rsid w:val="00471033"/>
    <w:rsid w:val="004713B8"/>
    <w:rsid w:val="004713F9"/>
    <w:rsid w:val="00471510"/>
    <w:rsid w:val="00471BE6"/>
    <w:rsid w:val="00471C19"/>
    <w:rsid w:val="00471CEE"/>
    <w:rsid w:val="004721F3"/>
    <w:rsid w:val="00472445"/>
    <w:rsid w:val="00472603"/>
    <w:rsid w:val="00472995"/>
    <w:rsid w:val="00472B5F"/>
    <w:rsid w:val="00472CBD"/>
    <w:rsid w:val="00473149"/>
    <w:rsid w:val="00473212"/>
    <w:rsid w:val="00473C7B"/>
    <w:rsid w:val="00473E5F"/>
    <w:rsid w:val="00474436"/>
    <w:rsid w:val="0047535C"/>
    <w:rsid w:val="0047570F"/>
    <w:rsid w:val="00475838"/>
    <w:rsid w:val="00475ACE"/>
    <w:rsid w:val="00475EAD"/>
    <w:rsid w:val="00475EEB"/>
    <w:rsid w:val="004761B5"/>
    <w:rsid w:val="00476895"/>
    <w:rsid w:val="004768E2"/>
    <w:rsid w:val="00477827"/>
    <w:rsid w:val="00477903"/>
    <w:rsid w:val="00477A25"/>
    <w:rsid w:val="00477F16"/>
    <w:rsid w:val="004803BC"/>
    <w:rsid w:val="004805AB"/>
    <w:rsid w:val="004807B3"/>
    <w:rsid w:val="00480B87"/>
    <w:rsid w:val="00480C66"/>
    <w:rsid w:val="00480EA6"/>
    <w:rsid w:val="004813D5"/>
    <w:rsid w:val="0048156A"/>
    <w:rsid w:val="004816B3"/>
    <w:rsid w:val="00481785"/>
    <w:rsid w:val="004817F9"/>
    <w:rsid w:val="00481936"/>
    <w:rsid w:val="00481A5F"/>
    <w:rsid w:val="00481A6F"/>
    <w:rsid w:val="00481C64"/>
    <w:rsid w:val="004821AA"/>
    <w:rsid w:val="0048244B"/>
    <w:rsid w:val="00482694"/>
    <w:rsid w:val="004829E5"/>
    <w:rsid w:val="00483455"/>
    <w:rsid w:val="00483B84"/>
    <w:rsid w:val="00483D2D"/>
    <w:rsid w:val="0048452F"/>
    <w:rsid w:val="00484613"/>
    <w:rsid w:val="004857E7"/>
    <w:rsid w:val="004859B7"/>
    <w:rsid w:val="00485AB6"/>
    <w:rsid w:val="00485C85"/>
    <w:rsid w:val="004860F9"/>
    <w:rsid w:val="004863F0"/>
    <w:rsid w:val="004867FF"/>
    <w:rsid w:val="00486A0C"/>
    <w:rsid w:val="00486C3B"/>
    <w:rsid w:val="00486E89"/>
    <w:rsid w:val="00486E94"/>
    <w:rsid w:val="00486F8D"/>
    <w:rsid w:val="00487042"/>
    <w:rsid w:val="004874DD"/>
    <w:rsid w:val="00487796"/>
    <w:rsid w:val="00487B35"/>
    <w:rsid w:val="00487FB2"/>
    <w:rsid w:val="00490023"/>
    <w:rsid w:val="00490266"/>
    <w:rsid w:val="00490687"/>
    <w:rsid w:val="004906A2"/>
    <w:rsid w:val="00490CE3"/>
    <w:rsid w:val="00490D73"/>
    <w:rsid w:val="0049128E"/>
    <w:rsid w:val="00491585"/>
    <w:rsid w:val="004918F0"/>
    <w:rsid w:val="00491A49"/>
    <w:rsid w:val="00491B48"/>
    <w:rsid w:val="004921DA"/>
    <w:rsid w:val="00492432"/>
    <w:rsid w:val="00492A36"/>
    <w:rsid w:val="00492F1D"/>
    <w:rsid w:val="00493314"/>
    <w:rsid w:val="00493650"/>
    <w:rsid w:val="0049386A"/>
    <w:rsid w:val="004939D2"/>
    <w:rsid w:val="00493A68"/>
    <w:rsid w:val="00493B35"/>
    <w:rsid w:val="004941C4"/>
    <w:rsid w:val="00494917"/>
    <w:rsid w:val="004949CC"/>
    <w:rsid w:val="00494EB7"/>
    <w:rsid w:val="0049527E"/>
    <w:rsid w:val="004952D6"/>
    <w:rsid w:val="00495634"/>
    <w:rsid w:val="00495903"/>
    <w:rsid w:val="0049591C"/>
    <w:rsid w:val="00495BB4"/>
    <w:rsid w:val="00495DE5"/>
    <w:rsid w:val="00495FE1"/>
    <w:rsid w:val="004966C0"/>
    <w:rsid w:val="004969F7"/>
    <w:rsid w:val="00496D98"/>
    <w:rsid w:val="00497428"/>
    <w:rsid w:val="004974F7"/>
    <w:rsid w:val="00497633"/>
    <w:rsid w:val="004979C2"/>
    <w:rsid w:val="00497B99"/>
    <w:rsid w:val="00497D2D"/>
    <w:rsid w:val="00497F66"/>
    <w:rsid w:val="004A008A"/>
    <w:rsid w:val="004A06F5"/>
    <w:rsid w:val="004A07C6"/>
    <w:rsid w:val="004A0EC4"/>
    <w:rsid w:val="004A11C1"/>
    <w:rsid w:val="004A12F5"/>
    <w:rsid w:val="004A13BD"/>
    <w:rsid w:val="004A1499"/>
    <w:rsid w:val="004A1673"/>
    <w:rsid w:val="004A1744"/>
    <w:rsid w:val="004A1781"/>
    <w:rsid w:val="004A18D1"/>
    <w:rsid w:val="004A19FE"/>
    <w:rsid w:val="004A1A96"/>
    <w:rsid w:val="004A1AF8"/>
    <w:rsid w:val="004A2686"/>
    <w:rsid w:val="004A2ADC"/>
    <w:rsid w:val="004A329B"/>
    <w:rsid w:val="004A3482"/>
    <w:rsid w:val="004A35FF"/>
    <w:rsid w:val="004A3793"/>
    <w:rsid w:val="004A3D74"/>
    <w:rsid w:val="004A3E8B"/>
    <w:rsid w:val="004A4238"/>
    <w:rsid w:val="004A44A0"/>
    <w:rsid w:val="004A4982"/>
    <w:rsid w:val="004A50AA"/>
    <w:rsid w:val="004A5E63"/>
    <w:rsid w:val="004A6144"/>
    <w:rsid w:val="004A628A"/>
    <w:rsid w:val="004A6745"/>
    <w:rsid w:val="004A6937"/>
    <w:rsid w:val="004A707F"/>
    <w:rsid w:val="004A7164"/>
    <w:rsid w:val="004A7241"/>
    <w:rsid w:val="004A76E8"/>
    <w:rsid w:val="004A7E01"/>
    <w:rsid w:val="004A7F05"/>
    <w:rsid w:val="004B0213"/>
    <w:rsid w:val="004B0357"/>
    <w:rsid w:val="004B0397"/>
    <w:rsid w:val="004B0854"/>
    <w:rsid w:val="004B0875"/>
    <w:rsid w:val="004B0B6D"/>
    <w:rsid w:val="004B0D6C"/>
    <w:rsid w:val="004B0E83"/>
    <w:rsid w:val="004B12BE"/>
    <w:rsid w:val="004B16E9"/>
    <w:rsid w:val="004B16ED"/>
    <w:rsid w:val="004B194C"/>
    <w:rsid w:val="004B1EBC"/>
    <w:rsid w:val="004B22A6"/>
    <w:rsid w:val="004B245C"/>
    <w:rsid w:val="004B2962"/>
    <w:rsid w:val="004B29DF"/>
    <w:rsid w:val="004B2B0B"/>
    <w:rsid w:val="004B2BEA"/>
    <w:rsid w:val="004B346D"/>
    <w:rsid w:val="004B35D4"/>
    <w:rsid w:val="004B49F9"/>
    <w:rsid w:val="004B4DBC"/>
    <w:rsid w:val="004B4F01"/>
    <w:rsid w:val="004B4FEB"/>
    <w:rsid w:val="004B5188"/>
    <w:rsid w:val="004B5483"/>
    <w:rsid w:val="004B571B"/>
    <w:rsid w:val="004B583E"/>
    <w:rsid w:val="004B5A42"/>
    <w:rsid w:val="004B61C5"/>
    <w:rsid w:val="004B667D"/>
    <w:rsid w:val="004B685E"/>
    <w:rsid w:val="004B68A5"/>
    <w:rsid w:val="004B69B4"/>
    <w:rsid w:val="004B6CC2"/>
    <w:rsid w:val="004B6F3B"/>
    <w:rsid w:val="004B74EA"/>
    <w:rsid w:val="004B7916"/>
    <w:rsid w:val="004B7D42"/>
    <w:rsid w:val="004C006F"/>
    <w:rsid w:val="004C007C"/>
    <w:rsid w:val="004C1130"/>
    <w:rsid w:val="004C197B"/>
    <w:rsid w:val="004C1A53"/>
    <w:rsid w:val="004C22F9"/>
    <w:rsid w:val="004C2710"/>
    <w:rsid w:val="004C2750"/>
    <w:rsid w:val="004C27B0"/>
    <w:rsid w:val="004C2820"/>
    <w:rsid w:val="004C2F30"/>
    <w:rsid w:val="004C3896"/>
    <w:rsid w:val="004C39D4"/>
    <w:rsid w:val="004C4705"/>
    <w:rsid w:val="004C49A3"/>
    <w:rsid w:val="004C4AFC"/>
    <w:rsid w:val="004C4C5F"/>
    <w:rsid w:val="004C4DFB"/>
    <w:rsid w:val="004C59AC"/>
    <w:rsid w:val="004C6052"/>
    <w:rsid w:val="004C68AD"/>
    <w:rsid w:val="004C6D52"/>
    <w:rsid w:val="004C6D55"/>
    <w:rsid w:val="004C7449"/>
    <w:rsid w:val="004C7AF8"/>
    <w:rsid w:val="004C7E42"/>
    <w:rsid w:val="004D0444"/>
    <w:rsid w:val="004D0A40"/>
    <w:rsid w:val="004D1152"/>
    <w:rsid w:val="004D1170"/>
    <w:rsid w:val="004D1A04"/>
    <w:rsid w:val="004D1C3A"/>
    <w:rsid w:val="004D1CEE"/>
    <w:rsid w:val="004D20B4"/>
    <w:rsid w:val="004D219A"/>
    <w:rsid w:val="004D2367"/>
    <w:rsid w:val="004D274F"/>
    <w:rsid w:val="004D289A"/>
    <w:rsid w:val="004D29F9"/>
    <w:rsid w:val="004D2E8E"/>
    <w:rsid w:val="004D3136"/>
    <w:rsid w:val="004D34C7"/>
    <w:rsid w:val="004D34E0"/>
    <w:rsid w:val="004D3757"/>
    <w:rsid w:val="004D3AF5"/>
    <w:rsid w:val="004D3CE3"/>
    <w:rsid w:val="004D46B3"/>
    <w:rsid w:val="004D5291"/>
    <w:rsid w:val="004D52C1"/>
    <w:rsid w:val="004D535A"/>
    <w:rsid w:val="004D5681"/>
    <w:rsid w:val="004D586D"/>
    <w:rsid w:val="004D5A58"/>
    <w:rsid w:val="004D5A8D"/>
    <w:rsid w:val="004D6165"/>
    <w:rsid w:val="004D6726"/>
    <w:rsid w:val="004D6D84"/>
    <w:rsid w:val="004D6E2A"/>
    <w:rsid w:val="004D6EAC"/>
    <w:rsid w:val="004D70EE"/>
    <w:rsid w:val="004D7252"/>
    <w:rsid w:val="004D743F"/>
    <w:rsid w:val="004D7653"/>
    <w:rsid w:val="004D7677"/>
    <w:rsid w:val="004D7B95"/>
    <w:rsid w:val="004E0067"/>
    <w:rsid w:val="004E05EA"/>
    <w:rsid w:val="004E072C"/>
    <w:rsid w:val="004E1429"/>
    <w:rsid w:val="004E186D"/>
    <w:rsid w:val="004E1C09"/>
    <w:rsid w:val="004E21CA"/>
    <w:rsid w:val="004E23F9"/>
    <w:rsid w:val="004E24B0"/>
    <w:rsid w:val="004E27B5"/>
    <w:rsid w:val="004E299A"/>
    <w:rsid w:val="004E2C7F"/>
    <w:rsid w:val="004E2CEA"/>
    <w:rsid w:val="004E3416"/>
    <w:rsid w:val="004E348D"/>
    <w:rsid w:val="004E39C6"/>
    <w:rsid w:val="004E3A72"/>
    <w:rsid w:val="004E3C55"/>
    <w:rsid w:val="004E4548"/>
    <w:rsid w:val="004E53EF"/>
    <w:rsid w:val="004E54AD"/>
    <w:rsid w:val="004E68DC"/>
    <w:rsid w:val="004E6FA7"/>
    <w:rsid w:val="004E73E5"/>
    <w:rsid w:val="004E7F72"/>
    <w:rsid w:val="004F00AA"/>
    <w:rsid w:val="004F0531"/>
    <w:rsid w:val="004F0B93"/>
    <w:rsid w:val="004F11CC"/>
    <w:rsid w:val="004F1477"/>
    <w:rsid w:val="004F15C4"/>
    <w:rsid w:val="004F15C8"/>
    <w:rsid w:val="004F1D29"/>
    <w:rsid w:val="004F1E4F"/>
    <w:rsid w:val="004F2AB8"/>
    <w:rsid w:val="004F2D17"/>
    <w:rsid w:val="004F2E84"/>
    <w:rsid w:val="004F3021"/>
    <w:rsid w:val="004F383F"/>
    <w:rsid w:val="004F4038"/>
    <w:rsid w:val="004F44F5"/>
    <w:rsid w:val="004F4665"/>
    <w:rsid w:val="004F523E"/>
    <w:rsid w:val="004F6045"/>
    <w:rsid w:val="004F61A3"/>
    <w:rsid w:val="004F6918"/>
    <w:rsid w:val="004F6998"/>
    <w:rsid w:val="004F6A34"/>
    <w:rsid w:val="004F6A59"/>
    <w:rsid w:val="004F6D35"/>
    <w:rsid w:val="004F7131"/>
    <w:rsid w:val="004F75D0"/>
    <w:rsid w:val="004F77E0"/>
    <w:rsid w:val="0050029A"/>
    <w:rsid w:val="00500BD3"/>
    <w:rsid w:val="00500E34"/>
    <w:rsid w:val="00500E44"/>
    <w:rsid w:val="00501A7D"/>
    <w:rsid w:val="00501B11"/>
    <w:rsid w:val="00501B17"/>
    <w:rsid w:val="00502295"/>
    <w:rsid w:val="00502307"/>
    <w:rsid w:val="00502727"/>
    <w:rsid w:val="005027E5"/>
    <w:rsid w:val="005031F8"/>
    <w:rsid w:val="005033F5"/>
    <w:rsid w:val="00503422"/>
    <w:rsid w:val="00503681"/>
    <w:rsid w:val="00503844"/>
    <w:rsid w:val="00503A6E"/>
    <w:rsid w:val="005040C5"/>
    <w:rsid w:val="00504241"/>
    <w:rsid w:val="005046E4"/>
    <w:rsid w:val="00504823"/>
    <w:rsid w:val="0050496A"/>
    <w:rsid w:val="00504BB6"/>
    <w:rsid w:val="00505614"/>
    <w:rsid w:val="00505634"/>
    <w:rsid w:val="00505D49"/>
    <w:rsid w:val="00505E5A"/>
    <w:rsid w:val="00505F42"/>
    <w:rsid w:val="005060F4"/>
    <w:rsid w:val="005064D5"/>
    <w:rsid w:val="00506752"/>
    <w:rsid w:val="00506883"/>
    <w:rsid w:val="00506ABC"/>
    <w:rsid w:val="00506D3C"/>
    <w:rsid w:val="0050749C"/>
    <w:rsid w:val="005075B3"/>
    <w:rsid w:val="0050783F"/>
    <w:rsid w:val="005079FB"/>
    <w:rsid w:val="00507CD0"/>
    <w:rsid w:val="00507DEB"/>
    <w:rsid w:val="0051010C"/>
    <w:rsid w:val="005103B4"/>
    <w:rsid w:val="005104AA"/>
    <w:rsid w:val="005107F6"/>
    <w:rsid w:val="00510C51"/>
    <w:rsid w:val="00510F6B"/>
    <w:rsid w:val="005113DF"/>
    <w:rsid w:val="00511AFE"/>
    <w:rsid w:val="00511C61"/>
    <w:rsid w:val="005121BF"/>
    <w:rsid w:val="00512C8F"/>
    <w:rsid w:val="00512D6C"/>
    <w:rsid w:val="00512DD9"/>
    <w:rsid w:val="00512E18"/>
    <w:rsid w:val="00513796"/>
    <w:rsid w:val="0051387A"/>
    <w:rsid w:val="005138F6"/>
    <w:rsid w:val="00513902"/>
    <w:rsid w:val="00513AB6"/>
    <w:rsid w:val="00514216"/>
    <w:rsid w:val="00514B1C"/>
    <w:rsid w:val="00514B7C"/>
    <w:rsid w:val="00514F76"/>
    <w:rsid w:val="005155B3"/>
    <w:rsid w:val="00515952"/>
    <w:rsid w:val="00515991"/>
    <w:rsid w:val="005159DA"/>
    <w:rsid w:val="00516092"/>
    <w:rsid w:val="00516E22"/>
    <w:rsid w:val="00517440"/>
    <w:rsid w:val="005176F5"/>
    <w:rsid w:val="00517D26"/>
    <w:rsid w:val="00517DDD"/>
    <w:rsid w:val="00517E58"/>
    <w:rsid w:val="005201AF"/>
    <w:rsid w:val="0052034B"/>
    <w:rsid w:val="005207BD"/>
    <w:rsid w:val="005207EE"/>
    <w:rsid w:val="00520B54"/>
    <w:rsid w:val="00520C44"/>
    <w:rsid w:val="00520CB3"/>
    <w:rsid w:val="00520E76"/>
    <w:rsid w:val="0052112D"/>
    <w:rsid w:val="00521563"/>
    <w:rsid w:val="00521809"/>
    <w:rsid w:val="0052184E"/>
    <w:rsid w:val="00521950"/>
    <w:rsid w:val="00522369"/>
    <w:rsid w:val="00522480"/>
    <w:rsid w:val="005227CE"/>
    <w:rsid w:val="005228F9"/>
    <w:rsid w:val="005229E7"/>
    <w:rsid w:val="005235AD"/>
    <w:rsid w:val="00523674"/>
    <w:rsid w:val="005238BA"/>
    <w:rsid w:val="0052395F"/>
    <w:rsid w:val="00523C31"/>
    <w:rsid w:val="00523EE6"/>
    <w:rsid w:val="0052413F"/>
    <w:rsid w:val="005251A0"/>
    <w:rsid w:val="0052524D"/>
    <w:rsid w:val="00525806"/>
    <w:rsid w:val="00525AAD"/>
    <w:rsid w:val="00525B90"/>
    <w:rsid w:val="00526023"/>
    <w:rsid w:val="005260D8"/>
    <w:rsid w:val="005263CB"/>
    <w:rsid w:val="00526465"/>
    <w:rsid w:val="00526498"/>
    <w:rsid w:val="00526EE3"/>
    <w:rsid w:val="00526FD4"/>
    <w:rsid w:val="005270E6"/>
    <w:rsid w:val="0052732B"/>
    <w:rsid w:val="0052766E"/>
    <w:rsid w:val="00527CE6"/>
    <w:rsid w:val="00527DA3"/>
    <w:rsid w:val="00530283"/>
    <w:rsid w:val="00530418"/>
    <w:rsid w:val="005305E4"/>
    <w:rsid w:val="0053062F"/>
    <w:rsid w:val="00530DCD"/>
    <w:rsid w:val="00530E16"/>
    <w:rsid w:val="005310F8"/>
    <w:rsid w:val="005312C8"/>
    <w:rsid w:val="005313E6"/>
    <w:rsid w:val="00531746"/>
    <w:rsid w:val="00531755"/>
    <w:rsid w:val="005317EA"/>
    <w:rsid w:val="00531A45"/>
    <w:rsid w:val="00531A65"/>
    <w:rsid w:val="00531BB0"/>
    <w:rsid w:val="00531DB9"/>
    <w:rsid w:val="00531E8B"/>
    <w:rsid w:val="0053220B"/>
    <w:rsid w:val="00532BB5"/>
    <w:rsid w:val="00532E76"/>
    <w:rsid w:val="00533207"/>
    <w:rsid w:val="0053342C"/>
    <w:rsid w:val="00534329"/>
    <w:rsid w:val="005343F1"/>
    <w:rsid w:val="005344E5"/>
    <w:rsid w:val="005348BA"/>
    <w:rsid w:val="005349C9"/>
    <w:rsid w:val="00534B31"/>
    <w:rsid w:val="00534E17"/>
    <w:rsid w:val="0053535B"/>
    <w:rsid w:val="00535760"/>
    <w:rsid w:val="00535D43"/>
    <w:rsid w:val="0053641B"/>
    <w:rsid w:val="005364EA"/>
    <w:rsid w:val="005367F7"/>
    <w:rsid w:val="00536847"/>
    <w:rsid w:val="0053691F"/>
    <w:rsid w:val="0053696C"/>
    <w:rsid w:val="00536B2B"/>
    <w:rsid w:val="00536D6F"/>
    <w:rsid w:val="005371E8"/>
    <w:rsid w:val="00537CEF"/>
    <w:rsid w:val="00537F78"/>
    <w:rsid w:val="00537FBE"/>
    <w:rsid w:val="0054014D"/>
    <w:rsid w:val="00540303"/>
    <w:rsid w:val="00540486"/>
    <w:rsid w:val="005405B7"/>
    <w:rsid w:val="00540B38"/>
    <w:rsid w:val="0054100B"/>
    <w:rsid w:val="0054116C"/>
    <w:rsid w:val="005413CD"/>
    <w:rsid w:val="00541499"/>
    <w:rsid w:val="005414EA"/>
    <w:rsid w:val="00541849"/>
    <w:rsid w:val="00541C0C"/>
    <w:rsid w:val="00541E90"/>
    <w:rsid w:val="00542038"/>
    <w:rsid w:val="005421E3"/>
    <w:rsid w:val="00542228"/>
    <w:rsid w:val="00542771"/>
    <w:rsid w:val="00542943"/>
    <w:rsid w:val="005430C0"/>
    <w:rsid w:val="005431BE"/>
    <w:rsid w:val="005433E3"/>
    <w:rsid w:val="00543625"/>
    <w:rsid w:val="00543847"/>
    <w:rsid w:val="00543CDD"/>
    <w:rsid w:val="00544168"/>
    <w:rsid w:val="005442C2"/>
    <w:rsid w:val="0054485E"/>
    <w:rsid w:val="00544AD7"/>
    <w:rsid w:val="00545293"/>
    <w:rsid w:val="0054553F"/>
    <w:rsid w:val="005455E1"/>
    <w:rsid w:val="005456B1"/>
    <w:rsid w:val="00545B82"/>
    <w:rsid w:val="00545D9C"/>
    <w:rsid w:val="005460C0"/>
    <w:rsid w:val="005460CF"/>
    <w:rsid w:val="00546356"/>
    <w:rsid w:val="0054638A"/>
    <w:rsid w:val="005466EA"/>
    <w:rsid w:val="00547463"/>
    <w:rsid w:val="00547477"/>
    <w:rsid w:val="0054777B"/>
    <w:rsid w:val="00547962"/>
    <w:rsid w:val="00547B06"/>
    <w:rsid w:val="00547E29"/>
    <w:rsid w:val="0055079A"/>
    <w:rsid w:val="005509C2"/>
    <w:rsid w:val="00550AEE"/>
    <w:rsid w:val="00550B39"/>
    <w:rsid w:val="00550D46"/>
    <w:rsid w:val="00550FB2"/>
    <w:rsid w:val="0055103E"/>
    <w:rsid w:val="0055112B"/>
    <w:rsid w:val="00551470"/>
    <w:rsid w:val="00551550"/>
    <w:rsid w:val="005515C5"/>
    <w:rsid w:val="005518D2"/>
    <w:rsid w:val="00551DD0"/>
    <w:rsid w:val="00552182"/>
    <w:rsid w:val="0055270F"/>
    <w:rsid w:val="00552713"/>
    <w:rsid w:val="005530E8"/>
    <w:rsid w:val="005532D8"/>
    <w:rsid w:val="00553CDA"/>
    <w:rsid w:val="00553E2E"/>
    <w:rsid w:val="0055427C"/>
    <w:rsid w:val="00554305"/>
    <w:rsid w:val="005544E7"/>
    <w:rsid w:val="00554A05"/>
    <w:rsid w:val="00554E96"/>
    <w:rsid w:val="005550A9"/>
    <w:rsid w:val="0055534E"/>
    <w:rsid w:val="00555CE3"/>
    <w:rsid w:val="005560B6"/>
    <w:rsid w:val="00556115"/>
    <w:rsid w:val="00556184"/>
    <w:rsid w:val="0055624E"/>
    <w:rsid w:val="00556340"/>
    <w:rsid w:val="00556E3E"/>
    <w:rsid w:val="00556E6C"/>
    <w:rsid w:val="00557327"/>
    <w:rsid w:val="005574E9"/>
    <w:rsid w:val="00557652"/>
    <w:rsid w:val="00557AFF"/>
    <w:rsid w:val="00557B3B"/>
    <w:rsid w:val="00557C56"/>
    <w:rsid w:val="0056014A"/>
    <w:rsid w:val="0056045A"/>
    <w:rsid w:val="00560817"/>
    <w:rsid w:val="00560CDA"/>
    <w:rsid w:val="00561082"/>
    <w:rsid w:val="00561AEB"/>
    <w:rsid w:val="00561B5E"/>
    <w:rsid w:val="00561C84"/>
    <w:rsid w:val="00561ED8"/>
    <w:rsid w:val="0056241B"/>
    <w:rsid w:val="00562646"/>
    <w:rsid w:val="00562EA7"/>
    <w:rsid w:val="00562FE5"/>
    <w:rsid w:val="0056325C"/>
    <w:rsid w:val="005638D0"/>
    <w:rsid w:val="00563B9F"/>
    <w:rsid w:val="00563F27"/>
    <w:rsid w:val="005644C7"/>
    <w:rsid w:val="0056469D"/>
    <w:rsid w:val="005648C4"/>
    <w:rsid w:val="00564A6E"/>
    <w:rsid w:val="00564AC9"/>
    <w:rsid w:val="00564F34"/>
    <w:rsid w:val="0056531F"/>
    <w:rsid w:val="005661DF"/>
    <w:rsid w:val="0056636F"/>
    <w:rsid w:val="005664E3"/>
    <w:rsid w:val="005669E8"/>
    <w:rsid w:val="0056711C"/>
    <w:rsid w:val="005671EE"/>
    <w:rsid w:val="00567D69"/>
    <w:rsid w:val="00567FEE"/>
    <w:rsid w:val="005701B0"/>
    <w:rsid w:val="0057029D"/>
    <w:rsid w:val="00570A02"/>
    <w:rsid w:val="00570A0A"/>
    <w:rsid w:val="00570ABF"/>
    <w:rsid w:val="00570D30"/>
    <w:rsid w:val="005718CC"/>
    <w:rsid w:val="00571AF7"/>
    <w:rsid w:val="00571B53"/>
    <w:rsid w:val="00571B6A"/>
    <w:rsid w:val="0057200F"/>
    <w:rsid w:val="00572AC2"/>
    <w:rsid w:val="00572C15"/>
    <w:rsid w:val="00572CE8"/>
    <w:rsid w:val="0057319D"/>
    <w:rsid w:val="005742AB"/>
    <w:rsid w:val="005746EF"/>
    <w:rsid w:val="0057471A"/>
    <w:rsid w:val="00574B8C"/>
    <w:rsid w:val="0057531D"/>
    <w:rsid w:val="0057531E"/>
    <w:rsid w:val="00575B5E"/>
    <w:rsid w:val="00575F07"/>
    <w:rsid w:val="005761E6"/>
    <w:rsid w:val="0057620C"/>
    <w:rsid w:val="0057664E"/>
    <w:rsid w:val="00576772"/>
    <w:rsid w:val="00576938"/>
    <w:rsid w:val="00576EAD"/>
    <w:rsid w:val="0057700A"/>
    <w:rsid w:val="005773C9"/>
    <w:rsid w:val="00577866"/>
    <w:rsid w:val="005779F8"/>
    <w:rsid w:val="00577D05"/>
    <w:rsid w:val="00580073"/>
    <w:rsid w:val="00580448"/>
    <w:rsid w:val="005807C7"/>
    <w:rsid w:val="005807E7"/>
    <w:rsid w:val="005808A6"/>
    <w:rsid w:val="00580AF0"/>
    <w:rsid w:val="005811C2"/>
    <w:rsid w:val="00581955"/>
    <w:rsid w:val="00581A46"/>
    <w:rsid w:val="00581D02"/>
    <w:rsid w:val="00582175"/>
    <w:rsid w:val="005821EE"/>
    <w:rsid w:val="005824A3"/>
    <w:rsid w:val="00582D50"/>
    <w:rsid w:val="00583F4D"/>
    <w:rsid w:val="00584163"/>
    <w:rsid w:val="005843FF"/>
    <w:rsid w:val="0058467D"/>
    <w:rsid w:val="005847DD"/>
    <w:rsid w:val="00584925"/>
    <w:rsid w:val="00584929"/>
    <w:rsid w:val="00584EA8"/>
    <w:rsid w:val="00585229"/>
    <w:rsid w:val="005853E5"/>
    <w:rsid w:val="0058571B"/>
    <w:rsid w:val="00585AE9"/>
    <w:rsid w:val="00585BF5"/>
    <w:rsid w:val="00585DA8"/>
    <w:rsid w:val="00585EC9"/>
    <w:rsid w:val="005866D6"/>
    <w:rsid w:val="00587100"/>
    <w:rsid w:val="00590444"/>
    <w:rsid w:val="0059048B"/>
    <w:rsid w:val="005907B7"/>
    <w:rsid w:val="00590F0D"/>
    <w:rsid w:val="0059119D"/>
    <w:rsid w:val="005911D6"/>
    <w:rsid w:val="00591212"/>
    <w:rsid w:val="005912F9"/>
    <w:rsid w:val="00591677"/>
    <w:rsid w:val="0059167E"/>
    <w:rsid w:val="0059178D"/>
    <w:rsid w:val="005925FC"/>
    <w:rsid w:val="00592BAD"/>
    <w:rsid w:val="00592BC3"/>
    <w:rsid w:val="00592CAB"/>
    <w:rsid w:val="005933D1"/>
    <w:rsid w:val="00593455"/>
    <w:rsid w:val="00593993"/>
    <w:rsid w:val="00593C04"/>
    <w:rsid w:val="00594429"/>
    <w:rsid w:val="0059443C"/>
    <w:rsid w:val="00594609"/>
    <w:rsid w:val="00594B6D"/>
    <w:rsid w:val="00594FD0"/>
    <w:rsid w:val="0059504A"/>
    <w:rsid w:val="005952E1"/>
    <w:rsid w:val="00595CB3"/>
    <w:rsid w:val="005966AD"/>
    <w:rsid w:val="00596B70"/>
    <w:rsid w:val="005975CA"/>
    <w:rsid w:val="005979C3"/>
    <w:rsid w:val="00597E61"/>
    <w:rsid w:val="005A0048"/>
    <w:rsid w:val="005A0060"/>
    <w:rsid w:val="005A00F4"/>
    <w:rsid w:val="005A01C0"/>
    <w:rsid w:val="005A075F"/>
    <w:rsid w:val="005A09EC"/>
    <w:rsid w:val="005A0C46"/>
    <w:rsid w:val="005A1747"/>
    <w:rsid w:val="005A22A4"/>
    <w:rsid w:val="005A34C2"/>
    <w:rsid w:val="005A366E"/>
    <w:rsid w:val="005A3676"/>
    <w:rsid w:val="005A3802"/>
    <w:rsid w:val="005A39BB"/>
    <w:rsid w:val="005A3B82"/>
    <w:rsid w:val="005A3B8F"/>
    <w:rsid w:val="005A3DCD"/>
    <w:rsid w:val="005A3F93"/>
    <w:rsid w:val="005A3FFC"/>
    <w:rsid w:val="005A4069"/>
    <w:rsid w:val="005A4160"/>
    <w:rsid w:val="005A4389"/>
    <w:rsid w:val="005A497C"/>
    <w:rsid w:val="005A5497"/>
    <w:rsid w:val="005A550C"/>
    <w:rsid w:val="005A5B70"/>
    <w:rsid w:val="005A5BE7"/>
    <w:rsid w:val="005A5CE8"/>
    <w:rsid w:val="005A5EB5"/>
    <w:rsid w:val="005A5F27"/>
    <w:rsid w:val="005A6018"/>
    <w:rsid w:val="005A6040"/>
    <w:rsid w:val="005A65B6"/>
    <w:rsid w:val="005A6736"/>
    <w:rsid w:val="005A68E4"/>
    <w:rsid w:val="005A6FBD"/>
    <w:rsid w:val="005A7548"/>
    <w:rsid w:val="005A7695"/>
    <w:rsid w:val="005A7A18"/>
    <w:rsid w:val="005B026C"/>
    <w:rsid w:val="005B0431"/>
    <w:rsid w:val="005B04AB"/>
    <w:rsid w:val="005B0A64"/>
    <w:rsid w:val="005B1036"/>
    <w:rsid w:val="005B14A8"/>
    <w:rsid w:val="005B250A"/>
    <w:rsid w:val="005B2DC3"/>
    <w:rsid w:val="005B2F52"/>
    <w:rsid w:val="005B31FC"/>
    <w:rsid w:val="005B36BB"/>
    <w:rsid w:val="005B3C48"/>
    <w:rsid w:val="005B4099"/>
    <w:rsid w:val="005B427B"/>
    <w:rsid w:val="005B45A0"/>
    <w:rsid w:val="005B4E4D"/>
    <w:rsid w:val="005B54D4"/>
    <w:rsid w:val="005B559A"/>
    <w:rsid w:val="005B56D1"/>
    <w:rsid w:val="005B6171"/>
    <w:rsid w:val="005B64CC"/>
    <w:rsid w:val="005B7791"/>
    <w:rsid w:val="005B77B1"/>
    <w:rsid w:val="005B78ED"/>
    <w:rsid w:val="005B78EE"/>
    <w:rsid w:val="005B7BB2"/>
    <w:rsid w:val="005B7C44"/>
    <w:rsid w:val="005B7C9A"/>
    <w:rsid w:val="005B7F99"/>
    <w:rsid w:val="005C0A04"/>
    <w:rsid w:val="005C0ACC"/>
    <w:rsid w:val="005C0D46"/>
    <w:rsid w:val="005C0FDD"/>
    <w:rsid w:val="005C180A"/>
    <w:rsid w:val="005C1970"/>
    <w:rsid w:val="005C1CD9"/>
    <w:rsid w:val="005C23EC"/>
    <w:rsid w:val="005C2B54"/>
    <w:rsid w:val="005C2E4E"/>
    <w:rsid w:val="005C2E5B"/>
    <w:rsid w:val="005C2E5F"/>
    <w:rsid w:val="005C30CD"/>
    <w:rsid w:val="005C35E2"/>
    <w:rsid w:val="005C3BE9"/>
    <w:rsid w:val="005C3F8D"/>
    <w:rsid w:val="005C4333"/>
    <w:rsid w:val="005C43A5"/>
    <w:rsid w:val="005C44AE"/>
    <w:rsid w:val="005C4820"/>
    <w:rsid w:val="005C5130"/>
    <w:rsid w:val="005C51AC"/>
    <w:rsid w:val="005C5A58"/>
    <w:rsid w:val="005C5E3F"/>
    <w:rsid w:val="005C5E7A"/>
    <w:rsid w:val="005C610C"/>
    <w:rsid w:val="005C6185"/>
    <w:rsid w:val="005C6D3A"/>
    <w:rsid w:val="005C6F4C"/>
    <w:rsid w:val="005C7274"/>
    <w:rsid w:val="005C7590"/>
    <w:rsid w:val="005C759A"/>
    <w:rsid w:val="005C7B42"/>
    <w:rsid w:val="005D00C8"/>
    <w:rsid w:val="005D00F3"/>
    <w:rsid w:val="005D0437"/>
    <w:rsid w:val="005D0AE6"/>
    <w:rsid w:val="005D0F01"/>
    <w:rsid w:val="005D0FFD"/>
    <w:rsid w:val="005D1270"/>
    <w:rsid w:val="005D1321"/>
    <w:rsid w:val="005D1779"/>
    <w:rsid w:val="005D1BF6"/>
    <w:rsid w:val="005D21A8"/>
    <w:rsid w:val="005D22BB"/>
    <w:rsid w:val="005D2A6F"/>
    <w:rsid w:val="005D2CBA"/>
    <w:rsid w:val="005D2ED0"/>
    <w:rsid w:val="005D311C"/>
    <w:rsid w:val="005D31FE"/>
    <w:rsid w:val="005D374F"/>
    <w:rsid w:val="005D3CC3"/>
    <w:rsid w:val="005D3CD5"/>
    <w:rsid w:val="005D3F88"/>
    <w:rsid w:val="005D49A0"/>
    <w:rsid w:val="005D4B4A"/>
    <w:rsid w:val="005D4BCE"/>
    <w:rsid w:val="005D4CA7"/>
    <w:rsid w:val="005D510C"/>
    <w:rsid w:val="005D55FB"/>
    <w:rsid w:val="005D564C"/>
    <w:rsid w:val="005D586B"/>
    <w:rsid w:val="005D5D4F"/>
    <w:rsid w:val="005D6091"/>
    <w:rsid w:val="005D6555"/>
    <w:rsid w:val="005D65A6"/>
    <w:rsid w:val="005D6642"/>
    <w:rsid w:val="005D67DF"/>
    <w:rsid w:val="005D690A"/>
    <w:rsid w:val="005D6A8E"/>
    <w:rsid w:val="005D71B1"/>
    <w:rsid w:val="005D73E5"/>
    <w:rsid w:val="005D74AC"/>
    <w:rsid w:val="005D76E5"/>
    <w:rsid w:val="005D7826"/>
    <w:rsid w:val="005D7B0B"/>
    <w:rsid w:val="005D7CED"/>
    <w:rsid w:val="005D7DCE"/>
    <w:rsid w:val="005E02C9"/>
    <w:rsid w:val="005E0848"/>
    <w:rsid w:val="005E0898"/>
    <w:rsid w:val="005E093D"/>
    <w:rsid w:val="005E0D56"/>
    <w:rsid w:val="005E1211"/>
    <w:rsid w:val="005E1AEE"/>
    <w:rsid w:val="005E1BDA"/>
    <w:rsid w:val="005E1C5D"/>
    <w:rsid w:val="005E2072"/>
    <w:rsid w:val="005E237A"/>
    <w:rsid w:val="005E292F"/>
    <w:rsid w:val="005E34B4"/>
    <w:rsid w:val="005E3D25"/>
    <w:rsid w:val="005E41D7"/>
    <w:rsid w:val="005E4520"/>
    <w:rsid w:val="005E49AC"/>
    <w:rsid w:val="005E4A8C"/>
    <w:rsid w:val="005E4C58"/>
    <w:rsid w:val="005E4CEF"/>
    <w:rsid w:val="005E4CFA"/>
    <w:rsid w:val="005E4D89"/>
    <w:rsid w:val="005E517E"/>
    <w:rsid w:val="005E5396"/>
    <w:rsid w:val="005E53DB"/>
    <w:rsid w:val="005E54AC"/>
    <w:rsid w:val="005E54CC"/>
    <w:rsid w:val="005E6584"/>
    <w:rsid w:val="005E6C05"/>
    <w:rsid w:val="005E6D6B"/>
    <w:rsid w:val="005E710E"/>
    <w:rsid w:val="005E7218"/>
    <w:rsid w:val="005E7474"/>
    <w:rsid w:val="005E75C1"/>
    <w:rsid w:val="005E769A"/>
    <w:rsid w:val="005E7D92"/>
    <w:rsid w:val="005E7E69"/>
    <w:rsid w:val="005F0908"/>
    <w:rsid w:val="005F0B62"/>
    <w:rsid w:val="005F0F77"/>
    <w:rsid w:val="005F0FC0"/>
    <w:rsid w:val="005F10D3"/>
    <w:rsid w:val="005F1284"/>
    <w:rsid w:val="005F13F7"/>
    <w:rsid w:val="005F1650"/>
    <w:rsid w:val="005F17CC"/>
    <w:rsid w:val="005F1919"/>
    <w:rsid w:val="005F19EC"/>
    <w:rsid w:val="005F227B"/>
    <w:rsid w:val="005F2427"/>
    <w:rsid w:val="005F279D"/>
    <w:rsid w:val="005F284C"/>
    <w:rsid w:val="005F2DB2"/>
    <w:rsid w:val="005F31AE"/>
    <w:rsid w:val="005F3235"/>
    <w:rsid w:val="005F3469"/>
    <w:rsid w:val="005F3616"/>
    <w:rsid w:val="005F37E1"/>
    <w:rsid w:val="005F3D90"/>
    <w:rsid w:val="005F3FF1"/>
    <w:rsid w:val="005F4928"/>
    <w:rsid w:val="005F4998"/>
    <w:rsid w:val="005F4AB5"/>
    <w:rsid w:val="005F4B6C"/>
    <w:rsid w:val="005F4FEE"/>
    <w:rsid w:val="005F50A3"/>
    <w:rsid w:val="005F520B"/>
    <w:rsid w:val="005F5494"/>
    <w:rsid w:val="005F5AD3"/>
    <w:rsid w:val="005F5AFC"/>
    <w:rsid w:val="005F5BD8"/>
    <w:rsid w:val="005F5C6D"/>
    <w:rsid w:val="005F5F75"/>
    <w:rsid w:val="005F6A68"/>
    <w:rsid w:val="005F6D74"/>
    <w:rsid w:val="005F7698"/>
    <w:rsid w:val="005F786C"/>
    <w:rsid w:val="005F79AE"/>
    <w:rsid w:val="005F7B40"/>
    <w:rsid w:val="005F7D66"/>
    <w:rsid w:val="00600188"/>
    <w:rsid w:val="00600247"/>
    <w:rsid w:val="0060032C"/>
    <w:rsid w:val="006007AA"/>
    <w:rsid w:val="006008CD"/>
    <w:rsid w:val="00601508"/>
    <w:rsid w:val="006019E0"/>
    <w:rsid w:val="00601A49"/>
    <w:rsid w:val="006025AD"/>
    <w:rsid w:val="0060276A"/>
    <w:rsid w:val="00602824"/>
    <w:rsid w:val="00602D52"/>
    <w:rsid w:val="00602E17"/>
    <w:rsid w:val="00603245"/>
    <w:rsid w:val="006033A5"/>
    <w:rsid w:val="0060448A"/>
    <w:rsid w:val="00604A62"/>
    <w:rsid w:val="00604BB9"/>
    <w:rsid w:val="00604D0A"/>
    <w:rsid w:val="00604FCB"/>
    <w:rsid w:val="00605408"/>
    <w:rsid w:val="006054B3"/>
    <w:rsid w:val="00605864"/>
    <w:rsid w:val="006058BA"/>
    <w:rsid w:val="00606392"/>
    <w:rsid w:val="006063BE"/>
    <w:rsid w:val="00606F92"/>
    <w:rsid w:val="00607355"/>
    <w:rsid w:val="006073F4"/>
    <w:rsid w:val="0060765C"/>
    <w:rsid w:val="00607679"/>
    <w:rsid w:val="006076E8"/>
    <w:rsid w:val="00607F42"/>
    <w:rsid w:val="00610F44"/>
    <w:rsid w:val="0061100F"/>
    <w:rsid w:val="00611264"/>
    <w:rsid w:val="00611A91"/>
    <w:rsid w:val="00611E78"/>
    <w:rsid w:val="00612640"/>
    <w:rsid w:val="00612A65"/>
    <w:rsid w:val="00612BFE"/>
    <w:rsid w:val="006130C3"/>
    <w:rsid w:val="00613199"/>
    <w:rsid w:val="006136AC"/>
    <w:rsid w:val="00613720"/>
    <w:rsid w:val="00613BEB"/>
    <w:rsid w:val="00613BF7"/>
    <w:rsid w:val="00614062"/>
    <w:rsid w:val="006140BD"/>
    <w:rsid w:val="0061427D"/>
    <w:rsid w:val="00614311"/>
    <w:rsid w:val="0061487B"/>
    <w:rsid w:val="00614F64"/>
    <w:rsid w:val="00615002"/>
    <w:rsid w:val="00615159"/>
    <w:rsid w:val="006151B4"/>
    <w:rsid w:val="0061530C"/>
    <w:rsid w:val="0061544E"/>
    <w:rsid w:val="00615B98"/>
    <w:rsid w:val="00615EA5"/>
    <w:rsid w:val="00616292"/>
    <w:rsid w:val="006167EB"/>
    <w:rsid w:val="006173F5"/>
    <w:rsid w:val="006174E1"/>
    <w:rsid w:val="00617839"/>
    <w:rsid w:val="00620337"/>
    <w:rsid w:val="00620991"/>
    <w:rsid w:val="00620A50"/>
    <w:rsid w:val="00620C38"/>
    <w:rsid w:val="00620D1B"/>
    <w:rsid w:val="00620DA9"/>
    <w:rsid w:val="00621301"/>
    <w:rsid w:val="00621474"/>
    <w:rsid w:val="0062157E"/>
    <w:rsid w:val="006217FF"/>
    <w:rsid w:val="006219EB"/>
    <w:rsid w:val="00621D4C"/>
    <w:rsid w:val="00621E7F"/>
    <w:rsid w:val="00621E86"/>
    <w:rsid w:val="00621F34"/>
    <w:rsid w:val="00621F9F"/>
    <w:rsid w:val="006220B4"/>
    <w:rsid w:val="0062235D"/>
    <w:rsid w:val="006223EF"/>
    <w:rsid w:val="0062251E"/>
    <w:rsid w:val="00622D21"/>
    <w:rsid w:val="00622EEF"/>
    <w:rsid w:val="00622F6F"/>
    <w:rsid w:val="00623215"/>
    <w:rsid w:val="006234EB"/>
    <w:rsid w:val="0062350F"/>
    <w:rsid w:val="00623613"/>
    <w:rsid w:val="006236B0"/>
    <w:rsid w:val="0062393E"/>
    <w:rsid w:val="00623C85"/>
    <w:rsid w:val="006242CD"/>
    <w:rsid w:val="00624AF1"/>
    <w:rsid w:val="00624B6C"/>
    <w:rsid w:val="00625103"/>
    <w:rsid w:val="00625161"/>
    <w:rsid w:val="00625290"/>
    <w:rsid w:val="00625AD8"/>
    <w:rsid w:val="00626042"/>
    <w:rsid w:val="0062618E"/>
    <w:rsid w:val="006265B2"/>
    <w:rsid w:val="00626912"/>
    <w:rsid w:val="00626FA3"/>
    <w:rsid w:val="006273D6"/>
    <w:rsid w:val="0062762B"/>
    <w:rsid w:val="006278AB"/>
    <w:rsid w:val="00627A7E"/>
    <w:rsid w:val="00627E71"/>
    <w:rsid w:val="0063004E"/>
    <w:rsid w:val="00630627"/>
    <w:rsid w:val="00630FCA"/>
    <w:rsid w:val="00630FDC"/>
    <w:rsid w:val="00630FE1"/>
    <w:rsid w:val="00631402"/>
    <w:rsid w:val="00631A64"/>
    <w:rsid w:val="00631B26"/>
    <w:rsid w:val="00631BEF"/>
    <w:rsid w:val="00631C04"/>
    <w:rsid w:val="0063277A"/>
    <w:rsid w:val="006327C4"/>
    <w:rsid w:val="00632A4E"/>
    <w:rsid w:val="00632D64"/>
    <w:rsid w:val="00632EBE"/>
    <w:rsid w:val="006339AD"/>
    <w:rsid w:val="00633CBF"/>
    <w:rsid w:val="00633F47"/>
    <w:rsid w:val="006344E3"/>
    <w:rsid w:val="00634784"/>
    <w:rsid w:val="0063489E"/>
    <w:rsid w:val="00634E29"/>
    <w:rsid w:val="00634EC2"/>
    <w:rsid w:val="006351C4"/>
    <w:rsid w:val="006353F1"/>
    <w:rsid w:val="00635D47"/>
    <w:rsid w:val="006362AD"/>
    <w:rsid w:val="0063633B"/>
    <w:rsid w:val="006363DD"/>
    <w:rsid w:val="00636440"/>
    <w:rsid w:val="006367DC"/>
    <w:rsid w:val="006368FC"/>
    <w:rsid w:val="006369BF"/>
    <w:rsid w:val="00636A26"/>
    <w:rsid w:val="00636B07"/>
    <w:rsid w:val="00636BEA"/>
    <w:rsid w:val="00636D4D"/>
    <w:rsid w:val="006375D2"/>
    <w:rsid w:val="00637663"/>
    <w:rsid w:val="0063782D"/>
    <w:rsid w:val="00637BF9"/>
    <w:rsid w:val="00637D4F"/>
    <w:rsid w:val="00640B30"/>
    <w:rsid w:val="00640D89"/>
    <w:rsid w:val="00640F99"/>
    <w:rsid w:val="00641AF5"/>
    <w:rsid w:val="00641E38"/>
    <w:rsid w:val="00641EF4"/>
    <w:rsid w:val="006420B8"/>
    <w:rsid w:val="00642E0D"/>
    <w:rsid w:val="00643467"/>
    <w:rsid w:val="00643480"/>
    <w:rsid w:val="00643755"/>
    <w:rsid w:val="006439DC"/>
    <w:rsid w:val="00643CFE"/>
    <w:rsid w:val="00644103"/>
    <w:rsid w:val="006444F6"/>
    <w:rsid w:val="00644A2B"/>
    <w:rsid w:val="00644C1B"/>
    <w:rsid w:val="00645C2A"/>
    <w:rsid w:val="00645EF3"/>
    <w:rsid w:val="00646201"/>
    <w:rsid w:val="00646272"/>
    <w:rsid w:val="0064694C"/>
    <w:rsid w:val="00646BE8"/>
    <w:rsid w:val="00646F2C"/>
    <w:rsid w:val="00647166"/>
    <w:rsid w:val="006471B4"/>
    <w:rsid w:val="00647249"/>
    <w:rsid w:val="00647263"/>
    <w:rsid w:val="0064753F"/>
    <w:rsid w:val="006478D0"/>
    <w:rsid w:val="00647BA7"/>
    <w:rsid w:val="00650618"/>
    <w:rsid w:val="006506B0"/>
    <w:rsid w:val="00650A2C"/>
    <w:rsid w:val="00650E6F"/>
    <w:rsid w:val="00650EF9"/>
    <w:rsid w:val="0065143A"/>
    <w:rsid w:val="00651495"/>
    <w:rsid w:val="006514B8"/>
    <w:rsid w:val="0065194C"/>
    <w:rsid w:val="006526F1"/>
    <w:rsid w:val="00652824"/>
    <w:rsid w:val="00652A16"/>
    <w:rsid w:val="00652DBE"/>
    <w:rsid w:val="00652ECC"/>
    <w:rsid w:val="00652FB4"/>
    <w:rsid w:val="0065300C"/>
    <w:rsid w:val="0065306C"/>
    <w:rsid w:val="006531C2"/>
    <w:rsid w:val="00653328"/>
    <w:rsid w:val="006534CE"/>
    <w:rsid w:val="00653876"/>
    <w:rsid w:val="006538E9"/>
    <w:rsid w:val="00653A6E"/>
    <w:rsid w:val="00653CC9"/>
    <w:rsid w:val="00653D8F"/>
    <w:rsid w:val="0065535D"/>
    <w:rsid w:val="00655869"/>
    <w:rsid w:val="00655959"/>
    <w:rsid w:val="00655B4A"/>
    <w:rsid w:val="00655D8F"/>
    <w:rsid w:val="00655DA3"/>
    <w:rsid w:val="00656093"/>
    <w:rsid w:val="006561F4"/>
    <w:rsid w:val="006562F5"/>
    <w:rsid w:val="0065658B"/>
    <w:rsid w:val="00656638"/>
    <w:rsid w:val="00656678"/>
    <w:rsid w:val="00656759"/>
    <w:rsid w:val="00656913"/>
    <w:rsid w:val="00656E49"/>
    <w:rsid w:val="00656E86"/>
    <w:rsid w:val="00656F29"/>
    <w:rsid w:val="00656FED"/>
    <w:rsid w:val="00657252"/>
    <w:rsid w:val="00657254"/>
    <w:rsid w:val="006574E9"/>
    <w:rsid w:val="00657B31"/>
    <w:rsid w:val="00657C73"/>
    <w:rsid w:val="00660442"/>
    <w:rsid w:val="00660697"/>
    <w:rsid w:val="006606C9"/>
    <w:rsid w:val="00660AA4"/>
    <w:rsid w:val="006610BD"/>
    <w:rsid w:val="006613DF"/>
    <w:rsid w:val="006615D9"/>
    <w:rsid w:val="006617D6"/>
    <w:rsid w:val="006617DC"/>
    <w:rsid w:val="00661A38"/>
    <w:rsid w:val="00661C42"/>
    <w:rsid w:val="00661DA2"/>
    <w:rsid w:val="00661DD5"/>
    <w:rsid w:val="00662493"/>
    <w:rsid w:val="00662FDE"/>
    <w:rsid w:val="00663155"/>
    <w:rsid w:val="00663695"/>
    <w:rsid w:val="006639DF"/>
    <w:rsid w:val="00663E5D"/>
    <w:rsid w:val="0066451D"/>
    <w:rsid w:val="0066498D"/>
    <w:rsid w:val="00664B3F"/>
    <w:rsid w:val="00664BF7"/>
    <w:rsid w:val="00665086"/>
    <w:rsid w:val="006657E3"/>
    <w:rsid w:val="00665A5B"/>
    <w:rsid w:val="00665B2E"/>
    <w:rsid w:val="00665D57"/>
    <w:rsid w:val="00665E31"/>
    <w:rsid w:val="00665F1F"/>
    <w:rsid w:val="00666216"/>
    <w:rsid w:val="00666233"/>
    <w:rsid w:val="00666608"/>
    <w:rsid w:val="006666BE"/>
    <w:rsid w:val="00666D70"/>
    <w:rsid w:val="00666EFA"/>
    <w:rsid w:val="00667166"/>
    <w:rsid w:val="006673D6"/>
    <w:rsid w:val="006677CA"/>
    <w:rsid w:val="00667D2F"/>
    <w:rsid w:val="00667FB6"/>
    <w:rsid w:val="006705D1"/>
    <w:rsid w:val="006709BC"/>
    <w:rsid w:val="0067116B"/>
    <w:rsid w:val="00671283"/>
    <w:rsid w:val="00671552"/>
    <w:rsid w:val="006718D2"/>
    <w:rsid w:val="00671C73"/>
    <w:rsid w:val="00672BB8"/>
    <w:rsid w:val="00672FDE"/>
    <w:rsid w:val="006731D9"/>
    <w:rsid w:val="006739B6"/>
    <w:rsid w:val="00673B9C"/>
    <w:rsid w:val="00673C53"/>
    <w:rsid w:val="006743CD"/>
    <w:rsid w:val="00674C5B"/>
    <w:rsid w:val="00674C86"/>
    <w:rsid w:val="00674D01"/>
    <w:rsid w:val="00674D7A"/>
    <w:rsid w:val="00675164"/>
    <w:rsid w:val="00675346"/>
    <w:rsid w:val="006754D8"/>
    <w:rsid w:val="00675E8B"/>
    <w:rsid w:val="006760C1"/>
    <w:rsid w:val="00676523"/>
    <w:rsid w:val="0067652E"/>
    <w:rsid w:val="0067653B"/>
    <w:rsid w:val="006765C4"/>
    <w:rsid w:val="00676678"/>
    <w:rsid w:val="006766B4"/>
    <w:rsid w:val="0067694A"/>
    <w:rsid w:val="00676AE0"/>
    <w:rsid w:val="0067700C"/>
    <w:rsid w:val="006775BD"/>
    <w:rsid w:val="00677A22"/>
    <w:rsid w:val="0068096B"/>
    <w:rsid w:val="00680A09"/>
    <w:rsid w:val="00680C75"/>
    <w:rsid w:val="00680D8A"/>
    <w:rsid w:val="00680E2A"/>
    <w:rsid w:val="00680E2B"/>
    <w:rsid w:val="00681065"/>
    <w:rsid w:val="006812A7"/>
    <w:rsid w:val="0068132B"/>
    <w:rsid w:val="00681448"/>
    <w:rsid w:val="006815E0"/>
    <w:rsid w:val="00681B07"/>
    <w:rsid w:val="00681EF2"/>
    <w:rsid w:val="0068239B"/>
    <w:rsid w:val="006829FD"/>
    <w:rsid w:val="00682A2A"/>
    <w:rsid w:val="006830C6"/>
    <w:rsid w:val="006831BE"/>
    <w:rsid w:val="00683247"/>
    <w:rsid w:val="00683507"/>
    <w:rsid w:val="0068380B"/>
    <w:rsid w:val="00683B30"/>
    <w:rsid w:val="00683CD1"/>
    <w:rsid w:val="0068476F"/>
    <w:rsid w:val="00684957"/>
    <w:rsid w:val="00684964"/>
    <w:rsid w:val="00684ECD"/>
    <w:rsid w:val="00685F75"/>
    <w:rsid w:val="0068674D"/>
    <w:rsid w:val="0068689C"/>
    <w:rsid w:val="00686DED"/>
    <w:rsid w:val="00686F8D"/>
    <w:rsid w:val="00687124"/>
    <w:rsid w:val="00687388"/>
    <w:rsid w:val="0068739F"/>
    <w:rsid w:val="006904C8"/>
    <w:rsid w:val="00690AAD"/>
    <w:rsid w:val="00690B6F"/>
    <w:rsid w:val="006911CB"/>
    <w:rsid w:val="00691982"/>
    <w:rsid w:val="00691D94"/>
    <w:rsid w:val="00691FF5"/>
    <w:rsid w:val="006922FE"/>
    <w:rsid w:val="00692303"/>
    <w:rsid w:val="006924B1"/>
    <w:rsid w:val="006925D6"/>
    <w:rsid w:val="00692843"/>
    <w:rsid w:val="00692902"/>
    <w:rsid w:val="0069291C"/>
    <w:rsid w:val="0069298E"/>
    <w:rsid w:val="00692C67"/>
    <w:rsid w:val="00693066"/>
    <w:rsid w:val="006930E3"/>
    <w:rsid w:val="00693343"/>
    <w:rsid w:val="006934E1"/>
    <w:rsid w:val="006935D5"/>
    <w:rsid w:val="00693634"/>
    <w:rsid w:val="00693B03"/>
    <w:rsid w:val="006942C8"/>
    <w:rsid w:val="0069465F"/>
    <w:rsid w:val="00694884"/>
    <w:rsid w:val="006949D0"/>
    <w:rsid w:val="0069517F"/>
    <w:rsid w:val="00695285"/>
    <w:rsid w:val="00695981"/>
    <w:rsid w:val="006959B4"/>
    <w:rsid w:val="00695B87"/>
    <w:rsid w:val="00695CF8"/>
    <w:rsid w:val="006961B9"/>
    <w:rsid w:val="006961D3"/>
    <w:rsid w:val="00696943"/>
    <w:rsid w:val="00696A2C"/>
    <w:rsid w:val="00696DB3"/>
    <w:rsid w:val="00696F27"/>
    <w:rsid w:val="00696F32"/>
    <w:rsid w:val="00697348"/>
    <w:rsid w:val="006973F6"/>
    <w:rsid w:val="00697438"/>
    <w:rsid w:val="006975CE"/>
    <w:rsid w:val="00697956"/>
    <w:rsid w:val="00697D0F"/>
    <w:rsid w:val="00697DDB"/>
    <w:rsid w:val="00697F5A"/>
    <w:rsid w:val="00697F7C"/>
    <w:rsid w:val="006A057E"/>
    <w:rsid w:val="006A05B9"/>
    <w:rsid w:val="006A0725"/>
    <w:rsid w:val="006A08FF"/>
    <w:rsid w:val="006A0AF5"/>
    <w:rsid w:val="006A1024"/>
    <w:rsid w:val="006A14D8"/>
    <w:rsid w:val="006A15AE"/>
    <w:rsid w:val="006A18A7"/>
    <w:rsid w:val="006A19EC"/>
    <w:rsid w:val="006A1D66"/>
    <w:rsid w:val="006A1F4A"/>
    <w:rsid w:val="006A2081"/>
    <w:rsid w:val="006A228E"/>
    <w:rsid w:val="006A2536"/>
    <w:rsid w:val="006A272D"/>
    <w:rsid w:val="006A28BC"/>
    <w:rsid w:val="006A3307"/>
    <w:rsid w:val="006A34C2"/>
    <w:rsid w:val="006A3993"/>
    <w:rsid w:val="006A3B9C"/>
    <w:rsid w:val="006A4132"/>
    <w:rsid w:val="006A4299"/>
    <w:rsid w:val="006A4594"/>
    <w:rsid w:val="006A472F"/>
    <w:rsid w:val="006A48B8"/>
    <w:rsid w:val="006A4D6E"/>
    <w:rsid w:val="006A4FE3"/>
    <w:rsid w:val="006A51ED"/>
    <w:rsid w:val="006A5509"/>
    <w:rsid w:val="006A56B1"/>
    <w:rsid w:val="006A58DF"/>
    <w:rsid w:val="006A5D04"/>
    <w:rsid w:val="006A5F2C"/>
    <w:rsid w:val="006A6241"/>
    <w:rsid w:val="006A6440"/>
    <w:rsid w:val="006A6693"/>
    <w:rsid w:val="006A67BC"/>
    <w:rsid w:val="006A69A8"/>
    <w:rsid w:val="006A6B81"/>
    <w:rsid w:val="006A6D23"/>
    <w:rsid w:val="006A6F5D"/>
    <w:rsid w:val="006A7684"/>
    <w:rsid w:val="006A7F8B"/>
    <w:rsid w:val="006B003C"/>
    <w:rsid w:val="006B046D"/>
    <w:rsid w:val="006B0722"/>
    <w:rsid w:val="006B0BD4"/>
    <w:rsid w:val="006B18F6"/>
    <w:rsid w:val="006B21CD"/>
    <w:rsid w:val="006B21DD"/>
    <w:rsid w:val="006B273B"/>
    <w:rsid w:val="006B2B02"/>
    <w:rsid w:val="006B2EAB"/>
    <w:rsid w:val="006B2FF5"/>
    <w:rsid w:val="006B32BA"/>
    <w:rsid w:val="006B3B43"/>
    <w:rsid w:val="006B3F26"/>
    <w:rsid w:val="006B3F9C"/>
    <w:rsid w:val="006B41DB"/>
    <w:rsid w:val="006B43C6"/>
    <w:rsid w:val="006B457D"/>
    <w:rsid w:val="006B46DC"/>
    <w:rsid w:val="006B4879"/>
    <w:rsid w:val="006B4940"/>
    <w:rsid w:val="006B4ABF"/>
    <w:rsid w:val="006B4EA4"/>
    <w:rsid w:val="006B4F22"/>
    <w:rsid w:val="006B5215"/>
    <w:rsid w:val="006B524B"/>
    <w:rsid w:val="006B5757"/>
    <w:rsid w:val="006B58B2"/>
    <w:rsid w:val="006B61A4"/>
    <w:rsid w:val="006B61DF"/>
    <w:rsid w:val="006B6926"/>
    <w:rsid w:val="006B6B8F"/>
    <w:rsid w:val="006B6C6B"/>
    <w:rsid w:val="006B6E4F"/>
    <w:rsid w:val="006B6F44"/>
    <w:rsid w:val="006B72BA"/>
    <w:rsid w:val="006B797D"/>
    <w:rsid w:val="006B7A18"/>
    <w:rsid w:val="006B7D98"/>
    <w:rsid w:val="006B7FA1"/>
    <w:rsid w:val="006C00CB"/>
    <w:rsid w:val="006C0546"/>
    <w:rsid w:val="006C07AA"/>
    <w:rsid w:val="006C083D"/>
    <w:rsid w:val="006C09A9"/>
    <w:rsid w:val="006C0DB4"/>
    <w:rsid w:val="006C12F6"/>
    <w:rsid w:val="006C1564"/>
    <w:rsid w:val="006C1CF7"/>
    <w:rsid w:val="006C2033"/>
    <w:rsid w:val="006C205D"/>
    <w:rsid w:val="006C2605"/>
    <w:rsid w:val="006C29E7"/>
    <w:rsid w:val="006C2CE7"/>
    <w:rsid w:val="006C3070"/>
    <w:rsid w:val="006C31F4"/>
    <w:rsid w:val="006C388F"/>
    <w:rsid w:val="006C3992"/>
    <w:rsid w:val="006C3C75"/>
    <w:rsid w:val="006C41C1"/>
    <w:rsid w:val="006C454F"/>
    <w:rsid w:val="006C460E"/>
    <w:rsid w:val="006C4676"/>
    <w:rsid w:val="006C4890"/>
    <w:rsid w:val="006C498C"/>
    <w:rsid w:val="006C4E37"/>
    <w:rsid w:val="006C542D"/>
    <w:rsid w:val="006C573E"/>
    <w:rsid w:val="006C58EA"/>
    <w:rsid w:val="006C6344"/>
    <w:rsid w:val="006C6505"/>
    <w:rsid w:val="006C6C9A"/>
    <w:rsid w:val="006C7072"/>
    <w:rsid w:val="006C768C"/>
    <w:rsid w:val="006C76A6"/>
    <w:rsid w:val="006D02A8"/>
    <w:rsid w:val="006D02B5"/>
    <w:rsid w:val="006D0AF3"/>
    <w:rsid w:val="006D0E41"/>
    <w:rsid w:val="006D1002"/>
    <w:rsid w:val="006D10F0"/>
    <w:rsid w:val="006D1137"/>
    <w:rsid w:val="006D126C"/>
    <w:rsid w:val="006D144C"/>
    <w:rsid w:val="006D186A"/>
    <w:rsid w:val="006D20EE"/>
    <w:rsid w:val="006D2587"/>
    <w:rsid w:val="006D2767"/>
    <w:rsid w:val="006D2B99"/>
    <w:rsid w:val="006D2CF7"/>
    <w:rsid w:val="006D344C"/>
    <w:rsid w:val="006D40A2"/>
    <w:rsid w:val="006D4416"/>
    <w:rsid w:val="006D44B2"/>
    <w:rsid w:val="006D453C"/>
    <w:rsid w:val="006D47A6"/>
    <w:rsid w:val="006D4D06"/>
    <w:rsid w:val="006D50E7"/>
    <w:rsid w:val="006D53CB"/>
    <w:rsid w:val="006D5446"/>
    <w:rsid w:val="006D5661"/>
    <w:rsid w:val="006D59E4"/>
    <w:rsid w:val="006D5C4A"/>
    <w:rsid w:val="006D5D0A"/>
    <w:rsid w:val="006D5FE3"/>
    <w:rsid w:val="006D5FF0"/>
    <w:rsid w:val="006D609F"/>
    <w:rsid w:val="006D627D"/>
    <w:rsid w:val="006D63B0"/>
    <w:rsid w:val="006D63CE"/>
    <w:rsid w:val="006D6B74"/>
    <w:rsid w:val="006D6E43"/>
    <w:rsid w:val="006D734F"/>
    <w:rsid w:val="006D73CA"/>
    <w:rsid w:val="006D7592"/>
    <w:rsid w:val="006D7CE4"/>
    <w:rsid w:val="006E0179"/>
    <w:rsid w:val="006E0F2E"/>
    <w:rsid w:val="006E101D"/>
    <w:rsid w:val="006E112C"/>
    <w:rsid w:val="006E18A4"/>
    <w:rsid w:val="006E1C37"/>
    <w:rsid w:val="006E1D32"/>
    <w:rsid w:val="006E26A6"/>
    <w:rsid w:val="006E26C8"/>
    <w:rsid w:val="006E2A07"/>
    <w:rsid w:val="006E2B1B"/>
    <w:rsid w:val="006E2DED"/>
    <w:rsid w:val="006E3252"/>
    <w:rsid w:val="006E325A"/>
    <w:rsid w:val="006E3392"/>
    <w:rsid w:val="006E3852"/>
    <w:rsid w:val="006E3919"/>
    <w:rsid w:val="006E3BDA"/>
    <w:rsid w:val="006E3FC0"/>
    <w:rsid w:val="006E40FE"/>
    <w:rsid w:val="006E458A"/>
    <w:rsid w:val="006E46C6"/>
    <w:rsid w:val="006E46E9"/>
    <w:rsid w:val="006E49C1"/>
    <w:rsid w:val="006E4FEF"/>
    <w:rsid w:val="006E5281"/>
    <w:rsid w:val="006E54EA"/>
    <w:rsid w:val="006E5B41"/>
    <w:rsid w:val="006E5B7C"/>
    <w:rsid w:val="006E5E60"/>
    <w:rsid w:val="006E5F92"/>
    <w:rsid w:val="006E5FC8"/>
    <w:rsid w:val="006E6073"/>
    <w:rsid w:val="006E609A"/>
    <w:rsid w:val="006E62CE"/>
    <w:rsid w:val="006E62F6"/>
    <w:rsid w:val="006E6374"/>
    <w:rsid w:val="006E6588"/>
    <w:rsid w:val="006E6989"/>
    <w:rsid w:val="006E6BA6"/>
    <w:rsid w:val="006E6C53"/>
    <w:rsid w:val="006E6CB4"/>
    <w:rsid w:val="006E6E6D"/>
    <w:rsid w:val="006E6E78"/>
    <w:rsid w:val="006E6FC9"/>
    <w:rsid w:val="006E715D"/>
    <w:rsid w:val="006E73A3"/>
    <w:rsid w:val="006E75DD"/>
    <w:rsid w:val="006E7625"/>
    <w:rsid w:val="006E762A"/>
    <w:rsid w:val="006E78A2"/>
    <w:rsid w:val="006E796D"/>
    <w:rsid w:val="006E7B18"/>
    <w:rsid w:val="006F009F"/>
    <w:rsid w:val="006F035D"/>
    <w:rsid w:val="006F082C"/>
    <w:rsid w:val="006F0A0A"/>
    <w:rsid w:val="006F0C49"/>
    <w:rsid w:val="006F0C85"/>
    <w:rsid w:val="006F13FC"/>
    <w:rsid w:val="006F16C2"/>
    <w:rsid w:val="006F1C75"/>
    <w:rsid w:val="006F22E2"/>
    <w:rsid w:val="006F2575"/>
    <w:rsid w:val="006F258C"/>
    <w:rsid w:val="006F2712"/>
    <w:rsid w:val="006F3444"/>
    <w:rsid w:val="006F367C"/>
    <w:rsid w:val="006F3994"/>
    <w:rsid w:val="006F3B11"/>
    <w:rsid w:val="006F3BDF"/>
    <w:rsid w:val="006F3D01"/>
    <w:rsid w:val="006F3DD0"/>
    <w:rsid w:val="006F3E7E"/>
    <w:rsid w:val="006F43B8"/>
    <w:rsid w:val="006F49B8"/>
    <w:rsid w:val="006F4BB8"/>
    <w:rsid w:val="006F53AB"/>
    <w:rsid w:val="006F53E3"/>
    <w:rsid w:val="006F53F5"/>
    <w:rsid w:val="006F55DB"/>
    <w:rsid w:val="006F5C82"/>
    <w:rsid w:val="006F5E83"/>
    <w:rsid w:val="006F6141"/>
    <w:rsid w:val="006F6ACA"/>
    <w:rsid w:val="006F6CC7"/>
    <w:rsid w:val="006F6E64"/>
    <w:rsid w:val="006F7548"/>
    <w:rsid w:val="006F7592"/>
    <w:rsid w:val="006F7669"/>
    <w:rsid w:val="006F7B76"/>
    <w:rsid w:val="00700096"/>
    <w:rsid w:val="007010BF"/>
    <w:rsid w:val="0070169E"/>
    <w:rsid w:val="007016E1"/>
    <w:rsid w:val="007018A9"/>
    <w:rsid w:val="00701DBD"/>
    <w:rsid w:val="0070215A"/>
    <w:rsid w:val="007022EB"/>
    <w:rsid w:val="0070239D"/>
    <w:rsid w:val="00702473"/>
    <w:rsid w:val="00702CDD"/>
    <w:rsid w:val="00702F79"/>
    <w:rsid w:val="00703058"/>
    <w:rsid w:val="00703B74"/>
    <w:rsid w:val="00703C19"/>
    <w:rsid w:val="00703C96"/>
    <w:rsid w:val="00704060"/>
    <w:rsid w:val="007044CC"/>
    <w:rsid w:val="007046E5"/>
    <w:rsid w:val="007046EA"/>
    <w:rsid w:val="00704915"/>
    <w:rsid w:val="00704D31"/>
    <w:rsid w:val="00704F6A"/>
    <w:rsid w:val="007051D4"/>
    <w:rsid w:val="00705514"/>
    <w:rsid w:val="00705614"/>
    <w:rsid w:val="00705759"/>
    <w:rsid w:val="007059FE"/>
    <w:rsid w:val="00705BFC"/>
    <w:rsid w:val="00705D57"/>
    <w:rsid w:val="00706140"/>
    <w:rsid w:val="0070616A"/>
    <w:rsid w:val="0070628E"/>
    <w:rsid w:val="00706470"/>
    <w:rsid w:val="0070673A"/>
    <w:rsid w:val="0070674B"/>
    <w:rsid w:val="0070691D"/>
    <w:rsid w:val="00706D15"/>
    <w:rsid w:val="00706FB7"/>
    <w:rsid w:val="00706FF1"/>
    <w:rsid w:val="00707401"/>
    <w:rsid w:val="00707469"/>
    <w:rsid w:val="00707694"/>
    <w:rsid w:val="0070772C"/>
    <w:rsid w:val="00707B76"/>
    <w:rsid w:val="00707EA6"/>
    <w:rsid w:val="00707F99"/>
    <w:rsid w:val="00710011"/>
    <w:rsid w:val="00710018"/>
    <w:rsid w:val="0071103A"/>
    <w:rsid w:val="007119E1"/>
    <w:rsid w:val="00711C73"/>
    <w:rsid w:val="00712479"/>
    <w:rsid w:val="007126CD"/>
    <w:rsid w:val="007126E8"/>
    <w:rsid w:val="00712791"/>
    <w:rsid w:val="00712AA9"/>
    <w:rsid w:val="00712C9D"/>
    <w:rsid w:val="0071377C"/>
    <w:rsid w:val="00713911"/>
    <w:rsid w:val="00713A3E"/>
    <w:rsid w:val="00713F00"/>
    <w:rsid w:val="00713F1C"/>
    <w:rsid w:val="00714229"/>
    <w:rsid w:val="00714320"/>
    <w:rsid w:val="00714551"/>
    <w:rsid w:val="007148F8"/>
    <w:rsid w:val="0071498A"/>
    <w:rsid w:val="00714EFD"/>
    <w:rsid w:val="007159E4"/>
    <w:rsid w:val="00715B45"/>
    <w:rsid w:val="00715BBE"/>
    <w:rsid w:val="00715C36"/>
    <w:rsid w:val="00715C3F"/>
    <w:rsid w:val="00716120"/>
    <w:rsid w:val="00716242"/>
    <w:rsid w:val="007166C5"/>
    <w:rsid w:val="00716863"/>
    <w:rsid w:val="00716EA9"/>
    <w:rsid w:val="0071705E"/>
    <w:rsid w:val="0071745F"/>
    <w:rsid w:val="00717765"/>
    <w:rsid w:val="007178EC"/>
    <w:rsid w:val="00717A38"/>
    <w:rsid w:val="00717F23"/>
    <w:rsid w:val="00720057"/>
    <w:rsid w:val="00720108"/>
    <w:rsid w:val="0072048C"/>
    <w:rsid w:val="00720A23"/>
    <w:rsid w:val="00720D61"/>
    <w:rsid w:val="0072189C"/>
    <w:rsid w:val="00721A55"/>
    <w:rsid w:val="00721AE6"/>
    <w:rsid w:val="00721C5B"/>
    <w:rsid w:val="0072202A"/>
    <w:rsid w:val="00722130"/>
    <w:rsid w:val="007228F4"/>
    <w:rsid w:val="00722CAB"/>
    <w:rsid w:val="00722D48"/>
    <w:rsid w:val="00722D9D"/>
    <w:rsid w:val="00723313"/>
    <w:rsid w:val="00723510"/>
    <w:rsid w:val="007237DC"/>
    <w:rsid w:val="0072396E"/>
    <w:rsid w:val="00723CF5"/>
    <w:rsid w:val="00723F0C"/>
    <w:rsid w:val="00723FDD"/>
    <w:rsid w:val="00724099"/>
    <w:rsid w:val="0072497A"/>
    <w:rsid w:val="00725522"/>
    <w:rsid w:val="0072571B"/>
    <w:rsid w:val="007259A3"/>
    <w:rsid w:val="00725AE1"/>
    <w:rsid w:val="00725BC6"/>
    <w:rsid w:val="00725C34"/>
    <w:rsid w:val="00725CB2"/>
    <w:rsid w:val="00725CE2"/>
    <w:rsid w:val="00725E24"/>
    <w:rsid w:val="00726F72"/>
    <w:rsid w:val="007272ED"/>
    <w:rsid w:val="00727632"/>
    <w:rsid w:val="00727FFB"/>
    <w:rsid w:val="007301E3"/>
    <w:rsid w:val="00730278"/>
    <w:rsid w:val="00730E5C"/>
    <w:rsid w:val="00730F80"/>
    <w:rsid w:val="00731225"/>
    <w:rsid w:val="0073126F"/>
    <w:rsid w:val="00731584"/>
    <w:rsid w:val="00731AC1"/>
    <w:rsid w:val="00731FDA"/>
    <w:rsid w:val="00732021"/>
    <w:rsid w:val="007324DD"/>
    <w:rsid w:val="007328BA"/>
    <w:rsid w:val="00732FCD"/>
    <w:rsid w:val="0073378E"/>
    <w:rsid w:val="007337F8"/>
    <w:rsid w:val="007339B2"/>
    <w:rsid w:val="007339E3"/>
    <w:rsid w:val="00733D0A"/>
    <w:rsid w:val="00733EF8"/>
    <w:rsid w:val="00733F2B"/>
    <w:rsid w:val="00734010"/>
    <w:rsid w:val="00734315"/>
    <w:rsid w:val="00734747"/>
    <w:rsid w:val="00734EFA"/>
    <w:rsid w:val="00735412"/>
    <w:rsid w:val="007354E9"/>
    <w:rsid w:val="00735D2B"/>
    <w:rsid w:val="00735FFC"/>
    <w:rsid w:val="0073610E"/>
    <w:rsid w:val="0073657B"/>
    <w:rsid w:val="00736657"/>
    <w:rsid w:val="00736C07"/>
    <w:rsid w:val="00736CDF"/>
    <w:rsid w:val="00736F42"/>
    <w:rsid w:val="0073771B"/>
    <w:rsid w:val="00737B71"/>
    <w:rsid w:val="00737CB9"/>
    <w:rsid w:val="00737EBC"/>
    <w:rsid w:val="0074005A"/>
    <w:rsid w:val="00740671"/>
    <w:rsid w:val="00740A04"/>
    <w:rsid w:val="00740D21"/>
    <w:rsid w:val="00740EDB"/>
    <w:rsid w:val="0074118E"/>
    <w:rsid w:val="0074162D"/>
    <w:rsid w:val="0074185B"/>
    <w:rsid w:val="00741A93"/>
    <w:rsid w:val="00741C8A"/>
    <w:rsid w:val="00741FC6"/>
    <w:rsid w:val="007420E7"/>
    <w:rsid w:val="007424A3"/>
    <w:rsid w:val="0074290E"/>
    <w:rsid w:val="007429A1"/>
    <w:rsid w:val="00742FF2"/>
    <w:rsid w:val="00743375"/>
    <w:rsid w:val="007434EE"/>
    <w:rsid w:val="0074418C"/>
    <w:rsid w:val="00744279"/>
    <w:rsid w:val="00744A6A"/>
    <w:rsid w:val="00744BB0"/>
    <w:rsid w:val="00744D0E"/>
    <w:rsid w:val="00744D82"/>
    <w:rsid w:val="007453F1"/>
    <w:rsid w:val="00745502"/>
    <w:rsid w:val="007456AB"/>
    <w:rsid w:val="007456F0"/>
    <w:rsid w:val="00746D2E"/>
    <w:rsid w:val="00747236"/>
    <w:rsid w:val="007475F1"/>
    <w:rsid w:val="00747A02"/>
    <w:rsid w:val="00747AA3"/>
    <w:rsid w:val="00747F33"/>
    <w:rsid w:val="0075003A"/>
    <w:rsid w:val="007500A0"/>
    <w:rsid w:val="00750157"/>
    <w:rsid w:val="007502C1"/>
    <w:rsid w:val="00750878"/>
    <w:rsid w:val="00750E89"/>
    <w:rsid w:val="0075134B"/>
    <w:rsid w:val="007515D0"/>
    <w:rsid w:val="00751835"/>
    <w:rsid w:val="00751E09"/>
    <w:rsid w:val="00751E2E"/>
    <w:rsid w:val="0075206C"/>
    <w:rsid w:val="007527E2"/>
    <w:rsid w:val="0075286B"/>
    <w:rsid w:val="0075298C"/>
    <w:rsid w:val="00752C02"/>
    <w:rsid w:val="007531A7"/>
    <w:rsid w:val="00753257"/>
    <w:rsid w:val="007533CE"/>
    <w:rsid w:val="00753496"/>
    <w:rsid w:val="00753787"/>
    <w:rsid w:val="0075381D"/>
    <w:rsid w:val="00753F18"/>
    <w:rsid w:val="00754185"/>
    <w:rsid w:val="00754AC1"/>
    <w:rsid w:val="00754C7E"/>
    <w:rsid w:val="00755136"/>
    <w:rsid w:val="007552E7"/>
    <w:rsid w:val="007553B6"/>
    <w:rsid w:val="007554A8"/>
    <w:rsid w:val="00756036"/>
    <w:rsid w:val="00756176"/>
    <w:rsid w:val="0075620D"/>
    <w:rsid w:val="0075694A"/>
    <w:rsid w:val="00756B7F"/>
    <w:rsid w:val="0075772A"/>
    <w:rsid w:val="00757BC5"/>
    <w:rsid w:val="00760599"/>
    <w:rsid w:val="00761199"/>
    <w:rsid w:val="00761265"/>
    <w:rsid w:val="007613FF"/>
    <w:rsid w:val="0076141B"/>
    <w:rsid w:val="007615A7"/>
    <w:rsid w:val="0076172C"/>
    <w:rsid w:val="00761D1C"/>
    <w:rsid w:val="00761DF6"/>
    <w:rsid w:val="00761EB5"/>
    <w:rsid w:val="0076209F"/>
    <w:rsid w:val="007622C3"/>
    <w:rsid w:val="0076254F"/>
    <w:rsid w:val="00762594"/>
    <w:rsid w:val="00762605"/>
    <w:rsid w:val="00762799"/>
    <w:rsid w:val="00762DF4"/>
    <w:rsid w:val="00763508"/>
    <w:rsid w:val="007635F5"/>
    <w:rsid w:val="00763812"/>
    <w:rsid w:val="00763989"/>
    <w:rsid w:val="00763993"/>
    <w:rsid w:val="00763AB4"/>
    <w:rsid w:val="00763C56"/>
    <w:rsid w:val="00763CA6"/>
    <w:rsid w:val="007642E8"/>
    <w:rsid w:val="007643F1"/>
    <w:rsid w:val="007646D4"/>
    <w:rsid w:val="00764702"/>
    <w:rsid w:val="007649A1"/>
    <w:rsid w:val="007649ED"/>
    <w:rsid w:val="00764AF2"/>
    <w:rsid w:val="007650FE"/>
    <w:rsid w:val="0076526C"/>
    <w:rsid w:val="00765AEE"/>
    <w:rsid w:val="00765DCD"/>
    <w:rsid w:val="007660BE"/>
    <w:rsid w:val="007663B5"/>
    <w:rsid w:val="00766472"/>
    <w:rsid w:val="0076679E"/>
    <w:rsid w:val="007668E3"/>
    <w:rsid w:val="00766A95"/>
    <w:rsid w:val="00766DBC"/>
    <w:rsid w:val="00766ED2"/>
    <w:rsid w:val="00767227"/>
    <w:rsid w:val="00767508"/>
    <w:rsid w:val="00767730"/>
    <w:rsid w:val="007677AC"/>
    <w:rsid w:val="007679B6"/>
    <w:rsid w:val="00767A93"/>
    <w:rsid w:val="00770482"/>
    <w:rsid w:val="0077085F"/>
    <w:rsid w:val="00770A7D"/>
    <w:rsid w:val="00770E8B"/>
    <w:rsid w:val="00770FA4"/>
    <w:rsid w:val="0077103F"/>
    <w:rsid w:val="0077118B"/>
    <w:rsid w:val="00771314"/>
    <w:rsid w:val="00771624"/>
    <w:rsid w:val="007718A7"/>
    <w:rsid w:val="00771A01"/>
    <w:rsid w:val="00771E6F"/>
    <w:rsid w:val="007725D3"/>
    <w:rsid w:val="0077351F"/>
    <w:rsid w:val="0077372C"/>
    <w:rsid w:val="0077393B"/>
    <w:rsid w:val="00773EE3"/>
    <w:rsid w:val="00774AF7"/>
    <w:rsid w:val="00774B2A"/>
    <w:rsid w:val="00774B3A"/>
    <w:rsid w:val="00774EE9"/>
    <w:rsid w:val="007750B0"/>
    <w:rsid w:val="00775182"/>
    <w:rsid w:val="00775982"/>
    <w:rsid w:val="00775E30"/>
    <w:rsid w:val="00776220"/>
    <w:rsid w:val="007762C8"/>
    <w:rsid w:val="007763AB"/>
    <w:rsid w:val="00776515"/>
    <w:rsid w:val="00776700"/>
    <w:rsid w:val="00776F46"/>
    <w:rsid w:val="007772D1"/>
    <w:rsid w:val="00777360"/>
    <w:rsid w:val="0077777D"/>
    <w:rsid w:val="00777845"/>
    <w:rsid w:val="00777932"/>
    <w:rsid w:val="00777BF1"/>
    <w:rsid w:val="00777C6C"/>
    <w:rsid w:val="00777C70"/>
    <w:rsid w:val="0078017D"/>
    <w:rsid w:val="007804FB"/>
    <w:rsid w:val="007809A1"/>
    <w:rsid w:val="007809EC"/>
    <w:rsid w:val="00780B15"/>
    <w:rsid w:val="00780FE6"/>
    <w:rsid w:val="00781007"/>
    <w:rsid w:val="00781B5D"/>
    <w:rsid w:val="00781BAC"/>
    <w:rsid w:val="007824F7"/>
    <w:rsid w:val="0078275B"/>
    <w:rsid w:val="00782938"/>
    <w:rsid w:val="00782AAE"/>
    <w:rsid w:val="00782BDE"/>
    <w:rsid w:val="00782DDC"/>
    <w:rsid w:val="00782F64"/>
    <w:rsid w:val="007833B4"/>
    <w:rsid w:val="00783B6F"/>
    <w:rsid w:val="00783E9B"/>
    <w:rsid w:val="00784144"/>
    <w:rsid w:val="00784926"/>
    <w:rsid w:val="0078532A"/>
    <w:rsid w:val="00786281"/>
    <w:rsid w:val="007862AD"/>
    <w:rsid w:val="007863DC"/>
    <w:rsid w:val="007868E4"/>
    <w:rsid w:val="007870A7"/>
    <w:rsid w:val="0078744B"/>
    <w:rsid w:val="007875A3"/>
    <w:rsid w:val="0078785B"/>
    <w:rsid w:val="00787B65"/>
    <w:rsid w:val="00787B72"/>
    <w:rsid w:val="00787F6A"/>
    <w:rsid w:val="0079008F"/>
    <w:rsid w:val="00790D18"/>
    <w:rsid w:val="00790DB9"/>
    <w:rsid w:val="00791046"/>
    <w:rsid w:val="0079137C"/>
    <w:rsid w:val="007915CC"/>
    <w:rsid w:val="00791854"/>
    <w:rsid w:val="00791877"/>
    <w:rsid w:val="00791AC0"/>
    <w:rsid w:val="00791C36"/>
    <w:rsid w:val="00791C66"/>
    <w:rsid w:val="00791EFD"/>
    <w:rsid w:val="00791F81"/>
    <w:rsid w:val="007920E8"/>
    <w:rsid w:val="00792469"/>
    <w:rsid w:val="007926C6"/>
    <w:rsid w:val="0079292F"/>
    <w:rsid w:val="00792E1B"/>
    <w:rsid w:val="00793092"/>
    <w:rsid w:val="007932BC"/>
    <w:rsid w:val="00793480"/>
    <w:rsid w:val="0079375E"/>
    <w:rsid w:val="007937CC"/>
    <w:rsid w:val="00793871"/>
    <w:rsid w:val="007938CC"/>
    <w:rsid w:val="00793C47"/>
    <w:rsid w:val="00793F0F"/>
    <w:rsid w:val="00793F2A"/>
    <w:rsid w:val="0079454A"/>
    <w:rsid w:val="00794569"/>
    <w:rsid w:val="00794E60"/>
    <w:rsid w:val="00795167"/>
    <w:rsid w:val="007961D3"/>
    <w:rsid w:val="0079649A"/>
    <w:rsid w:val="00796527"/>
    <w:rsid w:val="00796575"/>
    <w:rsid w:val="00796AE0"/>
    <w:rsid w:val="00796EA6"/>
    <w:rsid w:val="007970EB"/>
    <w:rsid w:val="007979AE"/>
    <w:rsid w:val="00797EFF"/>
    <w:rsid w:val="007A0039"/>
    <w:rsid w:val="007A0180"/>
    <w:rsid w:val="007A0302"/>
    <w:rsid w:val="007A0504"/>
    <w:rsid w:val="007A06C0"/>
    <w:rsid w:val="007A07D2"/>
    <w:rsid w:val="007A0953"/>
    <w:rsid w:val="007A0FB2"/>
    <w:rsid w:val="007A1067"/>
    <w:rsid w:val="007A125C"/>
    <w:rsid w:val="007A1445"/>
    <w:rsid w:val="007A1548"/>
    <w:rsid w:val="007A169E"/>
    <w:rsid w:val="007A186F"/>
    <w:rsid w:val="007A1C19"/>
    <w:rsid w:val="007A1EA3"/>
    <w:rsid w:val="007A209B"/>
    <w:rsid w:val="007A21F0"/>
    <w:rsid w:val="007A3131"/>
    <w:rsid w:val="007A3749"/>
    <w:rsid w:val="007A3821"/>
    <w:rsid w:val="007A3C1A"/>
    <w:rsid w:val="007A3D03"/>
    <w:rsid w:val="007A45D4"/>
    <w:rsid w:val="007A4A2E"/>
    <w:rsid w:val="007A4FD3"/>
    <w:rsid w:val="007A5659"/>
    <w:rsid w:val="007A592E"/>
    <w:rsid w:val="007A59CF"/>
    <w:rsid w:val="007A62CC"/>
    <w:rsid w:val="007A67FA"/>
    <w:rsid w:val="007A6843"/>
    <w:rsid w:val="007A6AFE"/>
    <w:rsid w:val="007A71B2"/>
    <w:rsid w:val="007A73C7"/>
    <w:rsid w:val="007A7789"/>
    <w:rsid w:val="007A7D76"/>
    <w:rsid w:val="007A7E30"/>
    <w:rsid w:val="007A7FA7"/>
    <w:rsid w:val="007B0113"/>
    <w:rsid w:val="007B0674"/>
    <w:rsid w:val="007B0A06"/>
    <w:rsid w:val="007B1A3E"/>
    <w:rsid w:val="007B1B07"/>
    <w:rsid w:val="007B1C0D"/>
    <w:rsid w:val="007B241C"/>
    <w:rsid w:val="007B25E7"/>
    <w:rsid w:val="007B28AB"/>
    <w:rsid w:val="007B2F6E"/>
    <w:rsid w:val="007B2F82"/>
    <w:rsid w:val="007B30F2"/>
    <w:rsid w:val="007B333C"/>
    <w:rsid w:val="007B3727"/>
    <w:rsid w:val="007B3A9A"/>
    <w:rsid w:val="007B3FE0"/>
    <w:rsid w:val="007B4599"/>
    <w:rsid w:val="007B48F3"/>
    <w:rsid w:val="007B4E62"/>
    <w:rsid w:val="007B545C"/>
    <w:rsid w:val="007B55E4"/>
    <w:rsid w:val="007B5B28"/>
    <w:rsid w:val="007B5EE2"/>
    <w:rsid w:val="007B649F"/>
    <w:rsid w:val="007B768F"/>
    <w:rsid w:val="007B7765"/>
    <w:rsid w:val="007B79D9"/>
    <w:rsid w:val="007C0556"/>
    <w:rsid w:val="007C0755"/>
    <w:rsid w:val="007C0811"/>
    <w:rsid w:val="007C09D8"/>
    <w:rsid w:val="007C0E6B"/>
    <w:rsid w:val="007C0F18"/>
    <w:rsid w:val="007C1134"/>
    <w:rsid w:val="007C114F"/>
    <w:rsid w:val="007C16E4"/>
    <w:rsid w:val="007C1847"/>
    <w:rsid w:val="007C20F0"/>
    <w:rsid w:val="007C2259"/>
    <w:rsid w:val="007C2E94"/>
    <w:rsid w:val="007C346D"/>
    <w:rsid w:val="007C34AB"/>
    <w:rsid w:val="007C363D"/>
    <w:rsid w:val="007C3D02"/>
    <w:rsid w:val="007C3EC5"/>
    <w:rsid w:val="007C460A"/>
    <w:rsid w:val="007C487F"/>
    <w:rsid w:val="007C488A"/>
    <w:rsid w:val="007C4B99"/>
    <w:rsid w:val="007C4D09"/>
    <w:rsid w:val="007C502E"/>
    <w:rsid w:val="007C5529"/>
    <w:rsid w:val="007C55F8"/>
    <w:rsid w:val="007C5671"/>
    <w:rsid w:val="007C5E5D"/>
    <w:rsid w:val="007C61C4"/>
    <w:rsid w:val="007C7021"/>
    <w:rsid w:val="007C739F"/>
    <w:rsid w:val="007C75DC"/>
    <w:rsid w:val="007C7B1B"/>
    <w:rsid w:val="007C7ED5"/>
    <w:rsid w:val="007D00B3"/>
    <w:rsid w:val="007D0159"/>
    <w:rsid w:val="007D0508"/>
    <w:rsid w:val="007D1481"/>
    <w:rsid w:val="007D1B75"/>
    <w:rsid w:val="007D20EC"/>
    <w:rsid w:val="007D2251"/>
    <w:rsid w:val="007D244F"/>
    <w:rsid w:val="007D256E"/>
    <w:rsid w:val="007D2B71"/>
    <w:rsid w:val="007D333D"/>
    <w:rsid w:val="007D33EC"/>
    <w:rsid w:val="007D3445"/>
    <w:rsid w:val="007D37FA"/>
    <w:rsid w:val="007D396A"/>
    <w:rsid w:val="007D3ACB"/>
    <w:rsid w:val="007D3BD3"/>
    <w:rsid w:val="007D41B5"/>
    <w:rsid w:val="007D41F0"/>
    <w:rsid w:val="007D43F7"/>
    <w:rsid w:val="007D44B8"/>
    <w:rsid w:val="007D51BC"/>
    <w:rsid w:val="007D538F"/>
    <w:rsid w:val="007D57E6"/>
    <w:rsid w:val="007D5CA4"/>
    <w:rsid w:val="007D5DA4"/>
    <w:rsid w:val="007D5EFF"/>
    <w:rsid w:val="007D5F5A"/>
    <w:rsid w:val="007D6069"/>
    <w:rsid w:val="007D60EA"/>
    <w:rsid w:val="007D6812"/>
    <w:rsid w:val="007D6D3C"/>
    <w:rsid w:val="007D6E5C"/>
    <w:rsid w:val="007D7224"/>
    <w:rsid w:val="007D7357"/>
    <w:rsid w:val="007D736A"/>
    <w:rsid w:val="007D7A0A"/>
    <w:rsid w:val="007D7B78"/>
    <w:rsid w:val="007E00CA"/>
    <w:rsid w:val="007E00D9"/>
    <w:rsid w:val="007E00F6"/>
    <w:rsid w:val="007E0144"/>
    <w:rsid w:val="007E0397"/>
    <w:rsid w:val="007E0597"/>
    <w:rsid w:val="007E0CDB"/>
    <w:rsid w:val="007E118F"/>
    <w:rsid w:val="007E157A"/>
    <w:rsid w:val="007E1646"/>
    <w:rsid w:val="007E19BE"/>
    <w:rsid w:val="007E19E0"/>
    <w:rsid w:val="007E2219"/>
    <w:rsid w:val="007E26B1"/>
    <w:rsid w:val="007E28B1"/>
    <w:rsid w:val="007E2D19"/>
    <w:rsid w:val="007E3146"/>
    <w:rsid w:val="007E3178"/>
    <w:rsid w:val="007E32A4"/>
    <w:rsid w:val="007E3496"/>
    <w:rsid w:val="007E35C5"/>
    <w:rsid w:val="007E3768"/>
    <w:rsid w:val="007E3779"/>
    <w:rsid w:val="007E3AD6"/>
    <w:rsid w:val="007E3AF6"/>
    <w:rsid w:val="007E3C3C"/>
    <w:rsid w:val="007E3EE4"/>
    <w:rsid w:val="007E4169"/>
    <w:rsid w:val="007E446A"/>
    <w:rsid w:val="007E4AFB"/>
    <w:rsid w:val="007E4B2E"/>
    <w:rsid w:val="007E4B61"/>
    <w:rsid w:val="007E4B67"/>
    <w:rsid w:val="007E51C3"/>
    <w:rsid w:val="007E5225"/>
    <w:rsid w:val="007E55D7"/>
    <w:rsid w:val="007E5605"/>
    <w:rsid w:val="007E5953"/>
    <w:rsid w:val="007E5972"/>
    <w:rsid w:val="007E597E"/>
    <w:rsid w:val="007E5A12"/>
    <w:rsid w:val="007E628D"/>
    <w:rsid w:val="007E6B7E"/>
    <w:rsid w:val="007E6FAC"/>
    <w:rsid w:val="007E73E3"/>
    <w:rsid w:val="007E7680"/>
    <w:rsid w:val="007F06AD"/>
    <w:rsid w:val="007F0A1C"/>
    <w:rsid w:val="007F0C0C"/>
    <w:rsid w:val="007F1061"/>
    <w:rsid w:val="007F11A8"/>
    <w:rsid w:val="007F18F4"/>
    <w:rsid w:val="007F1A1F"/>
    <w:rsid w:val="007F1C5C"/>
    <w:rsid w:val="007F1FF3"/>
    <w:rsid w:val="007F2696"/>
    <w:rsid w:val="007F2731"/>
    <w:rsid w:val="007F2A9B"/>
    <w:rsid w:val="007F2BE0"/>
    <w:rsid w:val="007F2CED"/>
    <w:rsid w:val="007F2F62"/>
    <w:rsid w:val="007F2F66"/>
    <w:rsid w:val="007F313C"/>
    <w:rsid w:val="007F3140"/>
    <w:rsid w:val="007F3D57"/>
    <w:rsid w:val="007F3DC2"/>
    <w:rsid w:val="007F4213"/>
    <w:rsid w:val="007F4528"/>
    <w:rsid w:val="007F4DD8"/>
    <w:rsid w:val="007F50F3"/>
    <w:rsid w:val="007F55C6"/>
    <w:rsid w:val="007F56B3"/>
    <w:rsid w:val="007F5B95"/>
    <w:rsid w:val="007F5E06"/>
    <w:rsid w:val="007F6059"/>
    <w:rsid w:val="007F6664"/>
    <w:rsid w:val="007F691A"/>
    <w:rsid w:val="007F6A57"/>
    <w:rsid w:val="007F6A67"/>
    <w:rsid w:val="007F6D28"/>
    <w:rsid w:val="007F70D0"/>
    <w:rsid w:val="007F7376"/>
    <w:rsid w:val="007F738D"/>
    <w:rsid w:val="007F7AAA"/>
    <w:rsid w:val="007F7B6C"/>
    <w:rsid w:val="007F7CF4"/>
    <w:rsid w:val="0080007C"/>
    <w:rsid w:val="00800133"/>
    <w:rsid w:val="00800138"/>
    <w:rsid w:val="0080055D"/>
    <w:rsid w:val="0080077D"/>
    <w:rsid w:val="008009E3"/>
    <w:rsid w:val="00800A2E"/>
    <w:rsid w:val="00800BF0"/>
    <w:rsid w:val="00800C3D"/>
    <w:rsid w:val="00800C6A"/>
    <w:rsid w:val="00800D84"/>
    <w:rsid w:val="00800EA0"/>
    <w:rsid w:val="00800F6B"/>
    <w:rsid w:val="00801043"/>
    <w:rsid w:val="00801159"/>
    <w:rsid w:val="008016FA"/>
    <w:rsid w:val="00801821"/>
    <w:rsid w:val="0080195A"/>
    <w:rsid w:val="00801A26"/>
    <w:rsid w:val="00801CDE"/>
    <w:rsid w:val="00801F16"/>
    <w:rsid w:val="008027B7"/>
    <w:rsid w:val="00803112"/>
    <w:rsid w:val="00803233"/>
    <w:rsid w:val="0080324F"/>
    <w:rsid w:val="008037AE"/>
    <w:rsid w:val="008037F9"/>
    <w:rsid w:val="00803D13"/>
    <w:rsid w:val="00803DDB"/>
    <w:rsid w:val="00804CC1"/>
    <w:rsid w:val="0080508C"/>
    <w:rsid w:val="00805155"/>
    <w:rsid w:val="008052CE"/>
    <w:rsid w:val="0080586D"/>
    <w:rsid w:val="00805A28"/>
    <w:rsid w:val="00805BCB"/>
    <w:rsid w:val="00805ED7"/>
    <w:rsid w:val="008060D3"/>
    <w:rsid w:val="0080652D"/>
    <w:rsid w:val="008065A1"/>
    <w:rsid w:val="0080668A"/>
    <w:rsid w:val="008066C5"/>
    <w:rsid w:val="008068D3"/>
    <w:rsid w:val="0080697E"/>
    <w:rsid w:val="00806AEF"/>
    <w:rsid w:val="00806B62"/>
    <w:rsid w:val="00806C7B"/>
    <w:rsid w:val="008071EF"/>
    <w:rsid w:val="00807276"/>
    <w:rsid w:val="00807929"/>
    <w:rsid w:val="00807A97"/>
    <w:rsid w:val="00807CAA"/>
    <w:rsid w:val="00807CFB"/>
    <w:rsid w:val="00807E1A"/>
    <w:rsid w:val="0081038E"/>
    <w:rsid w:val="00810446"/>
    <w:rsid w:val="00810535"/>
    <w:rsid w:val="00810628"/>
    <w:rsid w:val="00810677"/>
    <w:rsid w:val="008106C6"/>
    <w:rsid w:val="00810F52"/>
    <w:rsid w:val="008118EC"/>
    <w:rsid w:val="008121D4"/>
    <w:rsid w:val="008126F3"/>
    <w:rsid w:val="008128CB"/>
    <w:rsid w:val="00812AF3"/>
    <w:rsid w:val="00812F8F"/>
    <w:rsid w:val="008133B6"/>
    <w:rsid w:val="008134E9"/>
    <w:rsid w:val="008139E2"/>
    <w:rsid w:val="00814263"/>
    <w:rsid w:val="008143DE"/>
    <w:rsid w:val="00814539"/>
    <w:rsid w:val="00814980"/>
    <w:rsid w:val="00814A0E"/>
    <w:rsid w:val="00814A98"/>
    <w:rsid w:val="00814D1B"/>
    <w:rsid w:val="00815360"/>
    <w:rsid w:val="00815375"/>
    <w:rsid w:val="0081566C"/>
    <w:rsid w:val="008157E5"/>
    <w:rsid w:val="00815C4C"/>
    <w:rsid w:val="00815D28"/>
    <w:rsid w:val="00815D74"/>
    <w:rsid w:val="00816222"/>
    <w:rsid w:val="0081637E"/>
    <w:rsid w:val="00816394"/>
    <w:rsid w:val="00816CF7"/>
    <w:rsid w:val="00816FEA"/>
    <w:rsid w:val="008171D5"/>
    <w:rsid w:val="00817302"/>
    <w:rsid w:val="00817493"/>
    <w:rsid w:val="008178F0"/>
    <w:rsid w:val="008179D2"/>
    <w:rsid w:val="00817A21"/>
    <w:rsid w:val="00817A9F"/>
    <w:rsid w:val="00817BA4"/>
    <w:rsid w:val="008200DF"/>
    <w:rsid w:val="0082082C"/>
    <w:rsid w:val="00820A2A"/>
    <w:rsid w:val="00820C62"/>
    <w:rsid w:val="00820D05"/>
    <w:rsid w:val="00820DF8"/>
    <w:rsid w:val="00820E6A"/>
    <w:rsid w:val="00820FDE"/>
    <w:rsid w:val="008212AB"/>
    <w:rsid w:val="00821341"/>
    <w:rsid w:val="008216D7"/>
    <w:rsid w:val="00821DF5"/>
    <w:rsid w:val="00822581"/>
    <w:rsid w:val="008226E8"/>
    <w:rsid w:val="00822860"/>
    <w:rsid w:val="008228CA"/>
    <w:rsid w:val="00822A9B"/>
    <w:rsid w:val="00823944"/>
    <w:rsid w:val="00823DDA"/>
    <w:rsid w:val="008242E4"/>
    <w:rsid w:val="00824391"/>
    <w:rsid w:val="0082441F"/>
    <w:rsid w:val="00826476"/>
    <w:rsid w:val="008266CF"/>
    <w:rsid w:val="008267E5"/>
    <w:rsid w:val="00826AEF"/>
    <w:rsid w:val="00827263"/>
    <w:rsid w:val="008272D4"/>
    <w:rsid w:val="008276ED"/>
    <w:rsid w:val="00827850"/>
    <w:rsid w:val="00827B86"/>
    <w:rsid w:val="00830302"/>
    <w:rsid w:val="00830409"/>
    <w:rsid w:val="008304EA"/>
    <w:rsid w:val="0083069E"/>
    <w:rsid w:val="008307D5"/>
    <w:rsid w:val="00830CAC"/>
    <w:rsid w:val="00830CCC"/>
    <w:rsid w:val="00830EA9"/>
    <w:rsid w:val="00830F32"/>
    <w:rsid w:val="00830FB3"/>
    <w:rsid w:val="00831097"/>
    <w:rsid w:val="0083130D"/>
    <w:rsid w:val="008314C5"/>
    <w:rsid w:val="00831B60"/>
    <w:rsid w:val="00831B79"/>
    <w:rsid w:val="00831D80"/>
    <w:rsid w:val="00831E20"/>
    <w:rsid w:val="00831F0B"/>
    <w:rsid w:val="0083203C"/>
    <w:rsid w:val="00832839"/>
    <w:rsid w:val="008329AA"/>
    <w:rsid w:val="00832A05"/>
    <w:rsid w:val="00834086"/>
    <w:rsid w:val="00834143"/>
    <w:rsid w:val="008346BD"/>
    <w:rsid w:val="00834740"/>
    <w:rsid w:val="0083474B"/>
    <w:rsid w:val="00834D3B"/>
    <w:rsid w:val="00834F50"/>
    <w:rsid w:val="00835065"/>
    <w:rsid w:val="008352D6"/>
    <w:rsid w:val="00835835"/>
    <w:rsid w:val="00835C41"/>
    <w:rsid w:val="0083622B"/>
    <w:rsid w:val="00836494"/>
    <w:rsid w:val="008364A9"/>
    <w:rsid w:val="008367B5"/>
    <w:rsid w:val="00836A89"/>
    <w:rsid w:val="00836B59"/>
    <w:rsid w:val="00836E7C"/>
    <w:rsid w:val="008372BA"/>
    <w:rsid w:val="00837634"/>
    <w:rsid w:val="00837922"/>
    <w:rsid w:val="00837FC3"/>
    <w:rsid w:val="008402BE"/>
    <w:rsid w:val="0084085D"/>
    <w:rsid w:val="00840948"/>
    <w:rsid w:val="008409DB"/>
    <w:rsid w:val="00840A98"/>
    <w:rsid w:val="00840B0A"/>
    <w:rsid w:val="00840DEB"/>
    <w:rsid w:val="00840ED6"/>
    <w:rsid w:val="008413A1"/>
    <w:rsid w:val="008415DD"/>
    <w:rsid w:val="008421DA"/>
    <w:rsid w:val="00842792"/>
    <w:rsid w:val="008427B4"/>
    <w:rsid w:val="00842931"/>
    <w:rsid w:val="00842E01"/>
    <w:rsid w:val="00842E59"/>
    <w:rsid w:val="008430A4"/>
    <w:rsid w:val="00843BDC"/>
    <w:rsid w:val="00843C83"/>
    <w:rsid w:val="00843C98"/>
    <w:rsid w:val="0084430E"/>
    <w:rsid w:val="00844382"/>
    <w:rsid w:val="00844779"/>
    <w:rsid w:val="00845782"/>
    <w:rsid w:val="00845850"/>
    <w:rsid w:val="00845AA5"/>
    <w:rsid w:val="00845F32"/>
    <w:rsid w:val="008462F3"/>
    <w:rsid w:val="0084642F"/>
    <w:rsid w:val="0084652E"/>
    <w:rsid w:val="00846A89"/>
    <w:rsid w:val="00846E1E"/>
    <w:rsid w:val="00846F13"/>
    <w:rsid w:val="00846F5D"/>
    <w:rsid w:val="008472EA"/>
    <w:rsid w:val="008475FC"/>
    <w:rsid w:val="00850339"/>
    <w:rsid w:val="008503D0"/>
    <w:rsid w:val="008505A3"/>
    <w:rsid w:val="0085064F"/>
    <w:rsid w:val="00850C7C"/>
    <w:rsid w:val="00850F46"/>
    <w:rsid w:val="00850FE0"/>
    <w:rsid w:val="008512B0"/>
    <w:rsid w:val="0085165D"/>
    <w:rsid w:val="00851988"/>
    <w:rsid w:val="00851A3E"/>
    <w:rsid w:val="00851B68"/>
    <w:rsid w:val="00851C2C"/>
    <w:rsid w:val="008522A4"/>
    <w:rsid w:val="008524CD"/>
    <w:rsid w:val="00852914"/>
    <w:rsid w:val="00852A22"/>
    <w:rsid w:val="00852AA1"/>
    <w:rsid w:val="00852D2C"/>
    <w:rsid w:val="00852F4D"/>
    <w:rsid w:val="00853182"/>
    <w:rsid w:val="00853322"/>
    <w:rsid w:val="00853C75"/>
    <w:rsid w:val="00854073"/>
    <w:rsid w:val="0085444C"/>
    <w:rsid w:val="008544A3"/>
    <w:rsid w:val="00854619"/>
    <w:rsid w:val="00854B07"/>
    <w:rsid w:val="00854E0E"/>
    <w:rsid w:val="008551F8"/>
    <w:rsid w:val="00855234"/>
    <w:rsid w:val="00855441"/>
    <w:rsid w:val="008556CC"/>
    <w:rsid w:val="00855870"/>
    <w:rsid w:val="00855E6F"/>
    <w:rsid w:val="008560C9"/>
    <w:rsid w:val="00856188"/>
    <w:rsid w:val="008565D2"/>
    <w:rsid w:val="00856896"/>
    <w:rsid w:val="00856B44"/>
    <w:rsid w:val="00856D0E"/>
    <w:rsid w:val="00857125"/>
    <w:rsid w:val="0085792C"/>
    <w:rsid w:val="00857D0F"/>
    <w:rsid w:val="00857EB2"/>
    <w:rsid w:val="008600A1"/>
    <w:rsid w:val="008600FE"/>
    <w:rsid w:val="00860996"/>
    <w:rsid w:val="00860B76"/>
    <w:rsid w:val="00860C35"/>
    <w:rsid w:val="00860D6C"/>
    <w:rsid w:val="00860E44"/>
    <w:rsid w:val="00861979"/>
    <w:rsid w:val="00861A52"/>
    <w:rsid w:val="00861D1B"/>
    <w:rsid w:val="00861D37"/>
    <w:rsid w:val="0086220E"/>
    <w:rsid w:val="00862B15"/>
    <w:rsid w:val="0086302A"/>
    <w:rsid w:val="008632E4"/>
    <w:rsid w:val="00863343"/>
    <w:rsid w:val="00863584"/>
    <w:rsid w:val="00863B45"/>
    <w:rsid w:val="00863DB8"/>
    <w:rsid w:val="00864305"/>
    <w:rsid w:val="00864536"/>
    <w:rsid w:val="00864763"/>
    <w:rsid w:val="0086495A"/>
    <w:rsid w:val="00864D3C"/>
    <w:rsid w:val="00864F19"/>
    <w:rsid w:val="00864F5B"/>
    <w:rsid w:val="00864FA3"/>
    <w:rsid w:val="00865314"/>
    <w:rsid w:val="008653CD"/>
    <w:rsid w:val="008653FB"/>
    <w:rsid w:val="00865549"/>
    <w:rsid w:val="008656D6"/>
    <w:rsid w:val="0086575E"/>
    <w:rsid w:val="008658DF"/>
    <w:rsid w:val="00866182"/>
    <w:rsid w:val="00866330"/>
    <w:rsid w:val="008665A5"/>
    <w:rsid w:val="008665D2"/>
    <w:rsid w:val="0086674D"/>
    <w:rsid w:val="008671EF"/>
    <w:rsid w:val="008672AF"/>
    <w:rsid w:val="008679B9"/>
    <w:rsid w:val="00867E09"/>
    <w:rsid w:val="00867E54"/>
    <w:rsid w:val="00870101"/>
    <w:rsid w:val="0087022B"/>
    <w:rsid w:val="008706D7"/>
    <w:rsid w:val="008713B9"/>
    <w:rsid w:val="008716A2"/>
    <w:rsid w:val="00871AA7"/>
    <w:rsid w:val="008728B9"/>
    <w:rsid w:val="00872D9B"/>
    <w:rsid w:val="00873101"/>
    <w:rsid w:val="0087368A"/>
    <w:rsid w:val="008737B5"/>
    <w:rsid w:val="008737C8"/>
    <w:rsid w:val="00873823"/>
    <w:rsid w:val="0087384E"/>
    <w:rsid w:val="00873ACC"/>
    <w:rsid w:val="00873CAB"/>
    <w:rsid w:val="00873D5F"/>
    <w:rsid w:val="008741B5"/>
    <w:rsid w:val="00874263"/>
    <w:rsid w:val="008742AB"/>
    <w:rsid w:val="008742F9"/>
    <w:rsid w:val="00874432"/>
    <w:rsid w:val="008744F7"/>
    <w:rsid w:val="008746DB"/>
    <w:rsid w:val="00874D9F"/>
    <w:rsid w:val="0087561E"/>
    <w:rsid w:val="008757D7"/>
    <w:rsid w:val="00875983"/>
    <w:rsid w:val="00875C23"/>
    <w:rsid w:val="0087667A"/>
    <w:rsid w:val="008767E9"/>
    <w:rsid w:val="008768F2"/>
    <w:rsid w:val="00876A53"/>
    <w:rsid w:val="00876CCC"/>
    <w:rsid w:val="00876F8B"/>
    <w:rsid w:val="00877240"/>
    <w:rsid w:val="00877524"/>
    <w:rsid w:val="008777EC"/>
    <w:rsid w:val="00877AAC"/>
    <w:rsid w:val="00877DCB"/>
    <w:rsid w:val="00880209"/>
    <w:rsid w:val="008807E4"/>
    <w:rsid w:val="00880A0F"/>
    <w:rsid w:val="00880D7A"/>
    <w:rsid w:val="00880F6C"/>
    <w:rsid w:val="00881052"/>
    <w:rsid w:val="008811AB"/>
    <w:rsid w:val="0088127C"/>
    <w:rsid w:val="008812C7"/>
    <w:rsid w:val="00881724"/>
    <w:rsid w:val="0088178C"/>
    <w:rsid w:val="00881B3E"/>
    <w:rsid w:val="00882214"/>
    <w:rsid w:val="00882254"/>
    <w:rsid w:val="00882AC8"/>
    <w:rsid w:val="00883006"/>
    <w:rsid w:val="008836CD"/>
    <w:rsid w:val="00883857"/>
    <w:rsid w:val="00883F66"/>
    <w:rsid w:val="00884423"/>
    <w:rsid w:val="00884945"/>
    <w:rsid w:val="00884AB0"/>
    <w:rsid w:val="00884ECA"/>
    <w:rsid w:val="00884F50"/>
    <w:rsid w:val="00885990"/>
    <w:rsid w:val="00885C78"/>
    <w:rsid w:val="0088613F"/>
    <w:rsid w:val="00886274"/>
    <w:rsid w:val="00886532"/>
    <w:rsid w:val="008869F7"/>
    <w:rsid w:val="00886DFC"/>
    <w:rsid w:val="00887FB9"/>
    <w:rsid w:val="00890207"/>
    <w:rsid w:val="00890231"/>
    <w:rsid w:val="0089028F"/>
    <w:rsid w:val="00890497"/>
    <w:rsid w:val="0089050F"/>
    <w:rsid w:val="00890656"/>
    <w:rsid w:val="0089066B"/>
    <w:rsid w:val="00890DB8"/>
    <w:rsid w:val="00890F24"/>
    <w:rsid w:val="0089123F"/>
    <w:rsid w:val="00891482"/>
    <w:rsid w:val="00892108"/>
    <w:rsid w:val="0089218F"/>
    <w:rsid w:val="008923CB"/>
    <w:rsid w:val="00892674"/>
    <w:rsid w:val="00893179"/>
    <w:rsid w:val="0089347D"/>
    <w:rsid w:val="008937BE"/>
    <w:rsid w:val="00893820"/>
    <w:rsid w:val="008938FC"/>
    <w:rsid w:val="00893A2E"/>
    <w:rsid w:val="00893D3B"/>
    <w:rsid w:val="00894122"/>
    <w:rsid w:val="0089417A"/>
    <w:rsid w:val="008941E1"/>
    <w:rsid w:val="00894206"/>
    <w:rsid w:val="008942A8"/>
    <w:rsid w:val="008948DA"/>
    <w:rsid w:val="00894C85"/>
    <w:rsid w:val="00894E10"/>
    <w:rsid w:val="008953AC"/>
    <w:rsid w:val="008954E1"/>
    <w:rsid w:val="00895653"/>
    <w:rsid w:val="0089574F"/>
    <w:rsid w:val="008962B6"/>
    <w:rsid w:val="008968C3"/>
    <w:rsid w:val="00896CA3"/>
    <w:rsid w:val="00897664"/>
    <w:rsid w:val="00897914"/>
    <w:rsid w:val="008A0A0F"/>
    <w:rsid w:val="008A0AEA"/>
    <w:rsid w:val="008A0D3E"/>
    <w:rsid w:val="008A0D66"/>
    <w:rsid w:val="008A190F"/>
    <w:rsid w:val="008A1BD9"/>
    <w:rsid w:val="008A1C2A"/>
    <w:rsid w:val="008A1F85"/>
    <w:rsid w:val="008A1FDD"/>
    <w:rsid w:val="008A217F"/>
    <w:rsid w:val="008A25A1"/>
    <w:rsid w:val="008A2CD7"/>
    <w:rsid w:val="008A30A6"/>
    <w:rsid w:val="008A36CC"/>
    <w:rsid w:val="008A3A5E"/>
    <w:rsid w:val="008A3FBC"/>
    <w:rsid w:val="008A44FC"/>
    <w:rsid w:val="008A459E"/>
    <w:rsid w:val="008A4BC5"/>
    <w:rsid w:val="008A54E4"/>
    <w:rsid w:val="008A5AB0"/>
    <w:rsid w:val="008A5B2F"/>
    <w:rsid w:val="008A5BCD"/>
    <w:rsid w:val="008A5E17"/>
    <w:rsid w:val="008A5E88"/>
    <w:rsid w:val="008A6DD6"/>
    <w:rsid w:val="008A6F34"/>
    <w:rsid w:val="008A7873"/>
    <w:rsid w:val="008A79F2"/>
    <w:rsid w:val="008A7CE6"/>
    <w:rsid w:val="008B002A"/>
    <w:rsid w:val="008B09EA"/>
    <w:rsid w:val="008B0AB3"/>
    <w:rsid w:val="008B0D76"/>
    <w:rsid w:val="008B1179"/>
    <w:rsid w:val="008B1286"/>
    <w:rsid w:val="008B15C2"/>
    <w:rsid w:val="008B1D5B"/>
    <w:rsid w:val="008B1F7D"/>
    <w:rsid w:val="008B25CB"/>
    <w:rsid w:val="008B28A9"/>
    <w:rsid w:val="008B28FD"/>
    <w:rsid w:val="008B2ABE"/>
    <w:rsid w:val="008B2AC5"/>
    <w:rsid w:val="008B2E8A"/>
    <w:rsid w:val="008B3099"/>
    <w:rsid w:val="008B315C"/>
    <w:rsid w:val="008B3275"/>
    <w:rsid w:val="008B3A60"/>
    <w:rsid w:val="008B3C47"/>
    <w:rsid w:val="008B3E5C"/>
    <w:rsid w:val="008B4125"/>
    <w:rsid w:val="008B44E3"/>
    <w:rsid w:val="008B46AD"/>
    <w:rsid w:val="008B49CB"/>
    <w:rsid w:val="008B49D8"/>
    <w:rsid w:val="008B50A5"/>
    <w:rsid w:val="008B520E"/>
    <w:rsid w:val="008B55D0"/>
    <w:rsid w:val="008B5CC5"/>
    <w:rsid w:val="008B613A"/>
    <w:rsid w:val="008B6378"/>
    <w:rsid w:val="008B70C5"/>
    <w:rsid w:val="008B72F5"/>
    <w:rsid w:val="008B765D"/>
    <w:rsid w:val="008B78C6"/>
    <w:rsid w:val="008B78CC"/>
    <w:rsid w:val="008B792D"/>
    <w:rsid w:val="008B79E5"/>
    <w:rsid w:val="008B7B4C"/>
    <w:rsid w:val="008B7B81"/>
    <w:rsid w:val="008B7C38"/>
    <w:rsid w:val="008B7F85"/>
    <w:rsid w:val="008B7F8F"/>
    <w:rsid w:val="008C0594"/>
    <w:rsid w:val="008C0662"/>
    <w:rsid w:val="008C086E"/>
    <w:rsid w:val="008C0E4F"/>
    <w:rsid w:val="008C0EB1"/>
    <w:rsid w:val="008C185C"/>
    <w:rsid w:val="008C1B0B"/>
    <w:rsid w:val="008C1B1F"/>
    <w:rsid w:val="008C1C58"/>
    <w:rsid w:val="008C2245"/>
    <w:rsid w:val="008C22D2"/>
    <w:rsid w:val="008C273E"/>
    <w:rsid w:val="008C2890"/>
    <w:rsid w:val="008C2D76"/>
    <w:rsid w:val="008C2E2A"/>
    <w:rsid w:val="008C2EA9"/>
    <w:rsid w:val="008C3270"/>
    <w:rsid w:val="008C32C3"/>
    <w:rsid w:val="008C3357"/>
    <w:rsid w:val="008C357F"/>
    <w:rsid w:val="008C3A65"/>
    <w:rsid w:val="008C48ED"/>
    <w:rsid w:val="008C4945"/>
    <w:rsid w:val="008C4BA1"/>
    <w:rsid w:val="008C4E1D"/>
    <w:rsid w:val="008C505F"/>
    <w:rsid w:val="008C5162"/>
    <w:rsid w:val="008C5423"/>
    <w:rsid w:val="008C5651"/>
    <w:rsid w:val="008C57F5"/>
    <w:rsid w:val="008C5EC2"/>
    <w:rsid w:val="008C5F96"/>
    <w:rsid w:val="008C6632"/>
    <w:rsid w:val="008C7190"/>
    <w:rsid w:val="008C7BCF"/>
    <w:rsid w:val="008C7E83"/>
    <w:rsid w:val="008C7F31"/>
    <w:rsid w:val="008D0507"/>
    <w:rsid w:val="008D07BF"/>
    <w:rsid w:val="008D1107"/>
    <w:rsid w:val="008D131F"/>
    <w:rsid w:val="008D1330"/>
    <w:rsid w:val="008D1445"/>
    <w:rsid w:val="008D1834"/>
    <w:rsid w:val="008D1C1B"/>
    <w:rsid w:val="008D1F3C"/>
    <w:rsid w:val="008D2214"/>
    <w:rsid w:val="008D24A2"/>
    <w:rsid w:val="008D2752"/>
    <w:rsid w:val="008D30EE"/>
    <w:rsid w:val="008D32F6"/>
    <w:rsid w:val="008D414C"/>
    <w:rsid w:val="008D4957"/>
    <w:rsid w:val="008D4F47"/>
    <w:rsid w:val="008D51BD"/>
    <w:rsid w:val="008D52C5"/>
    <w:rsid w:val="008D55D6"/>
    <w:rsid w:val="008D577B"/>
    <w:rsid w:val="008D5A63"/>
    <w:rsid w:val="008D5C67"/>
    <w:rsid w:val="008D5E53"/>
    <w:rsid w:val="008D5F4E"/>
    <w:rsid w:val="008D5FD1"/>
    <w:rsid w:val="008D5FED"/>
    <w:rsid w:val="008D675C"/>
    <w:rsid w:val="008D69CB"/>
    <w:rsid w:val="008D6F3B"/>
    <w:rsid w:val="008D6F49"/>
    <w:rsid w:val="008D6FEA"/>
    <w:rsid w:val="008D702A"/>
    <w:rsid w:val="008D7626"/>
    <w:rsid w:val="008D7778"/>
    <w:rsid w:val="008D78E7"/>
    <w:rsid w:val="008D792A"/>
    <w:rsid w:val="008D7D3E"/>
    <w:rsid w:val="008D7FA4"/>
    <w:rsid w:val="008E01DE"/>
    <w:rsid w:val="008E0366"/>
    <w:rsid w:val="008E0376"/>
    <w:rsid w:val="008E17B6"/>
    <w:rsid w:val="008E25F8"/>
    <w:rsid w:val="008E2676"/>
    <w:rsid w:val="008E269D"/>
    <w:rsid w:val="008E29BB"/>
    <w:rsid w:val="008E2D79"/>
    <w:rsid w:val="008E2E57"/>
    <w:rsid w:val="008E3068"/>
    <w:rsid w:val="008E30DE"/>
    <w:rsid w:val="008E346A"/>
    <w:rsid w:val="008E34A9"/>
    <w:rsid w:val="008E3760"/>
    <w:rsid w:val="008E37B6"/>
    <w:rsid w:val="008E37D3"/>
    <w:rsid w:val="008E4210"/>
    <w:rsid w:val="008E44C2"/>
    <w:rsid w:val="008E4616"/>
    <w:rsid w:val="008E483C"/>
    <w:rsid w:val="008E51A1"/>
    <w:rsid w:val="008E5230"/>
    <w:rsid w:val="008E52D0"/>
    <w:rsid w:val="008E571B"/>
    <w:rsid w:val="008E5E07"/>
    <w:rsid w:val="008E5EE5"/>
    <w:rsid w:val="008E60A6"/>
    <w:rsid w:val="008E6291"/>
    <w:rsid w:val="008E6440"/>
    <w:rsid w:val="008E6540"/>
    <w:rsid w:val="008E67D6"/>
    <w:rsid w:val="008E6AE2"/>
    <w:rsid w:val="008E6B4E"/>
    <w:rsid w:val="008E7297"/>
    <w:rsid w:val="008E738E"/>
    <w:rsid w:val="008E75AB"/>
    <w:rsid w:val="008F0014"/>
    <w:rsid w:val="008F032E"/>
    <w:rsid w:val="008F0506"/>
    <w:rsid w:val="008F0F6A"/>
    <w:rsid w:val="008F100B"/>
    <w:rsid w:val="008F1272"/>
    <w:rsid w:val="008F15ED"/>
    <w:rsid w:val="008F16FE"/>
    <w:rsid w:val="008F211A"/>
    <w:rsid w:val="008F21F6"/>
    <w:rsid w:val="008F2594"/>
    <w:rsid w:val="008F2788"/>
    <w:rsid w:val="008F2E9E"/>
    <w:rsid w:val="008F3057"/>
    <w:rsid w:val="008F32A9"/>
    <w:rsid w:val="008F374D"/>
    <w:rsid w:val="008F3AB8"/>
    <w:rsid w:val="008F3FC9"/>
    <w:rsid w:val="008F431D"/>
    <w:rsid w:val="008F4764"/>
    <w:rsid w:val="008F4B45"/>
    <w:rsid w:val="008F4FC6"/>
    <w:rsid w:val="008F50EF"/>
    <w:rsid w:val="008F545E"/>
    <w:rsid w:val="008F5A68"/>
    <w:rsid w:val="008F5E5F"/>
    <w:rsid w:val="008F5EA7"/>
    <w:rsid w:val="008F6203"/>
    <w:rsid w:val="008F64D0"/>
    <w:rsid w:val="008F6BA0"/>
    <w:rsid w:val="008F6BD2"/>
    <w:rsid w:val="008F6FA2"/>
    <w:rsid w:val="008F71EA"/>
    <w:rsid w:val="008F7902"/>
    <w:rsid w:val="008F79A4"/>
    <w:rsid w:val="008F79AF"/>
    <w:rsid w:val="008F7B77"/>
    <w:rsid w:val="008F7D26"/>
    <w:rsid w:val="008F7E60"/>
    <w:rsid w:val="008F7FDE"/>
    <w:rsid w:val="00900482"/>
    <w:rsid w:val="009006DA"/>
    <w:rsid w:val="009009B5"/>
    <w:rsid w:val="00900EBD"/>
    <w:rsid w:val="00900FAE"/>
    <w:rsid w:val="0090173F"/>
    <w:rsid w:val="00901867"/>
    <w:rsid w:val="009018C1"/>
    <w:rsid w:val="00901BEC"/>
    <w:rsid w:val="00902156"/>
    <w:rsid w:val="0090218E"/>
    <w:rsid w:val="00902198"/>
    <w:rsid w:val="00902785"/>
    <w:rsid w:val="00902AB4"/>
    <w:rsid w:val="00903671"/>
    <w:rsid w:val="0090387A"/>
    <w:rsid w:val="00903AF7"/>
    <w:rsid w:val="00903D60"/>
    <w:rsid w:val="009040FE"/>
    <w:rsid w:val="00904A69"/>
    <w:rsid w:val="0090521D"/>
    <w:rsid w:val="009052CB"/>
    <w:rsid w:val="0090560D"/>
    <w:rsid w:val="00905754"/>
    <w:rsid w:val="00905980"/>
    <w:rsid w:val="00905A71"/>
    <w:rsid w:val="0090671E"/>
    <w:rsid w:val="00906943"/>
    <w:rsid w:val="0090695F"/>
    <w:rsid w:val="00906AE6"/>
    <w:rsid w:val="009075FC"/>
    <w:rsid w:val="00907C89"/>
    <w:rsid w:val="00907FF4"/>
    <w:rsid w:val="009102EA"/>
    <w:rsid w:val="00910664"/>
    <w:rsid w:val="00910B7D"/>
    <w:rsid w:val="00910CEE"/>
    <w:rsid w:val="00911300"/>
    <w:rsid w:val="00911331"/>
    <w:rsid w:val="009115D6"/>
    <w:rsid w:val="00911BB5"/>
    <w:rsid w:val="00912240"/>
    <w:rsid w:val="00912732"/>
    <w:rsid w:val="009127CB"/>
    <w:rsid w:val="00912807"/>
    <w:rsid w:val="0091283E"/>
    <w:rsid w:val="00912A58"/>
    <w:rsid w:val="00912CBF"/>
    <w:rsid w:val="00912E1A"/>
    <w:rsid w:val="00912FA0"/>
    <w:rsid w:val="00912FB2"/>
    <w:rsid w:val="00913408"/>
    <w:rsid w:val="00914526"/>
    <w:rsid w:val="00914937"/>
    <w:rsid w:val="00914AC2"/>
    <w:rsid w:val="009154F2"/>
    <w:rsid w:val="00915808"/>
    <w:rsid w:val="0091589A"/>
    <w:rsid w:val="009159B0"/>
    <w:rsid w:val="00915CBC"/>
    <w:rsid w:val="009162EA"/>
    <w:rsid w:val="00916540"/>
    <w:rsid w:val="00916589"/>
    <w:rsid w:val="00916922"/>
    <w:rsid w:val="00917299"/>
    <w:rsid w:val="00917871"/>
    <w:rsid w:val="00917CB9"/>
    <w:rsid w:val="00917E92"/>
    <w:rsid w:val="00917EE1"/>
    <w:rsid w:val="0092036F"/>
    <w:rsid w:val="00920885"/>
    <w:rsid w:val="00920EC2"/>
    <w:rsid w:val="00921307"/>
    <w:rsid w:val="0092136D"/>
    <w:rsid w:val="0092136F"/>
    <w:rsid w:val="00921D45"/>
    <w:rsid w:val="00921DF0"/>
    <w:rsid w:val="00921E69"/>
    <w:rsid w:val="00922967"/>
    <w:rsid w:val="00923015"/>
    <w:rsid w:val="0092335E"/>
    <w:rsid w:val="0092341B"/>
    <w:rsid w:val="00923432"/>
    <w:rsid w:val="00923B1B"/>
    <w:rsid w:val="00923B53"/>
    <w:rsid w:val="00923B9C"/>
    <w:rsid w:val="00923C6A"/>
    <w:rsid w:val="00924367"/>
    <w:rsid w:val="009243CB"/>
    <w:rsid w:val="0092450A"/>
    <w:rsid w:val="00924612"/>
    <w:rsid w:val="00924662"/>
    <w:rsid w:val="009246C0"/>
    <w:rsid w:val="00924956"/>
    <w:rsid w:val="009249B4"/>
    <w:rsid w:val="00924B94"/>
    <w:rsid w:val="00924C3F"/>
    <w:rsid w:val="009258AA"/>
    <w:rsid w:val="00925BA6"/>
    <w:rsid w:val="00926546"/>
    <w:rsid w:val="00926DAE"/>
    <w:rsid w:val="00926DC0"/>
    <w:rsid w:val="00926F62"/>
    <w:rsid w:val="009275E7"/>
    <w:rsid w:val="00927905"/>
    <w:rsid w:val="0093031F"/>
    <w:rsid w:val="009304CA"/>
    <w:rsid w:val="009306F0"/>
    <w:rsid w:val="0093072B"/>
    <w:rsid w:val="00930F02"/>
    <w:rsid w:val="00931194"/>
    <w:rsid w:val="0093122B"/>
    <w:rsid w:val="0093160B"/>
    <w:rsid w:val="00931D42"/>
    <w:rsid w:val="00931DCF"/>
    <w:rsid w:val="00931FAB"/>
    <w:rsid w:val="00932021"/>
    <w:rsid w:val="009321AF"/>
    <w:rsid w:val="00932357"/>
    <w:rsid w:val="00932D25"/>
    <w:rsid w:val="00932D5B"/>
    <w:rsid w:val="00932DE4"/>
    <w:rsid w:val="0093311C"/>
    <w:rsid w:val="009334F8"/>
    <w:rsid w:val="00933ABC"/>
    <w:rsid w:val="00933DAE"/>
    <w:rsid w:val="00933E51"/>
    <w:rsid w:val="009340C5"/>
    <w:rsid w:val="00934CC5"/>
    <w:rsid w:val="00934F18"/>
    <w:rsid w:val="00934FA5"/>
    <w:rsid w:val="0093531C"/>
    <w:rsid w:val="009353F2"/>
    <w:rsid w:val="00935656"/>
    <w:rsid w:val="009357A6"/>
    <w:rsid w:val="00935841"/>
    <w:rsid w:val="00936064"/>
    <w:rsid w:val="009364A4"/>
    <w:rsid w:val="009364FA"/>
    <w:rsid w:val="0093653F"/>
    <w:rsid w:val="009366B1"/>
    <w:rsid w:val="00936716"/>
    <w:rsid w:val="00936B20"/>
    <w:rsid w:val="00936B56"/>
    <w:rsid w:val="00936ED7"/>
    <w:rsid w:val="00936F3C"/>
    <w:rsid w:val="009375B7"/>
    <w:rsid w:val="00937B00"/>
    <w:rsid w:val="00937EB2"/>
    <w:rsid w:val="00937F81"/>
    <w:rsid w:val="0094020A"/>
    <w:rsid w:val="009403A7"/>
    <w:rsid w:val="0094056B"/>
    <w:rsid w:val="00940C0A"/>
    <w:rsid w:val="00940D3B"/>
    <w:rsid w:val="00941E1B"/>
    <w:rsid w:val="009420B9"/>
    <w:rsid w:val="0094237A"/>
    <w:rsid w:val="00942493"/>
    <w:rsid w:val="009426FB"/>
    <w:rsid w:val="0094278F"/>
    <w:rsid w:val="00942B4E"/>
    <w:rsid w:val="00942BF3"/>
    <w:rsid w:val="00942E43"/>
    <w:rsid w:val="00942EB0"/>
    <w:rsid w:val="009430DA"/>
    <w:rsid w:val="0094310A"/>
    <w:rsid w:val="0094320B"/>
    <w:rsid w:val="00943417"/>
    <w:rsid w:val="00943649"/>
    <w:rsid w:val="009446C6"/>
    <w:rsid w:val="00944A21"/>
    <w:rsid w:val="00944B0A"/>
    <w:rsid w:val="0094501B"/>
    <w:rsid w:val="00945889"/>
    <w:rsid w:val="00945C3C"/>
    <w:rsid w:val="00945C63"/>
    <w:rsid w:val="00946380"/>
    <w:rsid w:val="00946446"/>
    <w:rsid w:val="00946789"/>
    <w:rsid w:val="00946FA6"/>
    <w:rsid w:val="009472EB"/>
    <w:rsid w:val="009477A0"/>
    <w:rsid w:val="00947B88"/>
    <w:rsid w:val="00947BE6"/>
    <w:rsid w:val="00947BFC"/>
    <w:rsid w:val="009503E6"/>
    <w:rsid w:val="00950909"/>
    <w:rsid w:val="00950BA9"/>
    <w:rsid w:val="00950E6E"/>
    <w:rsid w:val="00951006"/>
    <w:rsid w:val="009518D2"/>
    <w:rsid w:val="00951EA5"/>
    <w:rsid w:val="00951F90"/>
    <w:rsid w:val="00951FA1"/>
    <w:rsid w:val="009523DD"/>
    <w:rsid w:val="00952E4E"/>
    <w:rsid w:val="0095306F"/>
    <w:rsid w:val="00954D17"/>
    <w:rsid w:val="0095505C"/>
    <w:rsid w:val="009552B3"/>
    <w:rsid w:val="009556CA"/>
    <w:rsid w:val="009558A5"/>
    <w:rsid w:val="00955BC3"/>
    <w:rsid w:val="00955DC0"/>
    <w:rsid w:val="00955E70"/>
    <w:rsid w:val="0095658D"/>
    <w:rsid w:val="00956BDF"/>
    <w:rsid w:val="00956D1B"/>
    <w:rsid w:val="00957D98"/>
    <w:rsid w:val="00960213"/>
    <w:rsid w:val="0096051F"/>
    <w:rsid w:val="00960951"/>
    <w:rsid w:val="009609EC"/>
    <w:rsid w:val="00960A04"/>
    <w:rsid w:val="00961208"/>
    <w:rsid w:val="009615CC"/>
    <w:rsid w:val="00961976"/>
    <w:rsid w:val="00961B47"/>
    <w:rsid w:val="00961C18"/>
    <w:rsid w:val="00961F79"/>
    <w:rsid w:val="009624F9"/>
    <w:rsid w:val="00962559"/>
    <w:rsid w:val="00962760"/>
    <w:rsid w:val="009629FE"/>
    <w:rsid w:val="00962E71"/>
    <w:rsid w:val="00962EDD"/>
    <w:rsid w:val="00962F69"/>
    <w:rsid w:val="00963310"/>
    <w:rsid w:val="0096331A"/>
    <w:rsid w:val="00963346"/>
    <w:rsid w:val="00963671"/>
    <w:rsid w:val="00963728"/>
    <w:rsid w:val="009638B5"/>
    <w:rsid w:val="009645DA"/>
    <w:rsid w:val="00964AAC"/>
    <w:rsid w:val="00964AD2"/>
    <w:rsid w:val="00964AED"/>
    <w:rsid w:val="00964B42"/>
    <w:rsid w:val="00965385"/>
    <w:rsid w:val="009655FD"/>
    <w:rsid w:val="00965A8F"/>
    <w:rsid w:val="00965B1D"/>
    <w:rsid w:val="00966013"/>
    <w:rsid w:val="0096665D"/>
    <w:rsid w:val="00966C0D"/>
    <w:rsid w:val="00966D6C"/>
    <w:rsid w:val="00966F3F"/>
    <w:rsid w:val="0096721B"/>
    <w:rsid w:val="0096762F"/>
    <w:rsid w:val="00967685"/>
    <w:rsid w:val="00967729"/>
    <w:rsid w:val="00967843"/>
    <w:rsid w:val="00967C89"/>
    <w:rsid w:val="00967D40"/>
    <w:rsid w:val="00967E81"/>
    <w:rsid w:val="0097000B"/>
    <w:rsid w:val="00970036"/>
    <w:rsid w:val="009700DF"/>
    <w:rsid w:val="009704BB"/>
    <w:rsid w:val="0097091F"/>
    <w:rsid w:val="00970A4C"/>
    <w:rsid w:val="00970CB1"/>
    <w:rsid w:val="0097127B"/>
    <w:rsid w:val="00971937"/>
    <w:rsid w:val="00971B64"/>
    <w:rsid w:val="00971D29"/>
    <w:rsid w:val="00971DFC"/>
    <w:rsid w:val="00972345"/>
    <w:rsid w:val="00972A01"/>
    <w:rsid w:val="00972DE3"/>
    <w:rsid w:val="00972E34"/>
    <w:rsid w:val="0097311E"/>
    <w:rsid w:val="00973200"/>
    <w:rsid w:val="0097334D"/>
    <w:rsid w:val="00973A0B"/>
    <w:rsid w:val="009742EE"/>
    <w:rsid w:val="00974386"/>
    <w:rsid w:val="009744C8"/>
    <w:rsid w:val="009744CC"/>
    <w:rsid w:val="00975877"/>
    <w:rsid w:val="00975A96"/>
    <w:rsid w:val="00975B34"/>
    <w:rsid w:val="00976075"/>
    <w:rsid w:val="009767B9"/>
    <w:rsid w:val="00976DAC"/>
    <w:rsid w:val="00976ED2"/>
    <w:rsid w:val="00976F76"/>
    <w:rsid w:val="009773B2"/>
    <w:rsid w:val="009776BF"/>
    <w:rsid w:val="00977B1A"/>
    <w:rsid w:val="00977D11"/>
    <w:rsid w:val="0098016F"/>
    <w:rsid w:val="009801D1"/>
    <w:rsid w:val="0098041C"/>
    <w:rsid w:val="0098046C"/>
    <w:rsid w:val="009806A5"/>
    <w:rsid w:val="00980AAB"/>
    <w:rsid w:val="00980BA2"/>
    <w:rsid w:val="00981188"/>
    <w:rsid w:val="0098130C"/>
    <w:rsid w:val="00981368"/>
    <w:rsid w:val="009818C5"/>
    <w:rsid w:val="009820E1"/>
    <w:rsid w:val="0098216E"/>
    <w:rsid w:val="009823B5"/>
    <w:rsid w:val="00982A9E"/>
    <w:rsid w:val="00982AAB"/>
    <w:rsid w:val="00982D7B"/>
    <w:rsid w:val="00982F9A"/>
    <w:rsid w:val="00983529"/>
    <w:rsid w:val="00983844"/>
    <w:rsid w:val="00983F06"/>
    <w:rsid w:val="009840F4"/>
    <w:rsid w:val="00984224"/>
    <w:rsid w:val="0098443C"/>
    <w:rsid w:val="0098455D"/>
    <w:rsid w:val="009852CE"/>
    <w:rsid w:val="00985751"/>
    <w:rsid w:val="009859FD"/>
    <w:rsid w:val="009866A7"/>
    <w:rsid w:val="00986FFF"/>
    <w:rsid w:val="0098716A"/>
    <w:rsid w:val="00987425"/>
    <w:rsid w:val="00987968"/>
    <w:rsid w:val="00987ACE"/>
    <w:rsid w:val="00987B55"/>
    <w:rsid w:val="00990A2C"/>
    <w:rsid w:val="00990B90"/>
    <w:rsid w:val="00990B94"/>
    <w:rsid w:val="00990BC7"/>
    <w:rsid w:val="009912B8"/>
    <w:rsid w:val="0099162C"/>
    <w:rsid w:val="00991937"/>
    <w:rsid w:val="00991C2B"/>
    <w:rsid w:val="00991E91"/>
    <w:rsid w:val="009922E8"/>
    <w:rsid w:val="00992327"/>
    <w:rsid w:val="00992425"/>
    <w:rsid w:val="00992538"/>
    <w:rsid w:val="0099308E"/>
    <w:rsid w:val="009931B8"/>
    <w:rsid w:val="009931C8"/>
    <w:rsid w:val="009932FC"/>
    <w:rsid w:val="00993A55"/>
    <w:rsid w:val="00993E8D"/>
    <w:rsid w:val="009943DF"/>
    <w:rsid w:val="00994C4D"/>
    <w:rsid w:val="00994D42"/>
    <w:rsid w:val="00995B17"/>
    <w:rsid w:val="00995C3D"/>
    <w:rsid w:val="00995ED7"/>
    <w:rsid w:val="009963A8"/>
    <w:rsid w:val="009963AE"/>
    <w:rsid w:val="009965A3"/>
    <w:rsid w:val="00996657"/>
    <w:rsid w:val="00996E52"/>
    <w:rsid w:val="00996F68"/>
    <w:rsid w:val="009972DC"/>
    <w:rsid w:val="00997791"/>
    <w:rsid w:val="009979A3"/>
    <w:rsid w:val="00997DF8"/>
    <w:rsid w:val="009A1521"/>
    <w:rsid w:val="009A17E4"/>
    <w:rsid w:val="009A1B2E"/>
    <w:rsid w:val="009A1C4B"/>
    <w:rsid w:val="009A2158"/>
    <w:rsid w:val="009A2AAD"/>
    <w:rsid w:val="009A3060"/>
    <w:rsid w:val="009A3559"/>
    <w:rsid w:val="009A37F1"/>
    <w:rsid w:val="009A39EA"/>
    <w:rsid w:val="009A39FB"/>
    <w:rsid w:val="009A3A0F"/>
    <w:rsid w:val="009A3AE0"/>
    <w:rsid w:val="009A3CC5"/>
    <w:rsid w:val="009A3E06"/>
    <w:rsid w:val="009A3F6B"/>
    <w:rsid w:val="009A4096"/>
    <w:rsid w:val="009A42CA"/>
    <w:rsid w:val="009A47A0"/>
    <w:rsid w:val="009A4DBE"/>
    <w:rsid w:val="009A553C"/>
    <w:rsid w:val="009A5892"/>
    <w:rsid w:val="009A5BA3"/>
    <w:rsid w:val="009A5D2C"/>
    <w:rsid w:val="009A613E"/>
    <w:rsid w:val="009A63D0"/>
    <w:rsid w:val="009A663D"/>
    <w:rsid w:val="009A6A4D"/>
    <w:rsid w:val="009A6D92"/>
    <w:rsid w:val="009A6EDB"/>
    <w:rsid w:val="009A7010"/>
    <w:rsid w:val="009A79A2"/>
    <w:rsid w:val="009A7BFF"/>
    <w:rsid w:val="009A7E02"/>
    <w:rsid w:val="009A7F01"/>
    <w:rsid w:val="009B13C0"/>
    <w:rsid w:val="009B1844"/>
    <w:rsid w:val="009B1D54"/>
    <w:rsid w:val="009B2331"/>
    <w:rsid w:val="009B23CF"/>
    <w:rsid w:val="009B2664"/>
    <w:rsid w:val="009B2E02"/>
    <w:rsid w:val="009B2F90"/>
    <w:rsid w:val="009B2FE6"/>
    <w:rsid w:val="009B3318"/>
    <w:rsid w:val="009B3918"/>
    <w:rsid w:val="009B3BCA"/>
    <w:rsid w:val="009B3CF2"/>
    <w:rsid w:val="009B4D88"/>
    <w:rsid w:val="009B50CA"/>
    <w:rsid w:val="009B517A"/>
    <w:rsid w:val="009B5410"/>
    <w:rsid w:val="009B6076"/>
    <w:rsid w:val="009B6200"/>
    <w:rsid w:val="009B6C3E"/>
    <w:rsid w:val="009B708F"/>
    <w:rsid w:val="009B7BFB"/>
    <w:rsid w:val="009C05B5"/>
    <w:rsid w:val="009C073E"/>
    <w:rsid w:val="009C099E"/>
    <w:rsid w:val="009C0ADA"/>
    <w:rsid w:val="009C0E35"/>
    <w:rsid w:val="009C0F1D"/>
    <w:rsid w:val="009C1108"/>
    <w:rsid w:val="009C1538"/>
    <w:rsid w:val="009C15D4"/>
    <w:rsid w:val="009C181E"/>
    <w:rsid w:val="009C18B8"/>
    <w:rsid w:val="009C19B9"/>
    <w:rsid w:val="009C1EC5"/>
    <w:rsid w:val="009C21F5"/>
    <w:rsid w:val="009C24DC"/>
    <w:rsid w:val="009C24E2"/>
    <w:rsid w:val="009C2D08"/>
    <w:rsid w:val="009C3600"/>
    <w:rsid w:val="009C38E6"/>
    <w:rsid w:val="009C425D"/>
    <w:rsid w:val="009C48B2"/>
    <w:rsid w:val="009C4CA1"/>
    <w:rsid w:val="009C4D22"/>
    <w:rsid w:val="009C4E4B"/>
    <w:rsid w:val="009C583B"/>
    <w:rsid w:val="009C5C22"/>
    <w:rsid w:val="009C5D18"/>
    <w:rsid w:val="009C5F5B"/>
    <w:rsid w:val="009C6155"/>
    <w:rsid w:val="009C6E6D"/>
    <w:rsid w:val="009C7B22"/>
    <w:rsid w:val="009C7E03"/>
    <w:rsid w:val="009D00C7"/>
    <w:rsid w:val="009D09D9"/>
    <w:rsid w:val="009D0FC9"/>
    <w:rsid w:val="009D0FEE"/>
    <w:rsid w:val="009D117F"/>
    <w:rsid w:val="009D19A6"/>
    <w:rsid w:val="009D1FB2"/>
    <w:rsid w:val="009D23C7"/>
    <w:rsid w:val="009D2546"/>
    <w:rsid w:val="009D2F14"/>
    <w:rsid w:val="009D30BE"/>
    <w:rsid w:val="009D3266"/>
    <w:rsid w:val="009D340E"/>
    <w:rsid w:val="009D3533"/>
    <w:rsid w:val="009D404D"/>
    <w:rsid w:val="009D481F"/>
    <w:rsid w:val="009D4BFC"/>
    <w:rsid w:val="009D4CEB"/>
    <w:rsid w:val="009D5029"/>
    <w:rsid w:val="009D55EF"/>
    <w:rsid w:val="009D599D"/>
    <w:rsid w:val="009D5ACE"/>
    <w:rsid w:val="009D63B6"/>
    <w:rsid w:val="009D63E2"/>
    <w:rsid w:val="009D6582"/>
    <w:rsid w:val="009D6B8B"/>
    <w:rsid w:val="009D6CC5"/>
    <w:rsid w:val="009E00E6"/>
    <w:rsid w:val="009E098D"/>
    <w:rsid w:val="009E0BC5"/>
    <w:rsid w:val="009E111C"/>
    <w:rsid w:val="009E1627"/>
    <w:rsid w:val="009E166B"/>
    <w:rsid w:val="009E1718"/>
    <w:rsid w:val="009E1C49"/>
    <w:rsid w:val="009E1CE9"/>
    <w:rsid w:val="009E203A"/>
    <w:rsid w:val="009E26DB"/>
    <w:rsid w:val="009E27EF"/>
    <w:rsid w:val="009E2A29"/>
    <w:rsid w:val="009E2A59"/>
    <w:rsid w:val="009E2E83"/>
    <w:rsid w:val="009E2F14"/>
    <w:rsid w:val="009E3B63"/>
    <w:rsid w:val="009E3E67"/>
    <w:rsid w:val="009E4307"/>
    <w:rsid w:val="009E4D72"/>
    <w:rsid w:val="009E4DF0"/>
    <w:rsid w:val="009E4FBB"/>
    <w:rsid w:val="009E5634"/>
    <w:rsid w:val="009E5AD5"/>
    <w:rsid w:val="009E5CBD"/>
    <w:rsid w:val="009E5FEB"/>
    <w:rsid w:val="009E60AD"/>
    <w:rsid w:val="009E63A1"/>
    <w:rsid w:val="009E75E5"/>
    <w:rsid w:val="009E7782"/>
    <w:rsid w:val="009F018E"/>
    <w:rsid w:val="009F01D1"/>
    <w:rsid w:val="009F0384"/>
    <w:rsid w:val="009F059B"/>
    <w:rsid w:val="009F0760"/>
    <w:rsid w:val="009F078B"/>
    <w:rsid w:val="009F0822"/>
    <w:rsid w:val="009F0D09"/>
    <w:rsid w:val="009F106F"/>
    <w:rsid w:val="009F1558"/>
    <w:rsid w:val="009F19DE"/>
    <w:rsid w:val="009F22C6"/>
    <w:rsid w:val="009F2366"/>
    <w:rsid w:val="009F2675"/>
    <w:rsid w:val="009F2774"/>
    <w:rsid w:val="009F28C8"/>
    <w:rsid w:val="009F2C42"/>
    <w:rsid w:val="009F2FAF"/>
    <w:rsid w:val="009F3688"/>
    <w:rsid w:val="009F3DB9"/>
    <w:rsid w:val="009F426C"/>
    <w:rsid w:val="009F430C"/>
    <w:rsid w:val="009F434B"/>
    <w:rsid w:val="009F44C4"/>
    <w:rsid w:val="009F4607"/>
    <w:rsid w:val="009F46C3"/>
    <w:rsid w:val="009F46D8"/>
    <w:rsid w:val="009F4C90"/>
    <w:rsid w:val="009F56B6"/>
    <w:rsid w:val="009F575A"/>
    <w:rsid w:val="009F589E"/>
    <w:rsid w:val="009F5C1C"/>
    <w:rsid w:val="009F5EA2"/>
    <w:rsid w:val="009F5FD4"/>
    <w:rsid w:val="009F60FC"/>
    <w:rsid w:val="009F634A"/>
    <w:rsid w:val="009F6C4B"/>
    <w:rsid w:val="009F6CB7"/>
    <w:rsid w:val="009F6D4F"/>
    <w:rsid w:val="009F6E5A"/>
    <w:rsid w:val="009F71E9"/>
    <w:rsid w:val="009F7514"/>
    <w:rsid w:val="009F7770"/>
    <w:rsid w:val="00A00248"/>
    <w:rsid w:val="00A002C5"/>
    <w:rsid w:val="00A007A4"/>
    <w:rsid w:val="00A00882"/>
    <w:rsid w:val="00A0091B"/>
    <w:rsid w:val="00A00B8B"/>
    <w:rsid w:val="00A00DD9"/>
    <w:rsid w:val="00A00DF0"/>
    <w:rsid w:val="00A0118E"/>
    <w:rsid w:val="00A013B8"/>
    <w:rsid w:val="00A0171A"/>
    <w:rsid w:val="00A0174C"/>
    <w:rsid w:val="00A0194E"/>
    <w:rsid w:val="00A01EC1"/>
    <w:rsid w:val="00A02319"/>
    <w:rsid w:val="00A0234E"/>
    <w:rsid w:val="00A02432"/>
    <w:rsid w:val="00A024D3"/>
    <w:rsid w:val="00A027E7"/>
    <w:rsid w:val="00A027EB"/>
    <w:rsid w:val="00A028B9"/>
    <w:rsid w:val="00A02FD7"/>
    <w:rsid w:val="00A0347E"/>
    <w:rsid w:val="00A036BB"/>
    <w:rsid w:val="00A03BC9"/>
    <w:rsid w:val="00A03C80"/>
    <w:rsid w:val="00A03CD2"/>
    <w:rsid w:val="00A03E5C"/>
    <w:rsid w:val="00A042CC"/>
    <w:rsid w:val="00A04919"/>
    <w:rsid w:val="00A04B42"/>
    <w:rsid w:val="00A04ED0"/>
    <w:rsid w:val="00A0533F"/>
    <w:rsid w:val="00A05515"/>
    <w:rsid w:val="00A05B4D"/>
    <w:rsid w:val="00A06219"/>
    <w:rsid w:val="00A06B23"/>
    <w:rsid w:val="00A07032"/>
    <w:rsid w:val="00A07A4B"/>
    <w:rsid w:val="00A07F74"/>
    <w:rsid w:val="00A102B6"/>
    <w:rsid w:val="00A105B2"/>
    <w:rsid w:val="00A10AC0"/>
    <w:rsid w:val="00A10AC5"/>
    <w:rsid w:val="00A10BAE"/>
    <w:rsid w:val="00A10C11"/>
    <w:rsid w:val="00A10D2F"/>
    <w:rsid w:val="00A10FD5"/>
    <w:rsid w:val="00A110A5"/>
    <w:rsid w:val="00A1165B"/>
    <w:rsid w:val="00A11948"/>
    <w:rsid w:val="00A11AD3"/>
    <w:rsid w:val="00A11F3B"/>
    <w:rsid w:val="00A120EF"/>
    <w:rsid w:val="00A12138"/>
    <w:rsid w:val="00A12298"/>
    <w:rsid w:val="00A12BA0"/>
    <w:rsid w:val="00A12DDA"/>
    <w:rsid w:val="00A13456"/>
    <w:rsid w:val="00A13CDB"/>
    <w:rsid w:val="00A13F98"/>
    <w:rsid w:val="00A14029"/>
    <w:rsid w:val="00A148C6"/>
    <w:rsid w:val="00A14BFC"/>
    <w:rsid w:val="00A150AE"/>
    <w:rsid w:val="00A152B9"/>
    <w:rsid w:val="00A152E0"/>
    <w:rsid w:val="00A15547"/>
    <w:rsid w:val="00A157AA"/>
    <w:rsid w:val="00A15977"/>
    <w:rsid w:val="00A15B2E"/>
    <w:rsid w:val="00A15B35"/>
    <w:rsid w:val="00A15BA7"/>
    <w:rsid w:val="00A16471"/>
    <w:rsid w:val="00A164E6"/>
    <w:rsid w:val="00A16533"/>
    <w:rsid w:val="00A172D0"/>
    <w:rsid w:val="00A1754E"/>
    <w:rsid w:val="00A17BFB"/>
    <w:rsid w:val="00A17C90"/>
    <w:rsid w:val="00A17E30"/>
    <w:rsid w:val="00A17E8F"/>
    <w:rsid w:val="00A17E92"/>
    <w:rsid w:val="00A17F94"/>
    <w:rsid w:val="00A20108"/>
    <w:rsid w:val="00A20236"/>
    <w:rsid w:val="00A20525"/>
    <w:rsid w:val="00A2094D"/>
    <w:rsid w:val="00A21029"/>
    <w:rsid w:val="00A212CA"/>
    <w:rsid w:val="00A213C8"/>
    <w:rsid w:val="00A21CA8"/>
    <w:rsid w:val="00A21D79"/>
    <w:rsid w:val="00A21E5D"/>
    <w:rsid w:val="00A222B3"/>
    <w:rsid w:val="00A22459"/>
    <w:rsid w:val="00A22752"/>
    <w:rsid w:val="00A22851"/>
    <w:rsid w:val="00A229A2"/>
    <w:rsid w:val="00A22C7B"/>
    <w:rsid w:val="00A22D9E"/>
    <w:rsid w:val="00A22DBE"/>
    <w:rsid w:val="00A23024"/>
    <w:rsid w:val="00A23823"/>
    <w:rsid w:val="00A23896"/>
    <w:rsid w:val="00A24416"/>
    <w:rsid w:val="00A24460"/>
    <w:rsid w:val="00A245D5"/>
    <w:rsid w:val="00A2488E"/>
    <w:rsid w:val="00A24E29"/>
    <w:rsid w:val="00A24E2F"/>
    <w:rsid w:val="00A24EC4"/>
    <w:rsid w:val="00A24FDF"/>
    <w:rsid w:val="00A257E1"/>
    <w:rsid w:val="00A25F57"/>
    <w:rsid w:val="00A25F7F"/>
    <w:rsid w:val="00A26255"/>
    <w:rsid w:val="00A26534"/>
    <w:rsid w:val="00A268B4"/>
    <w:rsid w:val="00A26B89"/>
    <w:rsid w:val="00A26D7D"/>
    <w:rsid w:val="00A26E89"/>
    <w:rsid w:val="00A27410"/>
    <w:rsid w:val="00A27687"/>
    <w:rsid w:val="00A27968"/>
    <w:rsid w:val="00A27BC0"/>
    <w:rsid w:val="00A27BDB"/>
    <w:rsid w:val="00A27C90"/>
    <w:rsid w:val="00A27CC4"/>
    <w:rsid w:val="00A27DB3"/>
    <w:rsid w:val="00A27DE1"/>
    <w:rsid w:val="00A302FA"/>
    <w:rsid w:val="00A30EE9"/>
    <w:rsid w:val="00A31590"/>
    <w:rsid w:val="00A3162B"/>
    <w:rsid w:val="00A318CB"/>
    <w:rsid w:val="00A32289"/>
    <w:rsid w:val="00A32423"/>
    <w:rsid w:val="00A324A3"/>
    <w:rsid w:val="00A329E8"/>
    <w:rsid w:val="00A33E80"/>
    <w:rsid w:val="00A34242"/>
    <w:rsid w:val="00A34487"/>
    <w:rsid w:val="00A347FD"/>
    <w:rsid w:val="00A348C1"/>
    <w:rsid w:val="00A34918"/>
    <w:rsid w:val="00A349B4"/>
    <w:rsid w:val="00A350A6"/>
    <w:rsid w:val="00A350F5"/>
    <w:rsid w:val="00A3557E"/>
    <w:rsid w:val="00A357A4"/>
    <w:rsid w:val="00A357D3"/>
    <w:rsid w:val="00A35B08"/>
    <w:rsid w:val="00A36862"/>
    <w:rsid w:val="00A369D2"/>
    <w:rsid w:val="00A369F1"/>
    <w:rsid w:val="00A36A41"/>
    <w:rsid w:val="00A36E39"/>
    <w:rsid w:val="00A37080"/>
    <w:rsid w:val="00A37090"/>
    <w:rsid w:val="00A3712A"/>
    <w:rsid w:val="00A376DD"/>
    <w:rsid w:val="00A37706"/>
    <w:rsid w:val="00A37988"/>
    <w:rsid w:val="00A37B6A"/>
    <w:rsid w:val="00A37F69"/>
    <w:rsid w:val="00A37FD6"/>
    <w:rsid w:val="00A40208"/>
    <w:rsid w:val="00A402E5"/>
    <w:rsid w:val="00A403C9"/>
    <w:rsid w:val="00A404BC"/>
    <w:rsid w:val="00A40586"/>
    <w:rsid w:val="00A4067D"/>
    <w:rsid w:val="00A40C12"/>
    <w:rsid w:val="00A4112E"/>
    <w:rsid w:val="00A41249"/>
    <w:rsid w:val="00A4189B"/>
    <w:rsid w:val="00A4229D"/>
    <w:rsid w:val="00A4298C"/>
    <w:rsid w:val="00A42ABA"/>
    <w:rsid w:val="00A431BD"/>
    <w:rsid w:val="00A433CE"/>
    <w:rsid w:val="00A4370D"/>
    <w:rsid w:val="00A438C8"/>
    <w:rsid w:val="00A4395F"/>
    <w:rsid w:val="00A43BFA"/>
    <w:rsid w:val="00A43ECF"/>
    <w:rsid w:val="00A44871"/>
    <w:rsid w:val="00A448BB"/>
    <w:rsid w:val="00A44AAA"/>
    <w:rsid w:val="00A45082"/>
    <w:rsid w:val="00A45278"/>
    <w:rsid w:val="00A454C2"/>
    <w:rsid w:val="00A45616"/>
    <w:rsid w:val="00A458D8"/>
    <w:rsid w:val="00A45977"/>
    <w:rsid w:val="00A45E5D"/>
    <w:rsid w:val="00A46C0E"/>
    <w:rsid w:val="00A47683"/>
    <w:rsid w:val="00A477FD"/>
    <w:rsid w:val="00A47C79"/>
    <w:rsid w:val="00A47EA3"/>
    <w:rsid w:val="00A50074"/>
    <w:rsid w:val="00A50834"/>
    <w:rsid w:val="00A51268"/>
    <w:rsid w:val="00A514E2"/>
    <w:rsid w:val="00A514F3"/>
    <w:rsid w:val="00A518D4"/>
    <w:rsid w:val="00A51F67"/>
    <w:rsid w:val="00A523EB"/>
    <w:rsid w:val="00A5248E"/>
    <w:rsid w:val="00A52D9D"/>
    <w:rsid w:val="00A53639"/>
    <w:rsid w:val="00A53757"/>
    <w:rsid w:val="00A53BF2"/>
    <w:rsid w:val="00A542AB"/>
    <w:rsid w:val="00A54545"/>
    <w:rsid w:val="00A54551"/>
    <w:rsid w:val="00A545FD"/>
    <w:rsid w:val="00A54C84"/>
    <w:rsid w:val="00A54F13"/>
    <w:rsid w:val="00A551CB"/>
    <w:rsid w:val="00A554C7"/>
    <w:rsid w:val="00A55D16"/>
    <w:rsid w:val="00A560AB"/>
    <w:rsid w:val="00A5648A"/>
    <w:rsid w:val="00A56D12"/>
    <w:rsid w:val="00A57490"/>
    <w:rsid w:val="00A578E4"/>
    <w:rsid w:val="00A57920"/>
    <w:rsid w:val="00A57B81"/>
    <w:rsid w:val="00A57C21"/>
    <w:rsid w:val="00A603B6"/>
    <w:rsid w:val="00A60882"/>
    <w:rsid w:val="00A609FA"/>
    <w:rsid w:val="00A60C68"/>
    <w:rsid w:val="00A60F88"/>
    <w:rsid w:val="00A61423"/>
    <w:rsid w:val="00A618E8"/>
    <w:rsid w:val="00A61CB1"/>
    <w:rsid w:val="00A62076"/>
    <w:rsid w:val="00A62228"/>
    <w:rsid w:val="00A62290"/>
    <w:rsid w:val="00A62614"/>
    <w:rsid w:val="00A629C6"/>
    <w:rsid w:val="00A62B34"/>
    <w:rsid w:val="00A62C76"/>
    <w:rsid w:val="00A63218"/>
    <w:rsid w:val="00A63279"/>
    <w:rsid w:val="00A633BD"/>
    <w:rsid w:val="00A6361D"/>
    <w:rsid w:val="00A63843"/>
    <w:rsid w:val="00A64070"/>
    <w:rsid w:val="00A6425E"/>
    <w:rsid w:val="00A64584"/>
    <w:rsid w:val="00A646D5"/>
    <w:rsid w:val="00A64CEA"/>
    <w:rsid w:val="00A64D57"/>
    <w:rsid w:val="00A65C33"/>
    <w:rsid w:val="00A66044"/>
    <w:rsid w:val="00A669B7"/>
    <w:rsid w:val="00A6710C"/>
    <w:rsid w:val="00A6710F"/>
    <w:rsid w:val="00A67787"/>
    <w:rsid w:val="00A67B43"/>
    <w:rsid w:val="00A708A2"/>
    <w:rsid w:val="00A70B1E"/>
    <w:rsid w:val="00A70C07"/>
    <w:rsid w:val="00A70C57"/>
    <w:rsid w:val="00A71402"/>
    <w:rsid w:val="00A71B1B"/>
    <w:rsid w:val="00A721E6"/>
    <w:rsid w:val="00A72853"/>
    <w:rsid w:val="00A72EA7"/>
    <w:rsid w:val="00A72F5E"/>
    <w:rsid w:val="00A732F5"/>
    <w:rsid w:val="00A73494"/>
    <w:rsid w:val="00A7366A"/>
    <w:rsid w:val="00A73762"/>
    <w:rsid w:val="00A73941"/>
    <w:rsid w:val="00A73CDD"/>
    <w:rsid w:val="00A73F98"/>
    <w:rsid w:val="00A7416D"/>
    <w:rsid w:val="00A74296"/>
    <w:rsid w:val="00A74327"/>
    <w:rsid w:val="00A746E0"/>
    <w:rsid w:val="00A747B3"/>
    <w:rsid w:val="00A74AF3"/>
    <w:rsid w:val="00A74FFC"/>
    <w:rsid w:val="00A75722"/>
    <w:rsid w:val="00A75A08"/>
    <w:rsid w:val="00A75B7C"/>
    <w:rsid w:val="00A75E42"/>
    <w:rsid w:val="00A762A1"/>
    <w:rsid w:val="00A7673C"/>
    <w:rsid w:val="00A76A01"/>
    <w:rsid w:val="00A76B9B"/>
    <w:rsid w:val="00A76F47"/>
    <w:rsid w:val="00A77082"/>
    <w:rsid w:val="00A770B6"/>
    <w:rsid w:val="00A77243"/>
    <w:rsid w:val="00A77572"/>
    <w:rsid w:val="00A77575"/>
    <w:rsid w:val="00A77608"/>
    <w:rsid w:val="00A777F0"/>
    <w:rsid w:val="00A77E3D"/>
    <w:rsid w:val="00A8007F"/>
    <w:rsid w:val="00A80539"/>
    <w:rsid w:val="00A80635"/>
    <w:rsid w:val="00A80E19"/>
    <w:rsid w:val="00A80F99"/>
    <w:rsid w:val="00A81343"/>
    <w:rsid w:val="00A8158E"/>
    <w:rsid w:val="00A816E0"/>
    <w:rsid w:val="00A82037"/>
    <w:rsid w:val="00A8210B"/>
    <w:rsid w:val="00A82B7B"/>
    <w:rsid w:val="00A82DA1"/>
    <w:rsid w:val="00A82F7F"/>
    <w:rsid w:val="00A83104"/>
    <w:rsid w:val="00A83112"/>
    <w:rsid w:val="00A83284"/>
    <w:rsid w:val="00A834D2"/>
    <w:rsid w:val="00A834D7"/>
    <w:rsid w:val="00A834EF"/>
    <w:rsid w:val="00A83D39"/>
    <w:rsid w:val="00A841F1"/>
    <w:rsid w:val="00A84A3A"/>
    <w:rsid w:val="00A8535A"/>
    <w:rsid w:val="00A858C0"/>
    <w:rsid w:val="00A85DD5"/>
    <w:rsid w:val="00A85FB9"/>
    <w:rsid w:val="00A86156"/>
    <w:rsid w:val="00A86531"/>
    <w:rsid w:val="00A8695F"/>
    <w:rsid w:val="00A86AC5"/>
    <w:rsid w:val="00A86F41"/>
    <w:rsid w:val="00A8707A"/>
    <w:rsid w:val="00A873B4"/>
    <w:rsid w:val="00A874DE"/>
    <w:rsid w:val="00A87A39"/>
    <w:rsid w:val="00A900E5"/>
    <w:rsid w:val="00A9037F"/>
    <w:rsid w:val="00A90817"/>
    <w:rsid w:val="00A90839"/>
    <w:rsid w:val="00A9096D"/>
    <w:rsid w:val="00A90C0D"/>
    <w:rsid w:val="00A90CF0"/>
    <w:rsid w:val="00A90D65"/>
    <w:rsid w:val="00A9107D"/>
    <w:rsid w:val="00A9116B"/>
    <w:rsid w:val="00A91442"/>
    <w:rsid w:val="00A91533"/>
    <w:rsid w:val="00A91738"/>
    <w:rsid w:val="00A919D6"/>
    <w:rsid w:val="00A91ABD"/>
    <w:rsid w:val="00A91E07"/>
    <w:rsid w:val="00A92034"/>
    <w:rsid w:val="00A92113"/>
    <w:rsid w:val="00A92409"/>
    <w:rsid w:val="00A92573"/>
    <w:rsid w:val="00A92698"/>
    <w:rsid w:val="00A92A41"/>
    <w:rsid w:val="00A92F63"/>
    <w:rsid w:val="00A932F3"/>
    <w:rsid w:val="00A93AA7"/>
    <w:rsid w:val="00A945DB"/>
    <w:rsid w:val="00A94D97"/>
    <w:rsid w:val="00A955CA"/>
    <w:rsid w:val="00A95A33"/>
    <w:rsid w:val="00A95F07"/>
    <w:rsid w:val="00A96226"/>
    <w:rsid w:val="00A963F2"/>
    <w:rsid w:val="00A968D2"/>
    <w:rsid w:val="00A96932"/>
    <w:rsid w:val="00A969D9"/>
    <w:rsid w:val="00A96A87"/>
    <w:rsid w:val="00A96C43"/>
    <w:rsid w:val="00A96E13"/>
    <w:rsid w:val="00A96E6F"/>
    <w:rsid w:val="00A96F58"/>
    <w:rsid w:val="00A972EA"/>
    <w:rsid w:val="00A97E1C"/>
    <w:rsid w:val="00A97F03"/>
    <w:rsid w:val="00AA031E"/>
    <w:rsid w:val="00AA03E2"/>
    <w:rsid w:val="00AA0B95"/>
    <w:rsid w:val="00AA0D7F"/>
    <w:rsid w:val="00AA0DD2"/>
    <w:rsid w:val="00AA150A"/>
    <w:rsid w:val="00AA15F6"/>
    <w:rsid w:val="00AA1B69"/>
    <w:rsid w:val="00AA1EC8"/>
    <w:rsid w:val="00AA1F43"/>
    <w:rsid w:val="00AA239F"/>
    <w:rsid w:val="00AA2773"/>
    <w:rsid w:val="00AA2C33"/>
    <w:rsid w:val="00AA373C"/>
    <w:rsid w:val="00AA3ACB"/>
    <w:rsid w:val="00AA3BB7"/>
    <w:rsid w:val="00AA3DAA"/>
    <w:rsid w:val="00AA42BE"/>
    <w:rsid w:val="00AA4989"/>
    <w:rsid w:val="00AA4D5B"/>
    <w:rsid w:val="00AA50CE"/>
    <w:rsid w:val="00AA5127"/>
    <w:rsid w:val="00AA5782"/>
    <w:rsid w:val="00AA65A1"/>
    <w:rsid w:val="00AA6D11"/>
    <w:rsid w:val="00AA7561"/>
    <w:rsid w:val="00AA756B"/>
    <w:rsid w:val="00AA7639"/>
    <w:rsid w:val="00AA78E6"/>
    <w:rsid w:val="00AA7A5A"/>
    <w:rsid w:val="00AA7D8A"/>
    <w:rsid w:val="00AB0314"/>
    <w:rsid w:val="00AB0423"/>
    <w:rsid w:val="00AB0512"/>
    <w:rsid w:val="00AB0516"/>
    <w:rsid w:val="00AB0A47"/>
    <w:rsid w:val="00AB0BC7"/>
    <w:rsid w:val="00AB0CAF"/>
    <w:rsid w:val="00AB0FF5"/>
    <w:rsid w:val="00AB115F"/>
    <w:rsid w:val="00AB1A2E"/>
    <w:rsid w:val="00AB1D82"/>
    <w:rsid w:val="00AB1E47"/>
    <w:rsid w:val="00AB248F"/>
    <w:rsid w:val="00AB2E39"/>
    <w:rsid w:val="00AB2E8C"/>
    <w:rsid w:val="00AB2F61"/>
    <w:rsid w:val="00AB2FDE"/>
    <w:rsid w:val="00AB329F"/>
    <w:rsid w:val="00AB34EB"/>
    <w:rsid w:val="00AB3A46"/>
    <w:rsid w:val="00AB4385"/>
    <w:rsid w:val="00AB4592"/>
    <w:rsid w:val="00AB4728"/>
    <w:rsid w:val="00AB4908"/>
    <w:rsid w:val="00AB4C99"/>
    <w:rsid w:val="00AB4EB9"/>
    <w:rsid w:val="00AB5478"/>
    <w:rsid w:val="00AB5494"/>
    <w:rsid w:val="00AB54B3"/>
    <w:rsid w:val="00AB54CB"/>
    <w:rsid w:val="00AB55CE"/>
    <w:rsid w:val="00AB570A"/>
    <w:rsid w:val="00AB6253"/>
    <w:rsid w:val="00AB6405"/>
    <w:rsid w:val="00AB649A"/>
    <w:rsid w:val="00AB6A19"/>
    <w:rsid w:val="00AB6C3A"/>
    <w:rsid w:val="00AB6D19"/>
    <w:rsid w:val="00AB708D"/>
    <w:rsid w:val="00AB70B4"/>
    <w:rsid w:val="00AB778D"/>
    <w:rsid w:val="00AB78FB"/>
    <w:rsid w:val="00AB7C3E"/>
    <w:rsid w:val="00AB7FDB"/>
    <w:rsid w:val="00AC06FB"/>
    <w:rsid w:val="00AC0D33"/>
    <w:rsid w:val="00AC1001"/>
    <w:rsid w:val="00AC10D8"/>
    <w:rsid w:val="00AC1197"/>
    <w:rsid w:val="00AC122C"/>
    <w:rsid w:val="00AC1536"/>
    <w:rsid w:val="00AC1731"/>
    <w:rsid w:val="00AC1DC6"/>
    <w:rsid w:val="00AC1F26"/>
    <w:rsid w:val="00AC205A"/>
    <w:rsid w:val="00AC208B"/>
    <w:rsid w:val="00AC21A2"/>
    <w:rsid w:val="00AC2233"/>
    <w:rsid w:val="00AC2687"/>
    <w:rsid w:val="00AC277A"/>
    <w:rsid w:val="00AC280E"/>
    <w:rsid w:val="00AC2E75"/>
    <w:rsid w:val="00AC325A"/>
    <w:rsid w:val="00AC3268"/>
    <w:rsid w:val="00AC360D"/>
    <w:rsid w:val="00AC3652"/>
    <w:rsid w:val="00AC3937"/>
    <w:rsid w:val="00AC409A"/>
    <w:rsid w:val="00AC48AF"/>
    <w:rsid w:val="00AC4C98"/>
    <w:rsid w:val="00AC4EBE"/>
    <w:rsid w:val="00AC5265"/>
    <w:rsid w:val="00AC569F"/>
    <w:rsid w:val="00AC57D3"/>
    <w:rsid w:val="00AC61F1"/>
    <w:rsid w:val="00AC644C"/>
    <w:rsid w:val="00AC6599"/>
    <w:rsid w:val="00AC67A1"/>
    <w:rsid w:val="00AC692C"/>
    <w:rsid w:val="00AC71A6"/>
    <w:rsid w:val="00AC7244"/>
    <w:rsid w:val="00AC7989"/>
    <w:rsid w:val="00AC7A01"/>
    <w:rsid w:val="00AC7D75"/>
    <w:rsid w:val="00AD02D6"/>
    <w:rsid w:val="00AD036F"/>
    <w:rsid w:val="00AD0819"/>
    <w:rsid w:val="00AD0826"/>
    <w:rsid w:val="00AD08A5"/>
    <w:rsid w:val="00AD08FD"/>
    <w:rsid w:val="00AD0BC3"/>
    <w:rsid w:val="00AD0C43"/>
    <w:rsid w:val="00AD0D46"/>
    <w:rsid w:val="00AD0E6E"/>
    <w:rsid w:val="00AD0FA9"/>
    <w:rsid w:val="00AD1193"/>
    <w:rsid w:val="00AD1504"/>
    <w:rsid w:val="00AD18AD"/>
    <w:rsid w:val="00AD1C82"/>
    <w:rsid w:val="00AD1CC0"/>
    <w:rsid w:val="00AD1D81"/>
    <w:rsid w:val="00AD208F"/>
    <w:rsid w:val="00AD27EA"/>
    <w:rsid w:val="00AD2A1E"/>
    <w:rsid w:val="00AD3210"/>
    <w:rsid w:val="00AD35EC"/>
    <w:rsid w:val="00AD3A39"/>
    <w:rsid w:val="00AD3CF5"/>
    <w:rsid w:val="00AD40DD"/>
    <w:rsid w:val="00AD40FB"/>
    <w:rsid w:val="00AD41E6"/>
    <w:rsid w:val="00AD4338"/>
    <w:rsid w:val="00AD46AA"/>
    <w:rsid w:val="00AD4FF4"/>
    <w:rsid w:val="00AD535F"/>
    <w:rsid w:val="00AD5C39"/>
    <w:rsid w:val="00AD5D45"/>
    <w:rsid w:val="00AD610F"/>
    <w:rsid w:val="00AD6174"/>
    <w:rsid w:val="00AD6192"/>
    <w:rsid w:val="00AD6A17"/>
    <w:rsid w:val="00AD6AD6"/>
    <w:rsid w:val="00AD6BBF"/>
    <w:rsid w:val="00AD72EC"/>
    <w:rsid w:val="00AD730F"/>
    <w:rsid w:val="00AD7426"/>
    <w:rsid w:val="00AD7658"/>
    <w:rsid w:val="00AD7B0F"/>
    <w:rsid w:val="00AE0081"/>
    <w:rsid w:val="00AE0CEC"/>
    <w:rsid w:val="00AE0D90"/>
    <w:rsid w:val="00AE0F73"/>
    <w:rsid w:val="00AE0FE6"/>
    <w:rsid w:val="00AE12FA"/>
    <w:rsid w:val="00AE2408"/>
    <w:rsid w:val="00AE274F"/>
    <w:rsid w:val="00AE2884"/>
    <w:rsid w:val="00AE294C"/>
    <w:rsid w:val="00AE2A14"/>
    <w:rsid w:val="00AE2D9E"/>
    <w:rsid w:val="00AE2E8F"/>
    <w:rsid w:val="00AE2F27"/>
    <w:rsid w:val="00AE2F33"/>
    <w:rsid w:val="00AE37A8"/>
    <w:rsid w:val="00AE3F3A"/>
    <w:rsid w:val="00AE4583"/>
    <w:rsid w:val="00AE46A8"/>
    <w:rsid w:val="00AE47C2"/>
    <w:rsid w:val="00AE48F6"/>
    <w:rsid w:val="00AE49E9"/>
    <w:rsid w:val="00AE4DC7"/>
    <w:rsid w:val="00AE52C0"/>
    <w:rsid w:val="00AE5FB5"/>
    <w:rsid w:val="00AE6064"/>
    <w:rsid w:val="00AE657E"/>
    <w:rsid w:val="00AE6677"/>
    <w:rsid w:val="00AE7032"/>
    <w:rsid w:val="00AE722B"/>
    <w:rsid w:val="00AE7235"/>
    <w:rsid w:val="00AE74B3"/>
    <w:rsid w:val="00AE76F0"/>
    <w:rsid w:val="00AF08AF"/>
    <w:rsid w:val="00AF0EA4"/>
    <w:rsid w:val="00AF1B87"/>
    <w:rsid w:val="00AF1FB4"/>
    <w:rsid w:val="00AF2AB2"/>
    <w:rsid w:val="00AF3723"/>
    <w:rsid w:val="00AF3A00"/>
    <w:rsid w:val="00AF3BCE"/>
    <w:rsid w:val="00AF3DC4"/>
    <w:rsid w:val="00AF4A55"/>
    <w:rsid w:val="00AF4C9A"/>
    <w:rsid w:val="00AF4D9C"/>
    <w:rsid w:val="00AF4E8B"/>
    <w:rsid w:val="00AF4F8C"/>
    <w:rsid w:val="00AF5D53"/>
    <w:rsid w:val="00AF5FBF"/>
    <w:rsid w:val="00AF6AB9"/>
    <w:rsid w:val="00AF7203"/>
    <w:rsid w:val="00AF74CD"/>
    <w:rsid w:val="00AF7514"/>
    <w:rsid w:val="00AF7C95"/>
    <w:rsid w:val="00AF7D7E"/>
    <w:rsid w:val="00AF7DDE"/>
    <w:rsid w:val="00B00004"/>
    <w:rsid w:val="00B00219"/>
    <w:rsid w:val="00B00329"/>
    <w:rsid w:val="00B00417"/>
    <w:rsid w:val="00B00669"/>
    <w:rsid w:val="00B00A23"/>
    <w:rsid w:val="00B00E15"/>
    <w:rsid w:val="00B00E82"/>
    <w:rsid w:val="00B00EAD"/>
    <w:rsid w:val="00B012DD"/>
    <w:rsid w:val="00B01D7A"/>
    <w:rsid w:val="00B02BF3"/>
    <w:rsid w:val="00B03800"/>
    <w:rsid w:val="00B03EDF"/>
    <w:rsid w:val="00B04209"/>
    <w:rsid w:val="00B044E5"/>
    <w:rsid w:val="00B044FC"/>
    <w:rsid w:val="00B045B3"/>
    <w:rsid w:val="00B046EE"/>
    <w:rsid w:val="00B0497E"/>
    <w:rsid w:val="00B049D2"/>
    <w:rsid w:val="00B0539A"/>
    <w:rsid w:val="00B054BD"/>
    <w:rsid w:val="00B0557E"/>
    <w:rsid w:val="00B05D47"/>
    <w:rsid w:val="00B064EF"/>
    <w:rsid w:val="00B06597"/>
    <w:rsid w:val="00B065C2"/>
    <w:rsid w:val="00B068B9"/>
    <w:rsid w:val="00B06B3B"/>
    <w:rsid w:val="00B06CE5"/>
    <w:rsid w:val="00B07256"/>
    <w:rsid w:val="00B078B2"/>
    <w:rsid w:val="00B07C7A"/>
    <w:rsid w:val="00B07D89"/>
    <w:rsid w:val="00B07DC6"/>
    <w:rsid w:val="00B10128"/>
    <w:rsid w:val="00B10181"/>
    <w:rsid w:val="00B10EE3"/>
    <w:rsid w:val="00B1126F"/>
    <w:rsid w:val="00B1164F"/>
    <w:rsid w:val="00B11FCF"/>
    <w:rsid w:val="00B120C5"/>
    <w:rsid w:val="00B12199"/>
    <w:rsid w:val="00B12325"/>
    <w:rsid w:val="00B1244D"/>
    <w:rsid w:val="00B12709"/>
    <w:rsid w:val="00B12BDB"/>
    <w:rsid w:val="00B12D94"/>
    <w:rsid w:val="00B1344C"/>
    <w:rsid w:val="00B14249"/>
    <w:rsid w:val="00B14BE0"/>
    <w:rsid w:val="00B14CC2"/>
    <w:rsid w:val="00B14D9A"/>
    <w:rsid w:val="00B150D8"/>
    <w:rsid w:val="00B15189"/>
    <w:rsid w:val="00B15277"/>
    <w:rsid w:val="00B153C1"/>
    <w:rsid w:val="00B1562A"/>
    <w:rsid w:val="00B158AF"/>
    <w:rsid w:val="00B15958"/>
    <w:rsid w:val="00B15B9D"/>
    <w:rsid w:val="00B15CA2"/>
    <w:rsid w:val="00B16033"/>
    <w:rsid w:val="00B161F3"/>
    <w:rsid w:val="00B16248"/>
    <w:rsid w:val="00B16350"/>
    <w:rsid w:val="00B1653C"/>
    <w:rsid w:val="00B16CBD"/>
    <w:rsid w:val="00B16D71"/>
    <w:rsid w:val="00B17404"/>
    <w:rsid w:val="00B17B76"/>
    <w:rsid w:val="00B17C3C"/>
    <w:rsid w:val="00B17CC1"/>
    <w:rsid w:val="00B17FC9"/>
    <w:rsid w:val="00B20755"/>
    <w:rsid w:val="00B207DB"/>
    <w:rsid w:val="00B210B1"/>
    <w:rsid w:val="00B21335"/>
    <w:rsid w:val="00B215D7"/>
    <w:rsid w:val="00B218AB"/>
    <w:rsid w:val="00B21DC1"/>
    <w:rsid w:val="00B2217E"/>
    <w:rsid w:val="00B22664"/>
    <w:rsid w:val="00B22BF5"/>
    <w:rsid w:val="00B235DE"/>
    <w:rsid w:val="00B237CA"/>
    <w:rsid w:val="00B23F18"/>
    <w:rsid w:val="00B2417B"/>
    <w:rsid w:val="00B24617"/>
    <w:rsid w:val="00B24AB0"/>
    <w:rsid w:val="00B24B1D"/>
    <w:rsid w:val="00B24EDA"/>
    <w:rsid w:val="00B2504A"/>
    <w:rsid w:val="00B25404"/>
    <w:rsid w:val="00B254F8"/>
    <w:rsid w:val="00B255BC"/>
    <w:rsid w:val="00B255FD"/>
    <w:rsid w:val="00B25679"/>
    <w:rsid w:val="00B262FA"/>
    <w:rsid w:val="00B26D7A"/>
    <w:rsid w:val="00B273E2"/>
    <w:rsid w:val="00B27577"/>
    <w:rsid w:val="00B27CCB"/>
    <w:rsid w:val="00B27E09"/>
    <w:rsid w:val="00B300E5"/>
    <w:rsid w:val="00B305B0"/>
    <w:rsid w:val="00B30662"/>
    <w:rsid w:val="00B30B18"/>
    <w:rsid w:val="00B30CE3"/>
    <w:rsid w:val="00B31416"/>
    <w:rsid w:val="00B3177F"/>
    <w:rsid w:val="00B317F9"/>
    <w:rsid w:val="00B31991"/>
    <w:rsid w:val="00B3199C"/>
    <w:rsid w:val="00B31C2A"/>
    <w:rsid w:val="00B32292"/>
    <w:rsid w:val="00B32657"/>
    <w:rsid w:val="00B32670"/>
    <w:rsid w:val="00B32ABD"/>
    <w:rsid w:val="00B32D90"/>
    <w:rsid w:val="00B3326D"/>
    <w:rsid w:val="00B33384"/>
    <w:rsid w:val="00B33A20"/>
    <w:rsid w:val="00B33B1E"/>
    <w:rsid w:val="00B3427B"/>
    <w:rsid w:val="00B34743"/>
    <w:rsid w:val="00B347B9"/>
    <w:rsid w:val="00B348B9"/>
    <w:rsid w:val="00B34AFC"/>
    <w:rsid w:val="00B34C03"/>
    <w:rsid w:val="00B34D31"/>
    <w:rsid w:val="00B34DE0"/>
    <w:rsid w:val="00B3527D"/>
    <w:rsid w:val="00B352C2"/>
    <w:rsid w:val="00B355B2"/>
    <w:rsid w:val="00B3563A"/>
    <w:rsid w:val="00B35B48"/>
    <w:rsid w:val="00B35BC2"/>
    <w:rsid w:val="00B35C22"/>
    <w:rsid w:val="00B35E73"/>
    <w:rsid w:val="00B363AC"/>
    <w:rsid w:val="00B36593"/>
    <w:rsid w:val="00B36636"/>
    <w:rsid w:val="00B3692B"/>
    <w:rsid w:val="00B36AAD"/>
    <w:rsid w:val="00B36F4B"/>
    <w:rsid w:val="00B37099"/>
    <w:rsid w:val="00B370CA"/>
    <w:rsid w:val="00B37242"/>
    <w:rsid w:val="00B37EEB"/>
    <w:rsid w:val="00B406DD"/>
    <w:rsid w:val="00B408A4"/>
    <w:rsid w:val="00B40CE1"/>
    <w:rsid w:val="00B41967"/>
    <w:rsid w:val="00B41D9F"/>
    <w:rsid w:val="00B41F65"/>
    <w:rsid w:val="00B4243C"/>
    <w:rsid w:val="00B43EB0"/>
    <w:rsid w:val="00B44244"/>
    <w:rsid w:val="00B447D9"/>
    <w:rsid w:val="00B44C6F"/>
    <w:rsid w:val="00B44D05"/>
    <w:rsid w:val="00B45370"/>
    <w:rsid w:val="00B46AD9"/>
    <w:rsid w:val="00B46B91"/>
    <w:rsid w:val="00B4700A"/>
    <w:rsid w:val="00B4756C"/>
    <w:rsid w:val="00B47645"/>
    <w:rsid w:val="00B476B5"/>
    <w:rsid w:val="00B4793C"/>
    <w:rsid w:val="00B50767"/>
    <w:rsid w:val="00B50C68"/>
    <w:rsid w:val="00B50E78"/>
    <w:rsid w:val="00B518F5"/>
    <w:rsid w:val="00B52B83"/>
    <w:rsid w:val="00B52C21"/>
    <w:rsid w:val="00B52EE0"/>
    <w:rsid w:val="00B5304E"/>
    <w:rsid w:val="00B53093"/>
    <w:rsid w:val="00B5319E"/>
    <w:rsid w:val="00B53A51"/>
    <w:rsid w:val="00B53CF6"/>
    <w:rsid w:val="00B53DC2"/>
    <w:rsid w:val="00B53ED0"/>
    <w:rsid w:val="00B541EA"/>
    <w:rsid w:val="00B54634"/>
    <w:rsid w:val="00B54C41"/>
    <w:rsid w:val="00B54F96"/>
    <w:rsid w:val="00B55294"/>
    <w:rsid w:val="00B5544E"/>
    <w:rsid w:val="00B558E3"/>
    <w:rsid w:val="00B561C0"/>
    <w:rsid w:val="00B56335"/>
    <w:rsid w:val="00B568D2"/>
    <w:rsid w:val="00B571D4"/>
    <w:rsid w:val="00B571F6"/>
    <w:rsid w:val="00B57448"/>
    <w:rsid w:val="00B57A89"/>
    <w:rsid w:val="00B57C07"/>
    <w:rsid w:val="00B602E0"/>
    <w:rsid w:val="00B60459"/>
    <w:rsid w:val="00B60777"/>
    <w:rsid w:val="00B60E87"/>
    <w:rsid w:val="00B616A0"/>
    <w:rsid w:val="00B61BC6"/>
    <w:rsid w:val="00B61C87"/>
    <w:rsid w:val="00B61F9B"/>
    <w:rsid w:val="00B62217"/>
    <w:rsid w:val="00B623FB"/>
    <w:rsid w:val="00B6244D"/>
    <w:rsid w:val="00B62BC7"/>
    <w:rsid w:val="00B62BFE"/>
    <w:rsid w:val="00B62FB4"/>
    <w:rsid w:val="00B637B0"/>
    <w:rsid w:val="00B63816"/>
    <w:rsid w:val="00B6397B"/>
    <w:rsid w:val="00B63B0F"/>
    <w:rsid w:val="00B63CFB"/>
    <w:rsid w:val="00B647EE"/>
    <w:rsid w:val="00B6518A"/>
    <w:rsid w:val="00B66058"/>
    <w:rsid w:val="00B66570"/>
    <w:rsid w:val="00B6692E"/>
    <w:rsid w:val="00B671EA"/>
    <w:rsid w:val="00B6752A"/>
    <w:rsid w:val="00B67637"/>
    <w:rsid w:val="00B676C2"/>
    <w:rsid w:val="00B6776A"/>
    <w:rsid w:val="00B67A6E"/>
    <w:rsid w:val="00B67DB1"/>
    <w:rsid w:val="00B701B4"/>
    <w:rsid w:val="00B7072B"/>
    <w:rsid w:val="00B70887"/>
    <w:rsid w:val="00B708C6"/>
    <w:rsid w:val="00B70F55"/>
    <w:rsid w:val="00B71318"/>
    <w:rsid w:val="00B717AE"/>
    <w:rsid w:val="00B7264F"/>
    <w:rsid w:val="00B727C2"/>
    <w:rsid w:val="00B7306D"/>
    <w:rsid w:val="00B732E9"/>
    <w:rsid w:val="00B736A3"/>
    <w:rsid w:val="00B739E5"/>
    <w:rsid w:val="00B73A3D"/>
    <w:rsid w:val="00B73B4B"/>
    <w:rsid w:val="00B74022"/>
    <w:rsid w:val="00B7466D"/>
    <w:rsid w:val="00B7486C"/>
    <w:rsid w:val="00B7499E"/>
    <w:rsid w:val="00B74C24"/>
    <w:rsid w:val="00B74F6A"/>
    <w:rsid w:val="00B759A1"/>
    <w:rsid w:val="00B75BE9"/>
    <w:rsid w:val="00B75C2E"/>
    <w:rsid w:val="00B75D0A"/>
    <w:rsid w:val="00B765A7"/>
    <w:rsid w:val="00B765AC"/>
    <w:rsid w:val="00B76C5A"/>
    <w:rsid w:val="00B771DC"/>
    <w:rsid w:val="00B77321"/>
    <w:rsid w:val="00B77438"/>
    <w:rsid w:val="00B77852"/>
    <w:rsid w:val="00B77922"/>
    <w:rsid w:val="00B77F50"/>
    <w:rsid w:val="00B80423"/>
    <w:rsid w:val="00B80931"/>
    <w:rsid w:val="00B80D5B"/>
    <w:rsid w:val="00B816AE"/>
    <w:rsid w:val="00B8180F"/>
    <w:rsid w:val="00B81C2D"/>
    <w:rsid w:val="00B821F0"/>
    <w:rsid w:val="00B8265C"/>
    <w:rsid w:val="00B82C98"/>
    <w:rsid w:val="00B834C4"/>
    <w:rsid w:val="00B83616"/>
    <w:rsid w:val="00B83843"/>
    <w:rsid w:val="00B83A06"/>
    <w:rsid w:val="00B83A36"/>
    <w:rsid w:val="00B83DB9"/>
    <w:rsid w:val="00B84680"/>
    <w:rsid w:val="00B847D8"/>
    <w:rsid w:val="00B847E8"/>
    <w:rsid w:val="00B8481F"/>
    <w:rsid w:val="00B84B88"/>
    <w:rsid w:val="00B84DB4"/>
    <w:rsid w:val="00B85832"/>
    <w:rsid w:val="00B85889"/>
    <w:rsid w:val="00B85965"/>
    <w:rsid w:val="00B866F2"/>
    <w:rsid w:val="00B86736"/>
    <w:rsid w:val="00B867BA"/>
    <w:rsid w:val="00B86D24"/>
    <w:rsid w:val="00B874C7"/>
    <w:rsid w:val="00B875E2"/>
    <w:rsid w:val="00B877D4"/>
    <w:rsid w:val="00B87A02"/>
    <w:rsid w:val="00B87A8E"/>
    <w:rsid w:val="00B87B5C"/>
    <w:rsid w:val="00B87C15"/>
    <w:rsid w:val="00B87DFD"/>
    <w:rsid w:val="00B9049E"/>
    <w:rsid w:val="00B9054F"/>
    <w:rsid w:val="00B90560"/>
    <w:rsid w:val="00B906D4"/>
    <w:rsid w:val="00B9097F"/>
    <w:rsid w:val="00B910AD"/>
    <w:rsid w:val="00B910B8"/>
    <w:rsid w:val="00B910F7"/>
    <w:rsid w:val="00B912BB"/>
    <w:rsid w:val="00B91421"/>
    <w:rsid w:val="00B91846"/>
    <w:rsid w:val="00B919FB"/>
    <w:rsid w:val="00B91A78"/>
    <w:rsid w:val="00B91C9F"/>
    <w:rsid w:val="00B91CE2"/>
    <w:rsid w:val="00B91CE9"/>
    <w:rsid w:val="00B91F9E"/>
    <w:rsid w:val="00B9211C"/>
    <w:rsid w:val="00B92411"/>
    <w:rsid w:val="00B9282A"/>
    <w:rsid w:val="00B92E13"/>
    <w:rsid w:val="00B93179"/>
    <w:rsid w:val="00B9318A"/>
    <w:rsid w:val="00B93480"/>
    <w:rsid w:val="00B94261"/>
    <w:rsid w:val="00B9491A"/>
    <w:rsid w:val="00B94EB2"/>
    <w:rsid w:val="00B95027"/>
    <w:rsid w:val="00B951E8"/>
    <w:rsid w:val="00B960BB"/>
    <w:rsid w:val="00B96278"/>
    <w:rsid w:val="00B962D3"/>
    <w:rsid w:val="00B96F01"/>
    <w:rsid w:val="00B970CA"/>
    <w:rsid w:val="00B97199"/>
    <w:rsid w:val="00B97316"/>
    <w:rsid w:val="00B978AF"/>
    <w:rsid w:val="00BA0078"/>
    <w:rsid w:val="00BA031F"/>
    <w:rsid w:val="00BA0EF8"/>
    <w:rsid w:val="00BA11DA"/>
    <w:rsid w:val="00BA138F"/>
    <w:rsid w:val="00BA14C7"/>
    <w:rsid w:val="00BA153A"/>
    <w:rsid w:val="00BA16EC"/>
    <w:rsid w:val="00BA179F"/>
    <w:rsid w:val="00BA198F"/>
    <w:rsid w:val="00BA1D1D"/>
    <w:rsid w:val="00BA1E92"/>
    <w:rsid w:val="00BA1FD2"/>
    <w:rsid w:val="00BA2402"/>
    <w:rsid w:val="00BA27AC"/>
    <w:rsid w:val="00BA2928"/>
    <w:rsid w:val="00BA292C"/>
    <w:rsid w:val="00BA2B73"/>
    <w:rsid w:val="00BA2E39"/>
    <w:rsid w:val="00BA2EBF"/>
    <w:rsid w:val="00BA2FC4"/>
    <w:rsid w:val="00BA34A3"/>
    <w:rsid w:val="00BA3D89"/>
    <w:rsid w:val="00BA424F"/>
    <w:rsid w:val="00BA427F"/>
    <w:rsid w:val="00BA4989"/>
    <w:rsid w:val="00BA555F"/>
    <w:rsid w:val="00BA574B"/>
    <w:rsid w:val="00BA5863"/>
    <w:rsid w:val="00BA5C9D"/>
    <w:rsid w:val="00BA5D7D"/>
    <w:rsid w:val="00BA68FD"/>
    <w:rsid w:val="00BA6F36"/>
    <w:rsid w:val="00BA7275"/>
    <w:rsid w:val="00BA7617"/>
    <w:rsid w:val="00BA7964"/>
    <w:rsid w:val="00BA7EC5"/>
    <w:rsid w:val="00BB00DA"/>
    <w:rsid w:val="00BB0534"/>
    <w:rsid w:val="00BB05B2"/>
    <w:rsid w:val="00BB0771"/>
    <w:rsid w:val="00BB0B04"/>
    <w:rsid w:val="00BB0BF4"/>
    <w:rsid w:val="00BB10A3"/>
    <w:rsid w:val="00BB11C8"/>
    <w:rsid w:val="00BB1922"/>
    <w:rsid w:val="00BB203F"/>
    <w:rsid w:val="00BB2AF7"/>
    <w:rsid w:val="00BB2BA4"/>
    <w:rsid w:val="00BB35F8"/>
    <w:rsid w:val="00BB39A6"/>
    <w:rsid w:val="00BB3B89"/>
    <w:rsid w:val="00BB3D82"/>
    <w:rsid w:val="00BB3EAD"/>
    <w:rsid w:val="00BB454E"/>
    <w:rsid w:val="00BB45A9"/>
    <w:rsid w:val="00BB47AC"/>
    <w:rsid w:val="00BB48A6"/>
    <w:rsid w:val="00BB493B"/>
    <w:rsid w:val="00BB5346"/>
    <w:rsid w:val="00BB55D5"/>
    <w:rsid w:val="00BB5A69"/>
    <w:rsid w:val="00BB5B39"/>
    <w:rsid w:val="00BB5F73"/>
    <w:rsid w:val="00BB61A8"/>
    <w:rsid w:val="00BB63A4"/>
    <w:rsid w:val="00BB6675"/>
    <w:rsid w:val="00BB6C68"/>
    <w:rsid w:val="00BB7098"/>
    <w:rsid w:val="00BB73AE"/>
    <w:rsid w:val="00BB7719"/>
    <w:rsid w:val="00BB7C9F"/>
    <w:rsid w:val="00BB7CD1"/>
    <w:rsid w:val="00BC01DE"/>
    <w:rsid w:val="00BC045B"/>
    <w:rsid w:val="00BC046E"/>
    <w:rsid w:val="00BC0804"/>
    <w:rsid w:val="00BC10D4"/>
    <w:rsid w:val="00BC1327"/>
    <w:rsid w:val="00BC14DE"/>
    <w:rsid w:val="00BC1926"/>
    <w:rsid w:val="00BC1A0F"/>
    <w:rsid w:val="00BC1AF2"/>
    <w:rsid w:val="00BC1DB0"/>
    <w:rsid w:val="00BC26AB"/>
    <w:rsid w:val="00BC272A"/>
    <w:rsid w:val="00BC28AA"/>
    <w:rsid w:val="00BC2A2D"/>
    <w:rsid w:val="00BC2BA5"/>
    <w:rsid w:val="00BC3033"/>
    <w:rsid w:val="00BC3156"/>
    <w:rsid w:val="00BC3DB7"/>
    <w:rsid w:val="00BC416B"/>
    <w:rsid w:val="00BC4931"/>
    <w:rsid w:val="00BC4A6F"/>
    <w:rsid w:val="00BC4D52"/>
    <w:rsid w:val="00BC4F2C"/>
    <w:rsid w:val="00BC50ED"/>
    <w:rsid w:val="00BC5100"/>
    <w:rsid w:val="00BC528D"/>
    <w:rsid w:val="00BC560E"/>
    <w:rsid w:val="00BC59EC"/>
    <w:rsid w:val="00BC630C"/>
    <w:rsid w:val="00BC63DE"/>
    <w:rsid w:val="00BC66D7"/>
    <w:rsid w:val="00BC6E1C"/>
    <w:rsid w:val="00BC73E9"/>
    <w:rsid w:val="00BC775A"/>
    <w:rsid w:val="00BC7B94"/>
    <w:rsid w:val="00BD07F7"/>
    <w:rsid w:val="00BD0903"/>
    <w:rsid w:val="00BD0A5B"/>
    <w:rsid w:val="00BD0AAD"/>
    <w:rsid w:val="00BD0DF8"/>
    <w:rsid w:val="00BD1022"/>
    <w:rsid w:val="00BD1342"/>
    <w:rsid w:val="00BD13F1"/>
    <w:rsid w:val="00BD1440"/>
    <w:rsid w:val="00BD162C"/>
    <w:rsid w:val="00BD1933"/>
    <w:rsid w:val="00BD1952"/>
    <w:rsid w:val="00BD22B2"/>
    <w:rsid w:val="00BD24EE"/>
    <w:rsid w:val="00BD2A3D"/>
    <w:rsid w:val="00BD2AC6"/>
    <w:rsid w:val="00BD2CCC"/>
    <w:rsid w:val="00BD314F"/>
    <w:rsid w:val="00BD3987"/>
    <w:rsid w:val="00BD3AA3"/>
    <w:rsid w:val="00BD3B85"/>
    <w:rsid w:val="00BD3C5B"/>
    <w:rsid w:val="00BD3D90"/>
    <w:rsid w:val="00BD3E51"/>
    <w:rsid w:val="00BD3EA7"/>
    <w:rsid w:val="00BD40BF"/>
    <w:rsid w:val="00BD45E9"/>
    <w:rsid w:val="00BD4637"/>
    <w:rsid w:val="00BD480C"/>
    <w:rsid w:val="00BD505A"/>
    <w:rsid w:val="00BD51BC"/>
    <w:rsid w:val="00BD5414"/>
    <w:rsid w:val="00BD639D"/>
    <w:rsid w:val="00BD685C"/>
    <w:rsid w:val="00BD691A"/>
    <w:rsid w:val="00BD6BC5"/>
    <w:rsid w:val="00BD6BD4"/>
    <w:rsid w:val="00BD76EE"/>
    <w:rsid w:val="00BD79FA"/>
    <w:rsid w:val="00BD7A2B"/>
    <w:rsid w:val="00BD7CA3"/>
    <w:rsid w:val="00BE0010"/>
    <w:rsid w:val="00BE04D1"/>
    <w:rsid w:val="00BE0BDB"/>
    <w:rsid w:val="00BE0C52"/>
    <w:rsid w:val="00BE0FC1"/>
    <w:rsid w:val="00BE190E"/>
    <w:rsid w:val="00BE191F"/>
    <w:rsid w:val="00BE1D33"/>
    <w:rsid w:val="00BE29F5"/>
    <w:rsid w:val="00BE2DE6"/>
    <w:rsid w:val="00BE2E81"/>
    <w:rsid w:val="00BE2ED2"/>
    <w:rsid w:val="00BE3281"/>
    <w:rsid w:val="00BE33FB"/>
    <w:rsid w:val="00BE3476"/>
    <w:rsid w:val="00BE3774"/>
    <w:rsid w:val="00BE3A02"/>
    <w:rsid w:val="00BE3A12"/>
    <w:rsid w:val="00BE3C34"/>
    <w:rsid w:val="00BE3E31"/>
    <w:rsid w:val="00BE3F2E"/>
    <w:rsid w:val="00BE3FFE"/>
    <w:rsid w:val="00BE4417"/>
    <w:rsid w:val="00BE441F"/>
    <w:rsid w:val="00BE4525"/>
    <w:rsid w:val="00BE4918"/>
    <w:rsid w:val="00BE4934"/>
    <w:rsid w:val="00BE4B8B"/>
    <w:rsid w:val="00BE5433"/>
    <w:rsid w:val="00BE567B"/>
    <w:rsid w:val="00BE5691"/>
    <w:rsid w:val="00BE58E4"/>
    <w:rsid w:val="00BE5E99"/>
    <w:rsid w:val="00BE5EE8"/>
    <w:rsid w:val="00BE5F4A"/>
    <w:rsid w:val="00BE6B67"/>
    <w:rsid w:val="00BE6CFA"/>
    <w:rsid w:val="00BE6DB4"/>
    <w:rsid w:val="00BE7C56"/>
    <w:rsid w:val="00BE7D93"/>
    <w:rsid w:val="00BE7EA3"/>
    <w:rsid w:val="00BF02B5"/>
    <w:rsid w:val="00BF04A0"/>
    <w:rsid w:val="00BF0516"/>
    <w:rsid w:val="00BF0552"/>
    <w:rsid w:val="00BF0768"/>
    <w:rsid w:val="00BF090C"/>
    <w:rsid w:val="00BF0A02"/>
    <w:rsid w:val="00BF102E"/>
    <w:rsid w:val="00BF10E1"/>
    <w:rsid w:val="00BF16C6"/>
    <w:rsid w:val="00BF1B08"/>
    <w:rsid w:val="00BF1B76"/>
    <w:rsid w:val="00BF1DF1"/>
    <w:rsid w:val="00BF1E26"/>
    <w:rsid w:val="00BF1F38"/>
    <w:rsid w:val="00BF21AA"/>
    <w:rsid w:val="00BF23E9"/>
    <w:rsid w:val="00BF2566"/>
    <w:rsid w:val="00BF2646"/>
    <w:rsid w:val="00BF29CC"/>
    <w:rsid w:val="00BF2E8C"/>
    <w:rsid w:val="00BF2EDB"/>
    <w:rsid w:val="00BF30B5"/>
    <w:rsid w:val="00BF31B0"/>
    <w:rsid w:val="00BF3249"/>
    <w:rsid w:val="00BF3BBD"/>
    <w:rsid w:val="00BF3D16"/>
    <w:rsid w:val="00BF3EEF"/>
    <w:rsid w:val="00BF4380"/>
    <w:rsid w:val="00BF43F6"/>
    <w:rsid w:val="00BF440E"/>
    <w:rsid w:val="00BF45CA"/>
    <w:rsid w:val="00BF46C3"/>
    <w:rsid w:val="00BF50FC"/>
    <w:rsid w:val="00BF5162"/>
    <w:rsid w:val="00BF53B4"/>
    <w:rsid w:val="00BF5656"/>
    <w:rsid w:val="00BF57BA"/>
    <w:rsid w:val="00BF57DE"/>
    <w:rsid w:val="00BF5AD1"/>
    <w:rsid w:val="00BF5B71"/>
    <w:rsid w:val="00BF60E8"/>
    <w:rsid w:val="00BF637F"/>
    <w:rsid w:val="00BF682B"/>
    <w:rsid w:val="00BF68DE"/>
    <w:rsid w:val="00BF6B7A"/>
    <w:rsid w:val="00BF6CC9"/>
    <w:rsid w:val="00BF6D92"/>
    <w:rsid w:val="00BF7906"/>
    <w:rsid w:val="00C00153"/>
    <w:rsid w:val="00C002FB"/>
    <w:rsid w:val="00C00440"/>
    <w:rsid w:val="00C0075D"/>
    <w:rsid w:val="00C0115E"/>
    <w:rsid w:val="00C01D7A"/>
    <w:rsid w:val="00C01DCA"/>
    <w:rsid w:val="00C02B6F"/>
    <w:rsid w:val="00C02D82"/>
    <w:rsid w:val="00C02DD0"/>
    <w:rsid w:val="00C033D8"/>
    <w:rsid w:val="00C0362B"/>
    <w:rsid w:val="00C03CCE"/>
    <w:rsid w:val="00C03DCD"/>
    <w:rsid w:val="00C04264"/>
    <w:rsid w:val="00C043E4"/>
    <w:rsid w:val="00C0468D"/>
    <w:rsid w:val="00C04892"/>
    <w:rsid w:val="00C048C9"/>
    <w:rsid w:val="00C04F0F"/>
    <w:rsid w:val="00C05A41"/>
    <w:rsid w:val="00C05DBA"/>
    <w:rsid w:val="00C05F48"/>
    <w:rsid w:val="00C0644D"/>
    <w:rsid w:val="00C06565"/>
    <w:rsid w:val="00C066BD"/>
    <w:rsid w:val="00C06797"/>
    <w:rsid w:val="00C07408"/>
    <w:rsid w:val="00C076BD"/>
    <w:rsid w:val="00C078F4"/>
    <w:rsid w:val="00C07BDD"/>
    <w:rsid w:val="00C07CED"/>
    <w:rsid w:val="00C101C8"/>
    <w:rsid w:val="00C10447"/>
    <w:rsid w:val="00C108F7"/>
    <w:rsid w:val="00C10A3E"/>
    <w:rsid w:val="00C10F6A"/>
    <w:rsid w:val="00C110AC"/>
    <w:rsid w:val="00C11101"/>
    <w:rsid w:val="00C111B9"/>
    <w:rsid w:val="00C111E7"/>
    <w:rsid w:val="00C11763"/>
    <w:rsid w:val="00C11790"/>
    <w:rsid w:val="00C118C9"/>
    <w:rsid w:val="00C11B48"/>
    <w:rsid w:val="00C11B94"/>
    <w:rsid w:val="00C11D1A"/>
    <w:rsid w:val="00C11F69"/>
    <w:rsid w:val="00C12498"/>
    <w:rsid w:val="00C12701"/>
    <w:rsid w:val="00C12848"/>
    <w:rsid w:val="00C12B2F"/>
    <w:rsid w:val="00C12BA7"/>
    <w:rsid w:val="00C12FCE"/>
    <w:rsid w:val="00C132CF"/>
    <w:rsid w:val="00C132FF"/>
    <w:rsid w:val="00C1337B"/>
    <w:rsid w:val="00C1340A"/>
    <w:rsid w:val="00C138CE"/>
    <w:rsid w:val="00C13B94"/>
    <w:rsid w:val="00C13CB1"/>
    <w:rsid w:val="00C143BA"/>
    <w:rsid w:val="00C143DD"/>
    <w:rsid w:val="00C14448"/>
    <w:rsid w:val="00C14745"/>
    <w:rsid w:val="00C14A5A"/>
    <w:rsid w:val="00C14E02"/>
    <w:rsid w:val="00C15824"/>
    <w:rsid w:val="00C15A3A"/>
    <w:rsid w:val="00C15B0D"/>
    <w:rsid w:val="00C15B7E"/>
    <w:rsid w:val="00C15BF9"/>
    <w:rsid w:val="00C15DDC"/>
    <w:rsid w:val="00C16067"/>
    <w:rsid w:val="00C160D6"/>
    <w:rsid w:val="00C167A0"/>
    <w:rsid w:val="00C167DC"/>
    <w:rsid w:val="00C16AF2"/>
    <w:rsid w:val="00C17032"/>
    <w:rsid w:val="00C17287"/>
    <w:rsid w:val="00C17F07"/>
    <w:rsid w:val="00C17F4B"/>
    <w:rsid w:val="00C200F7"/>
    <w:rsid w:val="00C2029F"/>
    <w:rsid w:val="00C202DF"/>
    <w:rsid w:val="00C203AE"/>
    <w:rsid w:val="00C20D0C"/>
    <w:rsid w:val="00C20EB0"/>
    <w:rsid w:val="00C20F20"/>
    <w:rsid w:val="00C20F27"/>
    <w:rsid w:val="00C2117A"/>
    <w:rsid w:val="00C211F7"/>
    <w:rsid w:val="00C216BA"/>
    <w:rsid w:val="00C2196C"/>
    <w:rsid w:val="00C22894"/>
    <w:rsid w:val="00C22AF2"/>
    <w:rsid w:val="00C2336F"/>
    <w:rsid w:val="00C23772"/>
    <w:rsid w:val="00C23CAB"/>
    <w:rsid w:val="00C2422A"/>
    <w:rsid w:val="00C24C6A"/>
    <w:rsid w:val="00C24EE5"/>
    <w:rsid w:val="00C250A9"/>
    <w:rsid w:val="00C25755"/>
    <w:rsid w:val="00C25AE7"/>
    <w:rsid w:val="00C25C82"/>
    <w:rsid w:val="00C25F05"/>
    <w:rsid w:val="00C262AE"/>
    <w:rsid w:val="00C262EA"/>
    <w:rsid w:val="00C2643A"/>
    <w:rsid w:val="00C26541"/>
    <w:rsid w:val="00C265DD"/>
    <w:rsid w:val="00C26BB8"/>
    <w:rsid w:val="00C27AD9"/>
    <w:rsid w:val="00C27EE4"/>
    <w:rsid w:val="00C300B1"/>
    <w:rsid w:val="00C301A8"/>
    <w:rsid w:val="00C30244"/>
    <w:rsid w:val="00C30498"/>
    <w:rsid w:val="00C304D7"/>
    <w:rsid w:val="00C306C8"/>
    <w:rsid w:val="00C3141B"/>
    <w:rsid w:val="00C31724"/>
    <w:rsid w:val="00C3178D"/>
    <w:rsid w:val="00C31DEC"/>
    <w:rsid w:val="00C31FF9"/>
    <w:rsid w:val="00C320D6"/>
    <w:rsid w:val="00C32346"/>
    <w:rsid w:val="00C323E4"/>
    <w:rsid w:val="00C33255"/>
    <w:rsid w:val="00C336FB"/>
    <w:rsid w:val="00C33B08"/>
    <w:rsid w:val="00C3421E"/>
    <w:rsid w:val="00C34329"/>
    <w:rsid w:val="00C343E7"/>
    <w:rsid w:val="00C3475F"/>
    <w:rsid w:val="00C34EC7"/>
    <w:rsid w:val="00C350DB"/>
    <w:rsid w:val="00C3524E"/>
    <w:rsid w:val="00C35280"/>
    <w:rsid w:val="00C352A6"/>
    <w:rsid w:val="00C3551B"/>
    <w:rsid w:val="00C357D1"/>
    <w:rsid w:val="00C3595C"/>
    <w:rsid w:val="00C35C4B"/>
    <w:rsid w:val="00C35CAC"/>
    <w:rsid w:val="00C3646D"/>
    <w:rsid w:val="00C36564"/>
    <w:rsid w:val="00C36A85"/>
    <w:rsid w:val="00C36D68"/>
    <w:rsid w:val="00C36F43"/>
    <w:rsid w:val="00C3723D"/>
    <w:rsid w:val="00C37385"/>
    <w:rsid w:val="00C373A9"/>
    <w:rsid w:val="00C374A9"/>
    <w:rsid w:val="00C37715"/>
    <w:rsid w:val="00C37D36"/>
    <w:rsid w:val="00C37E2E"/>
    <w:rsid w:val="00C401D6"/>
    <w:rsid w:val="00C402A9"/>
    <w:rsid w:val="00C40791"/>
    <w:rsid w:val="00C409DA"/>
    <w:rsid w:val="00C40B03"/>
    <w:rsid w:val="00C40DC0"/>
    <w:rsid w:val="00C410A6"/>
    <w:rsid w:val="00C41126"/>
    <w:rsid w:val="00C4177C"/>
    <w:rsid w:val="00C417E5"/>
    <w:rsid w:val="00C41A4F"/>
    <w:rsid w:val="00C41B34"/>
    <w:rsid w:val="00C41BAD"/>
    <w:rsid w:val="00C41BC2"/>
    <w:rsid w:val="00C41C5D"/>
    <w:rsid w:val="00C41C88"/>
    <w:rsid w:val="00C41F78"/>
    <w:rsid w:val="00C42188"/>
    <w:rsid w:val="00C4234E"/>
    <w:rsid w:val="00C4253A"/>
    <w:rsid w:val="00C4253F"/>
    <w:rsid w:val="00C42A1F"/>
    <w:rsid w:val="00C42B2A"/>
    <w:rsid w:val="00C42DE8"/>
    <w:rsid w:val="00C430D0"/>
    <w:rsid w:val="00C432E2"/>
    <w:rsid w:val="00C435F5"/>
    <w:rsid w:val="00C43D42"/>
    <w:rsid w:val="00C43DF0"/>
    <w:rsid w:val="00C4424A"/>
    <w:rsid w:val="00C446FE"/>
    <w:rsid w:val="00C4471C"/>
    <w:rsid w:val="00C448CF"/>
    <w:rsid w:val="00C4493B"/>
    <w:rsid w:val="00C44D79"/>
    <w:rsid w:val="00C44D86"/>
    <w:rsid w:val="00C44ED0"/>
    <w:rsid w:val="00C44FFA"/>
    <w:rsid w:val="00C450FD"/>
    <w:rsid w:val="00C45166"/>
    <w:rsid w:val="00C45207"/>
    <w:rsid w:val="00C453FB"/>
    <w:rsid w:val="00C45431"/>
    <w:rsid w:val="00C46615"/>
    <w:rsid w:val="00C466ED"/>
    <w:rsid w:val="00C467FA"/>
    <w:rsid w:val="00C46961"/>
    <w:rsid w:val="00C46974"/>
    <w:rsid w:val="00C470BF"/>
    <w:rsid w:val="00C472C5"/>
    <w:rsid w:val="00C47457"/>
    <w:rsid w:val="00C474B1"/>
    <w:rsid w:val="00C47828"/>
    <w:rsid w:val="00C4788A"/>
    <w:rsid w:val="00C5000B"/>
    <w:rsid w:val="00C5027E"/>
    <w:rsid w:val="00C504C7"/>
    <w:rsid w:val="00C506F8"/>
    <w:rsid w:val="00C507A0"/>
    <w:rsid w:val="00C50C54"/>
    <w:rsid w:val="00C50D23"/>
    <w:rsid w:val="00C511A5"/>
    <w:rsid w:val="00C5126E"/>
    <w:rsid w:val="00C51761"/>
    <w:rsid w:val="00C51C5B"/>
    <w:rsid w:val="00C51DE6"/>
    <w:rsid w:val="00C51F0F"/>
    <w:rsid w:val="00C52015"/>
    <w:rsid w:val="00C52BDE"/>
    <w:rsid w:val="00C52CAD"/>
    <w:rsid w:val="00C52EBF"/>
    <w:rsid w:val="00C532D8"/>
    <w:rsid w:val="00C532E5"/>
    <w:rsid w:val="00C53602"/>
    <w:rsid w:val="00C537AA"/>
    <w:rsid w:val="00C5384D"/>
    <w:rsid w:val="00C538A3"/>
    <w:rsid w:val="00C53953"/>
    <w:rsid w:val="00C53D60"/>
    <w:rsid w:val="00C5422F"/>
    <w:rsid w:val="00C54DF9"/>
    <w:rsid w:val="00C54F00"/>
    <w:rsid w:val="00C552C2"/>
    <w:rsid w:val="00C55343"/>
    <w:rsid w:val="00C55914"/>
    <w:rsid w:val="00C55997"/>
    <w:rsid w:val="00C559C7"/>
    <w:rsid w:val="00C55B12"/>
    <w:rsid w:val="00C55FBF"/>
    <w:rsid w:val="00C56064"/>
    <w:rsid w:val="00C56496"/>
    <w:rsid w:val="00C569F2"/>
    <w:rsid w:val="00C56E1C"/>
    <w:rsid w:val="00C575E6"/>
    <w:rsid w:val="00C578FE"/>
    <w:rsid w:val="00C57D8A"/>
    <w:rsid w:val="00C57DC9"/>
    <w:rsid w:val="00C6001B"/>
    <w:rsid w:val="00C60180"/>
    <w:rsid w:val="00C60279"/>
    <w:rsid w:val="00C60673"/>
    <w:rsid w:val="00C60767"/>
    <w:rsid w:val="00C60EA7"/>
    <w:rsid w:val="00C617A1"/>
    <w:rsid w:val="00C617AB"/>
    <w:rsid w:val="00C61DF8"/>
    <w:rsid w:val="00C61EFE"/>
    <w:rsid w:val="00C62137"/>
    <w:rsid w:val="00C6222D"/>
    <w:rsid w:val="00C62297"/>
    <w:rsid w:val="00C6261B"/>
    <w:rsid w:val="00C62910"/>
    <w:rsid w:val="00C62952"/>
    <w:rsid w:val="00C6302F"/>
    <w:rsid w:val="00C6342F"/>
    <w:rsid w:val="00C64226"/>
    <w:rsid w:val="00C64294"/>
    <w:rsid w:val="00C643D1"/>
    <w:rsid w:val="00C64475"/>
    <w:rsid w:val="00C64484"/>
    <w:rsid w:val="00C645B1"/>
    <w:rsid w:val="00C646BF"/>
    <w:rsid w:val="00C647D2"/>
    <w:rsid w:val="00C64DDE"/>
    <w:rsid w:val="00C65A3C"/>
    <w:rsid w:val="00C661A3"/>
    <w:rsid w:val="00C664C4"/>
    <w:rsid w:val="00C66734"/>
    <w:rsid w:val="00C6697A"/>
    <w:rsid w:val="00C66EC0"/>
    <w:rsid w:val="00C676D9"/>
    <w:rsid w:val="00C67AC4"/>
    <w:rsid w:val="00C67CA6"/>
    <w:rsid w:val="00C67D4E"/>
    <w:rsid w:val="00C70762"/>
    <w:rsid w:val="00C709DB"/>
    <w:rsid w:val="00C70C80"/>
    <w:rsid w:val="00C71169"/>
    <w:rsid w:val="00C712E8"/>
    <w:rsid w:val="00C713F8"/>
    <w:rsid w:val="00C71463"/>
    <w:rsid w:val="00C7196F"/>
    <w:rsid w:val="00C71BA6"/>
    <w:rsid w:val="00C71E0E"/>
    <w:rsid w:val="00C71E23"/>
    <w:rsid w:val="00C72456"/>
    <w:rsid w:val="00C7264E"/>
    <w:rsid w:val="00C72B00"/>
    <w:rsid w:val="00C72C97"/>
    <w:rsid w:val="00C730C5"/>
    <w:rsid w:val="00C73797"/>
    <w:rsid w:val="00C73A9F"/>
    <w:rsid w:val="00C7412D"/>
    <w:rsid w:val="00C74277"/>
    <w:rsid w:val="00C74FDD"/>
    <w:rsid w:val="00C75533"/>
    <w:rsid w:val="00C757AC"/>
    <w:rsid w:val="00C75E95"/>
    <w:rsid w:val="00C75F2F"/>
    <w:rsid w:val="00C75FC7"/>
    <w:rsid w:val="00C76070"/>
    <w:rsid w:val="00C7637D"/>
    <w:rsid w:val="00C766FF"/>
    <w:rsid w:val="00C76767"/>
    <w:rsid w:val="00C76A69"/>
    <w:rsid w:val="00C76D3F"/>
    <w:rsid w:val="00C77375"/>
    <w:rsid w:val="00C77556"/>
    <w:rsid w:val="00C775CB"/>
    <w:rsid w:val="00C7796C"/>
    <w:rsid w:val="00C77A08"/>
    <w:rsid w:val="00C77E7A"/>
    <w:rsid w:val="00C77EEF"/>
    <w:rsid w:val="00C80499"/>
    <w:rsid w:val="00C808A2"/>
    <w:rsid w:val="00C810A3"/>
    <w:rsid w:val="00C8119A"/>
    <w:rsid w:val="00C81252"/>
    <w:rsid w:val="00C81658"/>
    <w:rsid w:val="00C81698"/>
    <w:rsid w:val="00C816B7"/>
    <w:rsid w:val="00C81851"/>
    <w:rsid w:val="00C81F94"/>
    <w:rsid w:val="00C82E61"/>
    <w:rsid w:val="00C8381A"/>
    <w:rsid w:val="00C83C37"/>
    <w:rsid w:val="00C83F2A"/>
    <w:rsid w:val="00C84229"/>
    <w:rsid w:val="00C843C4"/>
    <w:rsid w:val="00C845A7"/>
    <w:rsid w:val="00C84792"/>
    <w:rsid w:val="00C84A46"/>
    <w:rsid w:val="00C84C60"/>
    <w:rsid w:val="00C84C84"/>
    <w:rsid w:val="00C85264"/>
    <w:rsid w:val="00C85471"/>
    <w:rsid w:val="00C85494"/>
    <w:rsid w:val="00C856DC"/>
    <w:rsid w:val="00C85E70"/>
    <w:rsid w:val="00C85EB0"/>
    <w:rsid w:val="00C8624C"/>
    <w:rsid w:val="00C86361"/>
    <w:rsid w:val="00C866E9"/>
    <w:rsid w:val="00C86A18"/>
    <w:rsid w:val="00C86A29"/>
    <w:rsid w:val="00C86A92"/>
    <w:rsid w:val="00C86D06"/>
    <w:rsid w:val="00C8712F"/>
    <w:rsid w:val="00C87663"/>
    <w:rsid w:val="00C876D5"/>
    <w:rsid w:val="00C87B5F"/>
    <w:rsid w:val="00C87BC4"/>
    <w:rsid w:val="00C902C8"/>
    <w:rsid w:val="00C904EA"/>
    <w:rsid w:val="00C908F3"/>
    <w:rsid w:val="00C90980"/>
    <w:rsid w:val="00C90F97"/>
    <w:rsid w:val="00C9100B"/>
    <w:rsid w:val="00C9138D"/>
    <w:rsid w:val="00C9150C"/>
    <w:rsid w:val="00C916B0"/>
    <w:rsid w:val="00C916D9"/>
    <w:rsid w:val="00C919B1"/>
    <w:rsid w:val="00C922ED"/>
    <w:rsid w:val="00C92497"/>
    <w:rsid w:val="00C9334F"/>
    <w:rsid w:val="00C935B8"/>
    <w:rsid w:val="00C93842"/>
    <w:rsid w:val="00C9387E"/>
    <w:rsid w:val="00C93EC5"/>
    <w:rsid w:val="00C93F1E"/>
    <w:rsid w:val="00C9417F"/>
    <w:rsid w:val="00C94793"/>
    <w:rsid w:val="00C94B8D"/>
    <w:rsid w:val="00C95006"/>
    <w:rsid w:val="00C952D8"/>
    <w:rsid w:val="00C95410"/>
    <w:rsid w:val="00C9541F"/>
    <w:rsid w:val="00C95643"/>
    <w:rsid w:val="00C958C3"/>
    <w:rsid w:val="00C95DA6"/>
    <w:rsid w:val="00C968BA"/>
    <w:rsid w:val="00C968DB"/>
    <w:rsid w:val="00C96904"/>
    <w:rsid w:val="00C96C58"/>
    <w:rsid w:val="00C97033"/>
    <w:rsid w:val="00C971B7"/>
    <w:rsid w:val="00C97528"/>
    <w:rsid w:val="00C9772E"/>
    <w:rsid w:val="00C97A25"/>
    <w:rsid w:val="00CA00ED"/>
    <w:rsid w:val="00CA033D"/>
    <w:rsid w:val="00CA0924"/>
    <w:rsid w:val="00CA0BD4"/>
    <w:rsid w:val="00CA0FBB"/>
    <w:rsid w:val="00CA162B"/>
    <w:rsid w:val="00CA1779"/>
    <w:rsid w:val="00CA18B6"/>
    <w:rsid w:val="00CA1B09"/>
    <w:rsid w:val="00CA1CF0"/>
    <w:rsid w:val="00CA1F3D"/>
    <w:rsid w:val="00CA1F54"/>
    <w:rsid w:val="00CA2976"/>
    <w:rsid w:val="00CA2D20"/>
    <w:rsid w:val="00CA30A5"/>
    <w:rsid w:val="00CA314B"/>
    <w:rsid w:val="00CA37C9"/>
    <w:rsid w:val="00CA3CA8"/>
    <w:rsid w:val="00CA3E79"/>
    <w:rsid w:val="00CA4833"/>
    <w:rsid w:val="00CA49C0"/>
    <w:rsid w:val="00CA4A99"/>
    <w:rsid w:val="00CA4AD4"/>
    <w:rsid w:val="00CA4C0A"/>
    <w:rsid w:val="00CA4CF9"/>
    <w:rsid w:val="00CA4E79"/>
    <w:rsid w:val="00CA5088"/>
    <w:rsid w:val="00CA5504"/>
    <w:rsid w:val="00CA6687"/>
    <w:rsid w:val="00CA694C"/>
    <w:rsid w:val="00CA6FB9"/>
    <w:rsid w:val="00CA77C9"/>
    <w:rsid w:val="00CA7869"/>
    <w:rsid w:val="00CB01A9"/>
    <w:rsid w:val="00CB0316"/>
    <w:rsid w:val="00CB0835"/>
    <w:rsid w:val="00CB0880"/>
    <w:rsid w:val="00CB08F1"/>
    <w:rsid w:val="00CB0960"/>
    <w:rsid w:val="00CB0B97"/>
    <w:rsid w:val="00CB0C60"/>
    <w:rsid w:val="00CB12AB"/>
    <w:rsid w:val="00CB1554"/>
    <w:rsid w:val="00CB16D0"/>
    <w:rsid w:val="00CB1AA7"/>
    <w:rsid w:val="00CB1C75"/>
    <w:rsid w:val="00CB2034"/>
    <w:rsid w:val="00CB23B6"/>
    <w:rsid w:val="00CB24DA"/>
    <w:rsid w:val="00CB2545"/>
    <w:rsid w:val="00CB2910"/>
    <w:rsid w:val="00CB2A56"/>
    <w:rsid w:val="00CB2B5C"/>
    <w:rsid w:val="00CB2C21"/>
    <w:rsid w:val="00CB2EB2"/>
    <w:rsid w:val="00CB32E8"/>
    <w:rsid w:val="00CB3376"/>
    <w:rsid w:val="00CB35DE"/>
    <w:rsid w:val="00CB3AE1"/>
    <w:rsid w:val="00CB3D61"/>
    <w:rsid w:val="00CB3EFB"/>
    <w:rsid w:val="00CB411C"/>
    <w:rsid w:val="00CB4B35"/>
    <w:rsid w:val="00CB4C33"/>
    <w:rsid w:val="00CB4D23"/>
    <w:rsid w:val="00CB4D6D"/>
    <w:rsid w:val="00CB4ECB"/>
    <w:rsid w:val="00CB4FF5"/>
    <w:rsid w:val="00CB57BF"/>
    <w:rsid w:val="00CB5CED"/>
    <w:rsid w:val="00CB5D15"/>
    <w:rsid w:val="00CB625A"/>
    <w:rsid w:val="00CB650E"/>
    <w:rsid w:val="00CB6510"/>
    <w:rsid w:val="00CB6524"/>
    <w:rsid w:val="00CB653B"/>
    <w:rsid w:val="00CB6770"/>
    <w:rsid w:val="00CB68AF"/>
    <w:rsid w:val="00CB6905"/>
    <w:rsid w:val="00CB6A32"/>
    <w:rsid w:val="00CB6DCA"/>
    <w:rsid w:val="00CB71A5"/>
    <w:rsid w:val="00CB731B"/>
    <w:rsid w:val="00CB7452"/>
    <w:rsid w:val="00CB753C"/>
    <w:rsid w:val="00CB759C"/>
    <w:rsid w:val="00CB7CA7"/>
    <w:rsid w:val="00CB7EA6"/>
    <w:rsid w:val="00CC0424"/>
    <w:rsid w:val="00CC0472"/>
    <w:rsid w:val="00CC069D"/>
    <w:rsid w:val="00CC10C3"/>
    <w:rsid w:val="00CC1300"/>
    <w:rsid w:val="00CC15C4"/>
    <w:rsid w:val="00CC1600"/>
    <w:rsid w:val="00CC1991"/>
    <w:rsid w:val="00CC1DAF"/>
    <w:rsid w:val="00CC1DEA"/>
    <w:rsid w:val="00CC2229"/>
    <w:rsid w:val="00CC2912"/>
    <w:rsid w:val="00CC2B0F"/>
    <w:rsid w:val="00CC2DB4"/>
    <w:rsid w:val="00CC2ED8"/>
    <w:rsid w:val="00CC2FB9"/>
    <w:rsid w:val="00CC305F"/>
    <w:rsid w:val="00CC338A"/>
    <w:rsid w:val="00CC3736"/>
    <w:rsid w:val="00CC3743"/>
    <w:rsid w:val="00CC3794"/>
    <w:rsid w:val="00CC37B2"/>
    <w:rsid w:val="00CC3893"/>
    <w:rsid w:val="00CC4537"/>
    <w:rsid w:val="00CC4728"/>
    <w:rsid w:val="00CC4A31"/>
    <w:rsid w:val="00CC4A8A"/>
    <w:rsid w:val="00CC4BFF"/>
    <w:rsid w:val="00CC55F1"/>
    <w:rsid w:val="00CC58B9"/>
    <w:rsid w:val="00CC5E97"/>
    <w:rsid w:val="00CC610A"/>
    <w:rsid w:val="00CC6261"/>
    <w:rsid w:val="00CC67F1"/>
    <w:rsid w:val="00CC6859"/>
    <w:rsid w:val="00CC6F06"/>
    <w:rsid w:val="00CC736C"/>
    <w:rsid w:val="00CC7DC0"/>
    <w:rsid w:val="00CD04C5"/>
    <w:rsid w:val="00CD0890"/>
    <w:rsid w:val="00CD0941"/>
    <w:rsid w:val="00CD13EB"/>
    <w:rsid w:val="00CD147B"/>
    <w:rsid w:val="00CD204A"/>
    <w:rsid w:val="00CD2B21"/>
    <w:rsid w:val="00CD3934"/>
    <w:rsid w:val="00CD4257"/>
    <w:rsid w:val="00CD494E"/>
    <w:rsid w:val="00CD49BD"/>
    <w:rsid w:val="00CD4A6C"/>
    <w:rsid w:val="00CD4B54"/>
    <w:rsid w:val="00CD4C0B"/>
    <w:rsid w:val="00CD5006"/>
    <w:rsid w:val="00CD508D"/>
    <w:rsid w:val="00CD527C"/>
    <w:rsid w:val="00CD5837"/>
    <w:rsid w:val="00CD5BFB"/>
    <w:rsid w:val="00CD5EDD"/>
    <w:rsid w:val="00CD6D0B"/>
    <w:rsid w:val="00CD70D9"/>
    <w:rsid w:val="00CD71B1"/>
    <w:rsid w:val="00CD723E"/>
    <w:rsid w:val="00CD77EA"/>
    <w:rsid w:val="00CD7C35"/>
    <w:rsid w:val="00CD7C36"/>
    <w:rsid w:val="00CD7C90"/>
    <w:rsid w:val="00CE0385"/>
    <w:rsid w:val="00CE0DFD"/>
    <w:rsid w:val="00CE0F03"/>
    <w:rsid w:val="00CE1893"/>
    <w:rsid w:val="00CE192E"/>
    <w:rsid w:val="00CE27BB"/>
    <w:rsid w:val="00CE2C8C"/>
    <w:rsid w:val="00CE3CBA"/>
    <w:rsid w:val="00CE3E66"/>
    <w:rsid w:val="00CE3EA3"/>
    <w:rsid w:val="00CE4126"/>
    <w:rsid w:val="00CE436B"/>
    <w:rsid w:val="00CE44F9"/>
    <w:rsid w:val="00CE483D"/>
    <w:rsid w:val="00CE49B2"/>
    <w:rsid w:val="00CE4A6C"/>
    <w:rsid w:val="00CE519D"/>
    <w:rsid w:val="00CE5220"/>
    <w:rsid w:val="00CE5BAC"/>
    <w:rsid w:val="00CE5CBF"/>
    <w:rsid w:val="00CE653E"/>
    <w:rsid w:val="00CE65F3"/>
    <w:rsid w:val="00CE66A2"/>
    <w:rsid w:val="00CE69E0"/>
    <w:rsid w:val="00CE6DF2"/>
    <w:rsid w:val="00CE6ED5"/>
    <w:rsid w:val="00CE71AA"/>
    <w:rsid w:val="00CE7662"/>
    <w:rsid w:val="00CE76D0"/>
    <w:rsid w:val="00CE77D2"/>
    <w:rsid w:val="00CE7909"/>
    <w:rsid w:val="00CE7AEA"/>
    <w:rsid w:val="00CE7BA2"/>
    <w:rsid w:val="00CE7CA8"/>
    <w:rsid w:val="00CE7D6D"/>
    <w:rsid w:val="00CE7E0B"/>
    <w:rsid w:val="00CF0356"/>
    <w:rsid w:val="00CF0362"/>
    <w:rsid w:val="00CF0545"/>
    <w:rsid w:val="00CF08A7"/>
    <w:rsid w:val="00CF0C6C"/>
    <w:rsid w:val="00CF0FB0"/>
    <w:rsid w:val="00CF172A"/>
    <w:rsid w:val="00CF2024"/>
    <w:rsid w:val="00CF20DE"/>
    <w:rsid w:val="00CF2503"/>
    <w:rsid w:val="00CF2CB8"/>
    <w:rsid w:val="00CF2D05"/>
    <w:rsid w:val="00CF359A"/>
    <w:rsid w:val="00CF3B28"/>
    <w:rsid w:val="00CF4126"/>
    <w:rsid w:val="00CF4188"/>
    <w:rsid w:val="00CF441F"/>
    <w:rsid w:val="00CF44D1"/>
    <w:rsid w:val="00CF47F1"/>
    <w:rsid w:val="00CF4A1E"/>
    <w:rsid w:val="00CF4F4B"/>
    <w:rsid w:val="00CF573F"/>
    <w:rsid w:val="00CF5891"/>
    <w:rsid w:val="00CF5A81"/>
    <w:rsid w:val="00CF5F10"/>
    <w:rsid w:val="00CF5F1C"/>
    <w:rsid w:val="00CF60BF"/>
    <w:rsid w:val="00CF65B4"/>
    <w:rsid w:val="00CF6A1A"/>
    <w:rsid w:val="00CF6AC1"/>
    <w:rsid w:val="00CF7FAD"/>
    <w:rsid w:val="00D00103"/>
    <w:rsid w:val="00D0086A"/>
    <w:rsid w:val="00D00961"/>
    <w:rsid w:val="00D00BE1"/>
    <w:rsid w:val="00D00C38"/>
    <w:rsid w:val="00D00D5B"/>
    <w:rsid w:val="00D00EB7"/>
    <w:rsid w:val="00D00FB6"/>
    <w:rsid w:val="00D013F4"/>
    <w:rsid w:val="00D017D2"/>
    <w:rsid w:val="00D0187A"/>
    <w:rsid w:val="00D018D1"/>
    <w:rsid w:val="00D02325"/>
    <w:rsid w:val="00D0278F"/>
    <w:rsid w:val="00D0284A"/>
    <w:rsid w:val="00D02F03"/>
    <w:rsid w:val="00D03024"/>
    <w:rsid w:val="00D032B1"/>
    <w:rsid w:val="00D03424"/>
    <w:rsid w:val="00D03703"/>
    <w:rsid w:val="00D03908"/>
    <w:rsid w:val="00D03DA2"/>
    <w:rsid w:val="00D0403C"/>
    <w:rsid w:val="00D043D3"/>
    <w:rsid w:val="00D046BF"/>
    <w:rsid w:val="00D04B25"/>
    <w:rsid w:val="00D04B4B"/>
    <w:rsid w:val="00D04D29"/>
    <w:rsid w:val="00D05021"/>
    <w:rsid w:val="00D05154"/>
    <w:rsid w:val="00D056F9"/>
    <w:rsid w:val="00D05BED"/>
    <w:rsid w:val="00D05CB6"/>
    <w:rsid w:val="00D05F17"/>
    <w:rsid w:val="00D06160"/>
    <w:rsid w:val="00D06413"/>
    <w:rsid w:val="00D067A8"/>
    <w:rsid w:val="00D0681E"/>
    <w:rsid w:val="00D06D79"/>
    <w:rsid w:val="00D07187"/>
    <w:rsid w:val="00D076CD"/>
    <w:rsid w:val="00D07A8D"/>
    <w:rsid w:val="00D07BB2"/>
    <w:rsid w:val="00D07C87"/>
    <w:rsid w:val="00D07FB8"/>
    <w:rsid w:val="00D102C5"/>
    <w:rsid w:val="00D10975"/>
    <w:rsid w:val="00D10B8D"/>
    <w:rsid w:val="00D117F5"/>
    <w:rsid w:val="00D11E31"/>
    <w:rsid w:val="00D11EC4"/>
    <w:rsid w:val="00D11FE1"/>
    <w:rsid w:val="00D12122"/>
    <w:rsid w:val="00D1222E"/>
    <w:rsid w:val="00D1226A"/>
    <w:rsid w:val="00D123A1"/>
    <w:rsid w:val="00D125AD"/>
    <w:rsid w:val="00D1280D"/>
    <w:rsid w:val="00D12868"/>
    <w:rsid w:val="00D130FB"/>
    <w:rsid w:val="00D1393D"/>
    <w:rsid w:val="00D14370"/>
    <w:rsid w:val="00D1450B"/>
    <w:rsid w:val="00D14910"/>
    <w:rsid w:val="00D14BE8"/>
    <w:rsid w:val="00D14CC4"/>
    <w:rsid w:val="00D1505B"/>
    <w:rsid w:val="00D1534D"/>
    <w:rsid w:val="00D15357"/>
    <w:rsid w:val="00D153C7"/>
    <w:rsid w:val="00D1554D"/>
    <w:rsid w:val="00D15592"/>
    <w:rsid w:val="00D158E8"/>
    <w:rsid w:val="00D15B47"/>
    <w:rsid w:val="00D15C86"/>
    <w:rsid w:val="00D15E26"/>
    <w:rsid w:val="00D165CC"/>
    <w:rsid w:val="00D16B17"/>
    <w:rsid w:val="00D16B73"/>
    <w:rsid w:val="00D16B91"/>
    <w:rsid w:val="00D16CED"/>
    <w:rsid w:val="00D16D32"/>
    <w:rsid w:val="00D1730A"/>
    <w:rsid w:val="00D1761C"/>
    <w:rsid w:val="00D178AC"/>
    <w:rsid w:val="00D17C64"/>
    <w:rsid w:val="00D17CC0"/>
    <w:rsid w:val="00D201D0"/>
    <w:rsid w:val="00D201F4"/>
    <w:rsid w:val="00D202AB"/>
    <w:rsid w:val="00D202CC"/>
    <w:rsid w:val="00D20414"/>
    <w:rsid w:val="00D204B4"/>
    <w:rsid w:val="00D20B08"/>
    <w:rsid w:val="00D20D9A"/>
    <w:rsid w:val="00D20E3C"/>
    <w:rsid w:val="00D20EE3"/>
    <w:rsid w:val="00D20F3C"/>
    <w:rsid w:val="00D20F3F"/>
    <w:rsid w:val="00D20F9B"/>
    <w:rsid w:val="00D22711"/>
    <w:rsid w:val="00D2285F"/>
    <w:rsid w:val="00D22908"/>
    <w:rsid w:val="00D234C0"/>
    <w:rsid w:val="00D23801"/>
    <w:rsid w:val="00D23831"/>
    <w:rsid w:val="00D23A53"/>
    <w:rsid w:val="00D23B00"/>
    <w:rsid w:val="00D23BF0"/>
    <w:rsid w:val="00D23C4F"/>
    <w:rsid w:val="00D23C82"/>
    <w:rsid w:val="00D2400B"/>
    <w:rsid w:val="00D241A4"/>
    <w:rsid w:val="00D24D9D"/>
    <w:rsid w:val="00D24F88"/>
    <w:rsid w:val="00D2507D"/>
    <w:rsid w:val="00D25591"/>
    <w:rsid w:val="00D26288"/>
    <w:rsid w:val="00D2682C"/>
    <w:rsid w:val="00D26A37"/>
    <w:rsid w:val="00D26D29"/>
    <w:rsid w:val="00D27200"/>
    <w:rsid w:val="00D272A6"/>
    <w:rsid w:val="00D27A8E"/>
    <w:rsid w:val="00D27DAA"/>
    <w:rsid w:val="00D3030F"/>
    <w:rsid w:val="00D308AD"/>
    <w:rsid w:val="00D30DC4"/>
    <w:rsid w:val="00D30FEF"/>
    <w:rsid w:val="00D31129"/>
    <w:rsid w:val="00D31540"/>
    <w:rsid w:val="00D319BD"/>
    <w:rsid w:val="00D31FBB"/>
    <w:rsid w:val="00D32119"/>
    <w:rsid w:val="00D322F1"/>
    <w:rsid w:val="00D3241F"/>
    <w:rsid w:val="00D326D6"/>
    <w:rsid w:val="00D32757"/>
    <w:rsid w:val="00D32FF2"/>
    <w:rsid w:val="00D333F7"/>
    <w:rsid w:val="00D33571"/>
    <w:rsid w:val="00D3399E"/>
    <w:rsid w:val="00D340F3"/>
    <w:rsid w:val="00D3418F"/>
    <w:rsid w:val="00D34441"/>
    <w:rsid w:val="00D34A3F"/>
    <w:rsid w:val="00D34B8C"/>
    <w:rsid w:val="00D34D8C"/>
    <w:rsid w:val="00D34E33"/>
    <w:rsid w:val="00D34F7C"/>
    <w:rsid w:val="00D35960"/>
    <w:rsid w:val="00D35A73"/>
    <w:rsid w:val="00D35BDB"/>
    <w:rsid w:val="00D35D1A"/>
    <w:rsid w:val="00D35D45"/>
    <w:rsid w:val="00D35E5A"/>
    <w:rsid w:val="00D3604B"/>
    <w:rsid w:val="00D36E88"/>
    <w:rsid w:val="00D36F23"/>
    <w:rsid w:val="00D370C4"/>
    <w:rsid w:val="00D3783F"/>
    <w:rsid w:val="00D37C29"/>
    <w:rsid w:val="00D40901"/>
    <w:rsid w:val="00D40B9F"/>
    <w:rsid w:val="00D40C0A"/>
    <w:rsid w:val="00D40DE6"/>
    <w:rsid w:val="00D4159F"/>
    <w:rsid w:val="00D418D0"/>
    <w:rsid w:val="00D41A2B"/>
    <w:rsid w:val="00D41AE4"/>
    <w:rsid w:val="00D41B6E"/>
    <w:rsid w:val="00D41BEA"/>
    <w:rsid w:val="00D41D74"/>
    <w:rsid w:val="00D41E2A"/>
    <w:rsid w:val="00D42C43"/>
    <w:rsid w:val="00D42E0A"/>
    <w:rsid w:val="00D42E8C"/>
    <w:rsid w:val="00D4307F"/>
    <w:rsid w:val="00D43106"/>
    <w:rsid w:val="00D433AA"/>
    <w:rsid w:val="00D435EB"/>
    <w:rsid w:val="00D4384E"/>
    <w:rsid w:val="00D439FD"/>
    <w:rsid w:val="00D43DAB"/>
    <w:rsid w:val="00D43FBB"/>
    <w:rsid w:val="00D44DAC"/>
    <w:rsid w:val="00D44EBB"/>
    <w:rsid w:val="00D45003"/>
    <w:rsid w:val="00D45018"/>
    <w:rsid w:val="00D45B5F"/>
    <w:rsid w:val="00D45C72"/>
    <w:rsid w:val="00D45CFD"/>
    <w:rsid w:val="00D45D94"/>
    <w:rsid w:val="00D46167"/>
    <w:rsid w:val="00D4714C"/>
    <w:rsid w:val="00D4714D"/>
    <w:rsid w:val="00D474BA"/>
    <w:rsid w:val="00D47547"/>
    <w:rsid w:val="00D477D6"/>
    <w:rsid w:val="00D4793E"/>
    <w:rsid w:val="00D479F0"/>
    <w:rsid w:val="00D50097"/>
    <w:rsid w:val="00D500E1"/>
    <w:rsid w:val="00D50117"/>
    <w:rsid w:val="00D50201"/>
    <w:rsid w:val="00D502F5"/>
    <w:rsid w:val="00D5064A"/>
    <w:rsid w:val="00D50CC3"/>
    <w:rsid w:val="00D50E5D"/>
    <w:rsid w:val="00D50F1A"/>
    <w:rsid w:val="00D5134E"/>
    <w:rsid w:val="00D51A4A"/>
    <w:rsid w:val="00D51B65"/>
    <w:rsid w:val="00D51D0A"/>
    <w:rsid w:val="00D5216F"/>
    <w:rsid w:val="00D525C7"/>
    <w:rsid w:val="00D5282F"/>
    <w:rsid w:val="00D52868"/>
    <w:rsid w:val="00D52D83"/>
    <w:rsid w:val="00D53277"/>
    <w:rsid w:val="00D536EA"/>
    <w:rsid w:val="00D53DAE"/>
    <w:rsid w:val="00D53DED"/>
    <w:rsid w:val="00D53E1B"/>
    <w:rsid w:val="00D5419D"/>
    <w:rsid w:val="00D54419"/>
    <w:rsid w:val="00D54536"/>
    <w:rsid w:val="00D54645"/>
    <w:rsid w:val="00D5487C"/>
    <w:rsid w:val="00D54A13"/>
    <w:rsid w:val="00D54D81"/>
    <w:rsid w:val="00D55045"/>
    <w:rsid w:val="00D55060"/>
    <w:rsid w:val="00D5537A"/>
    <w:rsid w:val="00D55460"/>
    <w:rsid w:val="00D555BB"/>
    <w:rsid w:val="00D55632"/>
    <w:rsid w:val="00D55693"/>
    <w:rsid w:val="00D55815"/>
    <w:rsid w:val="00D558E2"/>
    <w:rsid w:val="00D564B9"/>
    <w:rsid w:val="00D56877"/>
    <w:rsid w:val="00D568A4"/>
    <w:rsid w:val="00D568C7"/>
    <w:rsid w:val="00D569C4"/>
    <w:rsid w:val="00D56A3A"/>
    <w:rsid w:val="00D56A9B"/>
    <w:rsid w:val="00D56AC8"/>
    <w:rsid w:val="00D56ACA"/>
    <w:rsid w:val="00D56FF9"/>
    <w:rsid w:val="00D57226"/>
    <w:rsid w:val="00D57328"/>
    <w:rsid w:val="00D57337"/>
    <w:rsid w:val="00D57916"/>
    <w:rsid w:val="00D57B41"/>
    <w:rsid w:val="00D600A9"/>
    <w:rsid w:val="00D60121"/>
    <w:rsid w:val="00D60345"/>
    <w:rsid w:val="00D607AE"/>
    <w:rsid w:val="00D607D6"/>
    <w:rsid w:val="00D60A0B"/>
    <w:rsid w:val="00D60BC1"/>
    <w:rsid w:val="00D60E60"/>
    <w:rsid w:val="00D614F2"/>
    <w:rsid w:val="00D615B0"/>
    <w:rsid w:val="00D616BE"/>
    <w:rsid w:val="00D61A52"/>
    <w:rsid w:val="00D61B52"/>
    <w:rsid w:val="00D61E71"/>
    <w:rsid w:val="00D6202B"/>
    <w:rsid w:val="00D62E3A"/>
    <w:rsid w:val="00D63344"/>
    <w:rsid w:val="00D63BE5"/>
    <w:rsid w:val="00D63C0E"/>
    <w:rsid w:val="00D640A5"/>
    <w:rsid w:val="00D640D8"/>
    <w:rsid w:val="00D64A7E"/>
    <w:rsid w:val="00D64B17"/>
    <w:rsid w:val="00D65341"/>
    <w:rsid w:val="00D65758"/>
    <w:rsid w:val="00D65DEE"/>
    <w:rsid w:val="00D66333"/>
    <w:rsid w:val="00D66B4A"/>
    <w:rsid w:val="00D66BBE"/>
    <w:rsid w:val="00D66CF2"/>
    <w:rsid w:val="00D66E91"/>
    <w:rsid w:val="00D66F92"/>
    <w:rsid w:val="00D6717E"/>
    <w:rsid w:val="00D67294"/>
    <w:rsid w:val="00D67497"/>
    <w:rsid w:val="00D67516"/>
    <w:rsid w:val="00D679D8"/>
    <w:rsid w:val="00D67E9F"/>
    <w:rsid w:val="00D700E4"/>
    <w:rsid w:val="00D70490"/>
    <w:rsid w:val="00D70CD6"/>
    <w:rsid w:val="00D70D6E"/>
    <w:rsid w:val="00D71080"/>
    <w:rsid w:val="00D7140E"/>
    <w:rsid w:val="00D71501"/>
    <w:rsid w:val="00D71735"/>
    <w:rsid w:val="00D71802"/>
    <w:rsid w:val="00D7183C"/>
    <w:rsid w:val="00D718BF"/>
    <w:rsid w:val="00D7204D"/>
    <w:rsid w:val="00D72C96"/>
    <w:rsid w:val="00D72EA3"/>
    <w:rsid w:val="00D72FBE"/>
    <w:rsid w:val="00D72FCC"/>
    <w:rsid w:val="00D731B9"/>
    <w:rsid w:val="00D732C8"/>
    <w:rsid w:val="00D734F1"/>
    <w:rsid w:val="00D73626"/>
    <w:rsid w:val="00D73C59"/>
    <w:rsid w:val="00D73EF8"/>
    <w:rsid w:val="00D743D3"/>
    <w:rsid w:val="00D74637"/>
    <w:rsid w:val="00D7525C"/>
    <w:rsid w:val="00D7567C"/>
    <w:rsid w:val="00D75938"/>
    <w:rsid w:val="00D759AB"/>
    <w:rsid w:val="00D75F2A"/>
    <w:rsid w:val="00D765CC"/>
    <w:rsid w:val="00D7684C"/>
    <w:rsid w:val="00D76984"/>
    <w:rsid w:val="00D76BBB"/>
    <w:rsid w:val="00D76E8B"/>
    <w:rsid w:val="00D76FEF"/>
    <w:rsid w:val="00D77524"/>
    <w:rsid w:val="00D776F2"/>
    <w:rsid w:val="00D777C8"/>
    <w:rsid w:val="00D778DE"/>
    <w:rsid w:val="00D77E7E"/>
    <w:rsid w:val="00D77E98"/>
    <w:rsid w:val="00D77ECE"/>
    <w:rsid w:val="00D80102"/>
    <w:rsid w:val="00D8044C"/>
    <w:rsid w:val="00D8083D"/>
    <w:rsid w:val="00D80B1B"/>
    <w:rsid w:val="00D81139"/>
    <w:rsid w:val="00D81296"/>
    <w:rsid w:val="00D815C6"/>
    <w:rsid w:val="00D81C17"/>
    <w:rsid w:val="00D82147"/>
    <w:rsid w:val="00D821A4"/>
    <w:rsid w:val="00D82622"/>
    <w:rsid w:val="00D82AC1"/>
    <w:rsid w:val="00D833E2"/>
    <w:rsid w:val="00D83A66"/>
    <w:rsid w:val="00D85428"/>
    <w:rsid w:val="00D85645"/>
    <w:rsid w:val="00D85870"/>
    <w:rsid w:val="00D85875"/>
    <w:rsid w:val="00D85CA6"/>
    <w:rsid w:val="00D85DE9"/>
    <w:rsid w:val="00D866D0"/>
    <w:rsid w:val="00D86760"/>
    <w:rsid w:val="00D869F3"/>
    <w:rsid w:val="00D86D88"/>
    <w:rsid w:val="00D86E5A"/>
    <w:rsid w:val="00D87340"/>
    <w:rsid w:val="00D873EA"/>
    <w:rsid w:val="00D87AE3"/>
    <w:rsid w:val="00D87CEC"/>
    <w:rsid w:val="00D9042D"/>
    <w:rsid w:val="00D905C8"/>
    <w:rsid w:val="00D90CF4"/>
    <w:rsid w:val="00D91193"/>
    <w:rsid w:val="00D914BE"/>
    <w:rsid w:val="00D916DA"/>
    <w:rsid w:val="00D91EC2"/>
    <w:rsid w:val="00D924D2"/>
    <w:rsid w:val="00D92B64"/>
    <w:rsid w:val="00D92BF3"/>
    <w:rsid w:val="00D937CC"/>
    <w:rsid w:val="00D939B0"/>
    <w:rsid w:val="00D93CAC"/>
    <w:rsid w:val="00D941B6"/>
    <w:rsid w:val="00D9451B"/>
    <w:rsid w:val="00D94B08"/>
    <w:rsid w:val="00D94B15"/>
    <w:rsid w:val="00D94BFD"/>
    <w:rsid w:val="00D94DD2"/>
    <w:rsid w:val="00D951A0"/>
    <w:rsid w:val="00D956DB"/>
    <w:rsid w:val="00D958E4"/>
    <w:rsid w:val="00D95A00"/>
    <w:rsid w:val="00D95BE1"/>
    <w:rsid w:val="00D961BD"/>
    <w:rsid w:val="00D962F1"/>
    <w:rsid w:val="00D96F48"/>
    <w:rsid w:val="00D97072"/>
    <w:rsid w:val="00D971C4"/>
    <w:rsid w:val="00D97261"/>
    <w:rsid w:val="00D9739B"/>
    <w:rsid w:val="00D97622"/>
    <w:rsid w:val="00D97767"/>
    <w:rsid w:val="00D97824"/>
    <w:rsid w:val="00DA0035"/>
    <w:rsid w:val="00DA0177"/>
    <w:rsid w:val="00DA075C"/>
    <w:rsid w:val="00DA07BE"/>
    <w:rsid w:val="00DA0BAF"/>
    <w:rsid w:val="00DA140A"/>
    <w:rsid w:val="00DA1E02"/>
    <w:rsid w:val="00DA222C"/>
    <w:rsid w:val="00DA2530"/>
    <w:rsid w:val="00DA269D"/>
    <w:rsid w:val="00DA29CE"/>
    <w:rsid w:val="00DA2ECA"/>
    <w:rsid w:val="00DA34E5"/>
    <w:rsid w:val="00DA352C"/>
    <w:rsid w:val="00DA3817"/>
    <w:rsid w:val="00DA3D29"/>
    <w:rsid w:val="00DA3F28"/>
    <w:rsid w:val="00DA4536"/>
    <w:rsid w:val="00DA45C7"/>
    <w:rsid w:val="00DA4E9F"/>
    <w:rsid w:val="00DA506C"/>
    <w:rsid w:val="00DA52AC"/>
    <w:rsid w:val="00DA575C"/>
    <w:rsid w:val="00DA5861"/>
    <w:rsid w:val="00DA58CC"/>
    <w:rsid w:val="00DA65BD"/>
    <w:rsid w:val="00DA6D7F"/>
    <w:rsid w:val="00DA6DEE"/>
    <w:rsid w:val="00DA70E7"/>
    <w:rsid w:val="00DA72D5"/>
    <w:rsid w:val="00DA7325"/>
    <w:rsid w:val="00DB06CF"/>
    <w:rsid w:val="00DB0750"/>
    <w:rsid w:val="00DB0C18"/>
    <w:rsid w:val="00DB0DFE"/>
    <w:rsid w:val="00DB0E75"/>
    <w:rsid w:val="00DB0FDF"/>
    <w:rsid w:val="00DB11C0"/>
    <w:rsid w:val="00DB1637"/>
    <w:rsid w:val="00DB18BA"/>
    <w:rsid w:val="00DB18E5"/>
    <w:rsid w:val="00DB1F68"/>
    <w:rsid w:val="00DB21A3"/>
    <w:rsid w:val="00DB305C"/>
    <w:rsid w:val="00DB395B"/>
    <w:rsid w:val="00DB4151"/>
    <w:rsid w:val="00DB4371"/>
    <w:rsid w:val="00DB447D"/>
    <w:rsid w:val="00DB4EF6"/>
    <w:rsid w:val="00DB4FD4"/>
    <w:rsid w:val="00DB52A7"/>
    <w:rsid w:val="00DB5303"/>
    <w:rsid w:val="00DB584A"/>
    <w:rsid w:val="00DB5C0B"/>
    <w:rsid w:val="00DB5C46"/>
    <w:rsid w:val="00DB5D5C"/>
    <w:rsid w:val="00DB6AB3"/>
    <w:rsid w:val="00DB6B83"/>
    <w:rsid w:val="00DB7754"/>
    <w:rsid w:val="00DC002C"/>
    <w:rsid w:val="00DC0326"/>
    <w:rsid w:val="00DC0521"/>
    <w:rsid w:val="00DC0607"/>
    <w:rsid w:val="00DC0609"/>
    <w:rsid w:val="00DC06B8"/>
    <w:rsid w:val="00DC07F9"/>
    <w:rsid w:val="00DC0AB3"/>
    <w:rsid w:val="00DC0B0D"/>
    <w:rsid w:val="00DC0CA1"/>
    <w:rsid w:val="00DC0E9F"/>
    <w:rsid w:val="00DC1528"/>
    <w:rsid w:val="00DC18C6"/>
    <w:rsid w:val="00DC1CE9"/>
    <w:rsid w:val="00DC1D42"/>
    <w:rsid w:val="00DC217F"/>
    <w:rsid w:val="00DC2215"/>
    <w:rsid w:val="00DC2348"/>
    <w:rsid w:val="00DC2467"/>
    <w:rsid w:val="00DC2632"/>
    <w:rsid w:val="00DC26C2"/>
    <w:rsid w:val="00DC2CFC"/>
    <w:rsid w:val="00DC3161"/>
    <w:rsid w:val="00DC3232"/>
    <w:rsid w:val="00DC32B3"/>
    <w:rsid w:val="00DC363F"/>
    <w:rsid w:val="00DC416F"/>
    <w:rsid w:val="00DC455B"/>
    <w:rsid w:val="00DC4874"/>
    <w:rsid w:val="00DC4A76"/>
    <w:rsid w:val="00DC4BD1"/>
    <w:rsid w:val="00DC4E77"/>
    <w:rsid w:val="00DC4F46"/>
    <w:rsid w:val="00DC5036"/>
    <w:rsid w:val="00DC52B0"/>
    <w:rsid w:val="00DC52D9"/>
    <w:rsid w:val="00DC538A"/>
    <w:rsid w:val="00DC5502"/>
    <w:rsid w:val="00DC5866"/>
    <w:rsid w:val="00DC5CA7"/>
    <w:rsid w:val="00DC6074"/>
    <w:rsid w:val="00DC6308"/>
    <w:rsid w:val="00DC64E0"/>
    <w:rsid w:val="00DC662F"/>
    <w:rsid w:val="00DC6698"/>
    <w:rsid w:val="00DC6AAA"/>
    <w:rsid w:val="00DC6CD1"/>
    <w:rsid w:val="00DC6E1F"/>
    <w:rsid w:val="00DC74BF"/>
    <w:rsid w:val="00DC7646"/>
    <w:rsid w:val="00DC779F"/>
    <w:rsid w:val="00DC7A3C"/>
    <w:rsid w:val="00DC7ACE"/>
    <w:rsid w:val="00DD01F2"/>
    <w:rsid w:val="00DD0D08"/>
    <w:rsid w:val="00DD0FC4"/>
    <w:rsid w:val="00DD116C"/>
    <w:rsid w:val="00DD139C"/>
    <w:rsid w:val="00DD13A1"/>
    <w:rsid w:val="00DD1625"/>
    <w:rsid w:val="00DD18DE"/>
    <w:rsid w:val="00DD1904"/>
    <w:rsid w:val="00DD1986"/>
    <w:rsid w:val="00DD19F3"/>
    <w:rsid w:val="00DD1FAE"/>
    <w:rsid w:val="00DD230B"/>
    <w:rsid w:val="00DD255C"/>
    <w:rsid w:val="00DD29D4"/>
    <w:rsid w:val="00DD2A51"/>
    <w:rsid w:val="00DD2C51"/>
    <w:rsid w:val="00DD2E29"/>
    <w:rsid w:val="00DD2EA0"/>
    <w:rsid w:val="00DD3054"/>
    <w:rsid w:val="00DD3241"/>
    <w:rsid w:val="00DD35D9"/>
    <w:rsid w:val="00DD38D3"/>
    <w:rsid w:val="00DD3986"/>
    <w:rsid w:val="00DD3A91"/>
    <w:rsid w:val="00DD4021"/>
    <w:rsid w:val="00DD40C3"/>
    <w:rsid w:val="00DD422F"/>
    <w:rsid w:val="00DD46C6"/>
    <w:rsid w:val="00DD4896"/>
    <w:rsid w:val="00DD4C00"/>
    <w:rsid w:val="00DD530E"/>
    <w:rsid w:val="00DD5F1B"/>
    <w:rsid w:val="00DD63B9"/>
    <w:rsid w:val="00DD6587"/>
    <w:rsid w:val="00DD6664"/>
    <w:rsid w:val="00DD6C18"/>
    <w:rsid w:val="00DD6F7F"/>
    <w:rsid w:val="00DD77D1"/>
    <w:rsid w:val="00DD7908"/>
    <w:rsid w:val="00DD7F6B"/>
    <w:rsid w:val="00DE000A"/>
    <w:rsid w:val="00DE01C3"/>
    <w:rsid w:val="00DE01E5"/>
    <w:rsid w:val="00DE0481"/>
    <w:rsid w:val="00DE06E1"/>
    <w:rsid w:val="00DE0B97"/>
    <w:rsid w:val="00DE0EE1"/>
    <w:rsid w:val="00DE1147"/>
    <w:rsid w:val="00DE1574"/>
    <w:rsid w:val="00DE1F9A"/>
    <w:rsid w:val="00DE262F"/>
    <w:rsid w:val="00DE26C0"/>
    <w:rsid w:val="00DE2EE9"/>
    <w:rsid w:val="00DE2FA9"/>
    <w:rsid w:val="00DE300E"/>
    <w:rsid w:val="00DE313E"/>
    <w:rsid w:val="00DE3177"/>
    <w:rsid w:val="00DE318B"/>
    <w:rsid w:val="00DE349E"/>
    <w:rsid w:val="00DE35AC"/>
    <w:rsid w:val="00DE36D7"/>
    <w:rsid w:val="00DE3D6C"/>
    <w:rsid w:val="00DE4503"/>
    <w:rsid w:val="00DE4755"/>
    <w:rsid w:val="00DE4A5C"/>
    <w:rsid w:val="00DE4E3F"/>
    <w:rsid w:val="00DE4E60"/>
    <w:rsid w:val="00DE4FC6"/>
    <w:rsid w:val="00DE52E3"/>
    <w:rsid w:val="00DE53F8"/>
    <w:rsid w:val="00DE57AF"/>
    <w:rsid w:val="00DE57F1"/>
    <w:rsid w:val="00DE5A97"/>
    <w:rsid w:val="00DE6819"/>
    <w:rsid w:val="00DE6BE6"/>
    <w:rsid w:val="00DE7425"/>
    <w:rsid w:val="00DE74DA"/>
    <w:rsid w:val="00DE7997"/>
    <w:rsid w:val="00DE7DD1"/>
    <w:rsid w:val="00DF1434"/>
    <w:rsid w:val="00DF1662"/>
    <w:rsid w:val="00DF18B0"/>
    <w:rsid w:val="00DF1A0E"/>
    <w:rsid w:val="00DF1BD1"/>
    <w:rsid w:val="00DF23E9"/>
    <w:rsid w:val="00DF256F"/>
    <w:rsid w:val="00DF292A"/>
    <w:rsid w:val="00DF3385"/>
    <w:rsid w:val="00DF347D"/>
    <w:rsid w:val="00DF376D"/>
    <w:rsid w:val="00DF3AE3"/>
    <w:rsid w:val="00DF3CB9"/>
    <w:rsid w:val="00DF3E1B"/>
    <w:rsid w:val="00DF3E4E"/>
    <w:rsid w:val="00DF448F"/>
    <w:rsid w:val="00DF55FC"/>
    <w:rsid w:val="00DF5784"/>
    <w:rsid w:val="00DF585E"/>
    <w:rsid w:val="00DF656A"/>
    <w:rsid w:val="00DF67B2"/>
    <w:rsid w:val="00DF6AE0"/>
    <w:rsid w:val="00DF6B56"/>
    <w:rsid w:val="00DF6F5A"/>
    <w:rsid w:val="00DF6F75"/>
    <w:rsid w:val="00DF6F76"/>
    <w:rsid w:val="00DF7C81"/>
    <w:rsid w:val="00DF7E39"/>
    <w:rsid w:val="00E0027A"/>
    <w:rsid w:val="00E010C2"/>
    <w:rsid w:val="00E01249"/>
    <w:rsid w:val="00E01E8D"/>
    <w:rsid w:val="00E0277B"/>
    <w:rsid w:val="00E02850"/>
    <w:rsid w:val="00E028A1"/>
    <w:rsid w:val="00E02B1E"/>
    <w:rsid w:val="00E0338E"/>
    <w:rsid w:val="00E03458"/>
    <w:rsid w:val="00E0358A"/>
    <w:rsid w:val="00E03977"/>
    <w:rsid w:val="00E03A3E"/>
    <w:rsid w:val="00E03C77"/>
    <w:rsid w:val="00E04702"/>
    <w:rsid w:val="00E04797"/>
    <w:rsid w:val="00E048B1"/>
    <w:rsid w:val="00E05020"/>
    <w:rsid w:val="00E0508A"/>
    <w:rsid w:val="00E053C0"/>
    <w:rsid w:val="00E0544C"/>
    <w:rsid w:val="00E059E1"/>
    <w:rsid w:val="00E059F1"/>
    <w:rsid w:val="00E05B42"/>
    <w:rsid w:val="00E05C43"/>
    <w:rsid w:val="00E064EF"/>
    <w:rsid w:val="00E06539"/>
    <w:rsid w:val="00E06C7C"/>
    <w:rsid w:val="00E07156"/>
    <w:rsid w:val="00E07313"/>
    <w:rsid w:val="00E1000A"/>
    <w:rsid w:val="00E101D8"/>
    <w:rsid w:val="00E1021F"/>
    <w:rsid w:val="00E10390"/>
    <w:rsid w:val="00E103B9"/>
    <w:rsid w:val="00E104ED"/>
    <w:rsid w:val="00E1072C"/>
    <w:rsid w:val="00E1073C"/>
    <w:rsid w:val="00E10DCF"/>
    <w:rsid w:val="00E111D4"/>
    <w:rsid w:val="00E11233"/>
    <w:rsid w:val="00E11699"/>
    <w:rsid w:val="00E11B7F"/>
    <w:rsid w:val="00E11CD7"/>
    <w:rsid w:val="00E120AD"/>
    <w:rsid w:val="00E12395"/>
    <w:rsid w:val="00E1287C"/>
    <w:rsid w:val="00E12B05"/>
    <w:rsid w:val="00E12CB2"/>
    <w:rsid w:val="00E12D5C"/>
    <w:rsid w:val="00E132AB"/>
    <w:rsid w:val="00E1346E"/>
    <w:rsid w:val="00E13C29"/>
    <w:rsid w:val="00E13C71"/>
    <w:rsid w:val="00E1424E"/>
    <w:rsid w:val="00E14644"/>
    <w:rsid w:val="00E14877"/>
    <w:rsid w:val="00E14903"/>
    <w:rsid w:val="00E14B22"/>
    <w:rsid w:val="00E14DD7"/>
    <w:rsid w:val="00E1527A"/>
    <w:rsid w:val="00E15BE0"/>
    <w:rsid w:val="00E15FD3"/>
    <w:rsid w:val="00E15FE5"/>
    <w:rsid w:val="00E1622F"/>
    <w:rsid w:val="00E1670E"/>
    <w:rsid w:val="00E168A7"/>
    <w:rsid w:val="00E16EDD"/>
    <w:rsid w:val="00E17345"/>
    <w:rsid w:val="00E1756D"/>
    <w:rsid w:val="00E17826"/>
    <w:rsid w:val="00E17971"/>
    <w:rsid w:val="00E17A9D"/>
    <w:rsid w:val="00E17C3E"/>
    <w:rsid w:val="00E20054"/>
    <w:rsid w:val="00E20184"/>
    <w:rsid w:val="00E2043B"/>
    <w:rsid w:val="00E204FF"/>
    <w:rsid w:val="00E206BD"/>
    <w:rsid w:val="00E20778"/>
    <w:rsid w:val="00E2093E"/>
    <w:rsid w:val="00E20A21"/>
    <w:rsid w:val="00E20C59"/>
    <w:rsid w:val="00E20CE5"/>
    <w:rsid w:val="00E2120C"/>
    <w:rsid w:val="00E21302"/>
    <w:rsid w:val="00E2134B"/>
    <w:rsid w:val="00E21AFB"/>
    <w:rsid w:val="00E21CDD"/>
    <w:rsid w:val="00E21DAE"/>
    <w:rsid w:val="00E225DB"/>
    <w:rsid w:val="00E22617"/>
    <w:rsid w:val="00E22629"/>
    <w:rsid w:val="00E22658"/>
    <w:rsid w:val="00E2297C"/>
    <w:rsid w:val="00E22AF5"/>
    <w:rsid w:val="00E2325B"/>
    <w:rsid w:val="00E23689"/>
    <w:rsid w:val="00E2368A"/>
    <w:rsid w:val="00E239BF"/>
    <w:rsid w:val="00E23ADF"/>
    <w:rsid w:val="00E241F6"/>
    <w:rsid w:val="00E2464D"/>
    <w:rsid w:val="00E2474F"/>
    <w:rsid w:val="00E248A1"/>
    <w:rsid w:val="00E24CF9"/>
    <w:rsid w:val="00E24F82"/>
    <w:rsid w:val="00E2516F"/>
    <w:rsid w:val="00E25FFA"/>
    <w:rsid w:val="00E26175"/>
    <w:rsid w:val="00E265EF"/>
    <w:rsid w:val="00E26677"/>
    <w:rsid w:val="00E2695B"/>
    <w:rsid w:val="00E26C74"/>
    <w:rsid w:val="00E2744A"/>
    <w:rsid w:val="00E27624"/>
    <w:rsid w:val="00E27892"/>
    <w:rsid w:val="00E27C08"/>
    <w:rsid w:val="00E27C95"/>
    <w:rsid w:val="00E3026D"/>
    <w:rsid w:val="00E304E4"/>
    <w:rsid w:val="00E305DD"/>
    <w:rsid w:val="00E30794"/>
    <w:rsid w:val="00E30E28"/>
    <w:rsid w:val="00E30E5F"/>
    <w:rsid w:val="00E31228"/>
    <w:rsid w:val="00E317B3"/>
    <w:rsid w:val="00E319E0"/>
    <w:rsid w:val="00E31A6B"/>
    <w:rsid w:val="00E31BBF"/>
    <w:rsid w:val="00E31D2F"/>
    <w:rsid w:val="00E320E2"/>
    <w:rsid w:val="00E3223B"/>
    <w:rsid w:val="00E32DCC"/>
    <w:rsid w:val="00E32DEC"/>
    <w:rsid w:val="00E3316F"/>
    <w:rsid w:val="00E33186"/>
    <w:rsid w:val="00E33270"/>
    <w:rsid w:val="00E335B2"/>
    <w:rsid w:val="00E339A6"/>
    <w:rsid w:val="00E34052"/>
    <w:rsid w:val="00E342C6"/>
    <w:rsid w:val="00E3464A"/>
    <w:rsid w:val="00E346E1"/>
    <w:rsid w:val="00E346FC"/>
    <w:rsid w:val="00E34C35"/>
    <w:rsid w:val="00E35119"/>
    <w:rsid w:val="00E35201"/>
    <w:rsid w:val="00E35443"/>
    <w:rsid w:val="00E3566E"/>
    <w:rsid w:val="00E35C86"/>
    <w:rsid w:val="00E35E25"/>
    <w:rsid w:val="00E366A9"/>
    <w:rsid w:val="00E36D9F"/>
    <w:rsid w:val="00E37418"/>
    <w:rsid w:val="00E374E5"/>
    <w:rsid w:val="00E37598"/>
    <w:rsid w:val="00E37FFC"/>
    <w:rsid w:val="00E40081"/>
    <w:rsid w:val="00E40631"/>
    <w:rsid w:val="00E407BC"/>
    <w:rsid w:val="00E40A7B"/>
    <w:rsid w:val="00E40EF9"/>
    <w:rsid w:val="00E415DC"/>
    <w:rsid w:val="00E41820"/>
    <w:rsid w:val="00E419B2"/>
    <w:rsid w:val="00E41E9B"/>
    <w:rsid w:val="00E41FC7"/>
    <w:rsid w:val="00E42604"/>
    <w:rsid w:val="00E42995"/>
    <w:rsid w:val="00E4324A"/>
    <w:rsid w:val="00E4366A"/>
    <w:rsid w:val="00E439D4"/>
    <w:rsid w:val="00E43AF9"/>
    <w:rsid w:val="00E43C0B"/>
    <w:rsid w:val="00E440F0"/>
    <w:rsid w:val="00E4417C"/>
    <w:rsid w:val="00E441D0"/>
    <w:rsid w:val="00E44232"/>
    <w:rsid w:val="00E44BFC"/>
    <w:rsid w:val="00E44D36"/>
    <w:rsid w:val="00E44E3C"/>
    <w:rsid w:val="00E4516D"/>
    <w:rsid w:val="00E45321"/>
    <w:rsid w:val="00E4544C"/>
    <w:rsid w:val="00E45613"/>
    <w:rsid w:val="00E456E2"/>
    <w:rsid w:val="00E45A3D"/>
    <w:rsid w:val="00E45EA7"/>
    <w:rsid w:val="00E462FC"/>
    <w:rsid w:val="00E4647D"/>
    <w:rsid w:val="00E46562"/>
    <w:rsid w:val="00E4661A"/>
    <w:rsid w:val="00E4680B"/>
    <w:rsid w:val="00E46A47"/>
    <w:rsid w:val="00E46BE4"/>
    <w:rsid w:val="00E46D7D"/>
    <w:rsid w:val="00E46DE5"/>
    <w:rsid w:val="00E4714F"/>
    <w:rsid w:val="00E47343"/>
    <w:rsid w:val="00E47387"/>
    <w:rsid w:val="00E47F08"/>
    <w:rsid w:val="00E502B7"/>
    <w:rsid w:val="00E50369"/>
    <w:rsid w:val="00E505CB"/>
    <w:rsid w:val="00E5079D"/>
    <w:rsid w:val="00E50A41"/>
    <w:rsid w:val="00E50CA5"/>
    <w:rsid w:val="00E512BE"/>
    <w:rsid w:val="00E51505"/>
    <w:rsid w:val="00E51521"/>
    <w:rsid w:val="00E519C3"/>
    <w:rsid w:val="00E51BC8"/>
    <w:rsid w:val="00E5214B"/>
    <w:rsid w:val="00E524B9"/>
    <w:rsid w:val="00E52734"/>
    <w:rsid w:val="00E52D01"/>
    <w:rsid w:val="00E5335A"/>
    <w:rsid w:val="00E53D78"/>
    <w:rsid w:val="00E54605"/>
    <w:rsid w:val="00E5461A"/>
    <w:rsid w:val="00E548CB"/>
    <w:rsid w:val="00E54C2F"/>
    <w:rsid w:val="00E54CBD"/>
    <w:rsid w:val="00E54D83"/>
    <w:rsid w:val="00E550C7"/>
    <w:rsid w:val="00E554F7"/>
    <w:rsid w:val="00E55AE3"/>
    <w:rsid w:val="00E55B32"/>
    <w:rsid w:val="00E55F53"/>
    <w:rsid w:val="00E56361"/>
    <w:rsid w:val="00E5639E"/>
    <w:rsid w:val="00E56619"/>
    <w:rsid w:val="00E56EF0"/>
    <w:rsid w:val="00E57713"/>
    <w:rsid w:val="00E57755"/>
    <w:rsid w:val="00E579E3"/>
    <w:rsid w:val="00E57D56"/>
    <w:rsid w:val="00E57E25"/>
    <w:rsid w:val="00E57F28"/>
    <w:rsid w:val="00E60169"/>
    <w:rsid w:val="00E6026E"/>
    <w:rsid w:val="00E60270"/>
    <w:rsid w:val="00E60451"/>
    <w:rsid w:val="00E60553"/>
    <w:rsid w:val="00E605BF"/>
    <w:rsid w:val="00E60CB8"/>
    <w:rsid w:val="00E60D03"/>
    <w:rsid w:val="00E60DED"/>
    <w:rsid w:val="00E60EB5"/>
    <w:rsid w:val="00E6107E"/>
    <w:rsid w:val="00E611FE"/>
    <w:rsid w:val="00E61473"/>
    <w:rsid w:val="00E61911"/>
    <w:rsid w:val="00E61C20"/>
    <w:rsid w:val="00E61C46"/>
    <w:rsid w:val="00E61ED4"/>
    <w:rsid w:val="00E61FA7"/>
    <w:rsid w:val="00E62068"/>
    <w:rsid w:val="00E623E6"/>
    <w:rsid w:val="00E628BC"/>
    <w:rsid w:val="00E62D56"/>
    <w:rsid w:val="00E6308B"/>
    <w:rsid w:val="00E633A3"/>
    <w:rsid w:val="00E63830"/>
    <w:rsid w:val="00E63982"/>
    <w:rsid w:val="00E63B36"/>
    <w:rsid w:val="00E63BE0"/>
    <w:rsid w:val="00E63FAD"/>
    <w:rsid w:val="00E64236"/>
    <w:rsid w:val="00E643DE"/>
    <w:rsid w:val="00E6497F"/>
    <w:rsid w:val="00E64AF5"/>
    <w:rsid w:val="00E64D06"/>
    <w:rsid w:val="00E64D67"/>
    <w:rsid w:val="00E65173"/>
    <w:rsid w:val="00E65369"/>
    <w:rsid w:val="00E655E2"/>
    <w:rsid w:val="00E6565F"/>
    <w:rsid w:val="00E65CB6"/>
    <w:rsid w:val="00E65F83"/>
    <w:rsid w:val="00E66020"/>
    <w:rsid w:val="00E66A9C"/>
    <w:rsid w:val="00E6722B"/>
    <w:rsid w:val="00E67A42"/>
    <w:rsid w:val="00E67C08"/>
    <w:rsid w:val="00E67DF6"/>
    <w:rsid w:val="00E70483"/>
    <w:rsid w:val="00E704E7"/>
    <w:rsid w:val="00E70625"/>
    <w:rsid w:val="00E70895"/>
    <w:rsid w:val="00E70BAD"/>
    <w:rsid w:val="00E70E65"/>
    <w:rsid w:val="00E70EC2"/>
    <w:rsid w:val="00E70F32"/>
    <w:rsid w:val="00E70F84"/>
    <w:rsid w:val="00E71131"/>
    <w:rsid w:val="00E71562"/>
    <w:rsid w:val="00E718F7"/>
    <w:rsid w:val="00E719D2"/>
    <w:rsid w:val="00E72192"/>
    <w:rsid w:val="00E721EC"/>
    <w:rsid w:val="00E725D5"/>
    <w:rsid w:val="00E7293C"/>
    <w:rsid w:val="00E72CA8"/>
    <w:rsid w:val="00E72DEC"/>
    <w:rsid w:val="00E732C3"/>
    <w:rsid w:val="00E7338B"/>
    <w:rsid w:val="00E734B9"/>
    <w:rsid w:val="00E73682"/>
    <w:rsid w:val="00E73D93"/>
    <w:rsid w:val="00E73DEF"/>
    <w:rsid w:val="00E741B2"/>
    <w:rsid w:val="00E74463"/>
    <w:rsid w:val="00E74F8B"/>
    <w:rsid w:val="00E75D20"/>
    <w:rsid w:val="00E762F5"/>
    <w:rsid w:val="00E76364"/>
    <w:rsid w:val="00E76861"/>
    <w:rsid w:val="00E76BA3"/>
    <w:rsid w:val="00E772FC"/>
    <w:rsid w:val="00E77677"/>
    <w:rsid w:val="00E778D9"/>
    <w:rsid w:val="00E77D5E"/>
    <w:rsid w:val="00E77E05"/>
    <w:rsid w:val="00E80241"/>
    <w:rsid w:val="00E80913"/>
    <w:rsid w:val="00E80A78"/>
    <w:rsid w:val="00E80F56"/>
    <w:rsid w:val="00E811A1"/>
    <w:rsid w:val="00E81BC7"/>
    <w:rsid w:val="00E81D3B"/>
    <w:rsid w:val="00E82018"/>
    <w:rsid w:val="00E822A7"/>
    <w:rsid w:val="00E82AD5"/>
    <w:rsid w:val="00E82B94"/>
    <w:rsid w:val="00E82C0A"/>
    <w:rsid w:val="00E82EE2"/>
    <w:rsid w:val="00E83448"/>
    <w:rsid w:val="00E842E5"/>
    <w:rsid w:val="00E84835"/>
    <w:rsid w:val="00E84861"/>
    <w:rsid w:val="00E854CA"/>
    <w:rsid w:val="00E855B1"/>
    <w:rsid w:val="00E856FD"/>
    <w:rsid w:val="00E85E86"/>
    <w:rsid w:val="00E860DE"/>
    <w:rsid w:val="00E863F2"/>
    <w:rsid w:val="00E867B3"/>
    <w:rsid w:val="00E86E9B"/>
    <w:rsid w:val="00E87511"/>
    <w:rsid w:val="00E876CE"/>
    <w:rsid w:val="00E87C22"/>
    <w:rsid w:val="00E87CA3"/>
    <w:rsid w:val="00E87D2C"/>
    <w:rsid w:val="00E87FCF"/>
    <w:rsid w:val="00E903B3"/>
    <w:rsid w:val="00E903C7"/>
    <w:rsid w:val="00E91A46"/>
    <w:rsid w:val="00E91A6C"/>
    <w:rsid w:val="00E91C55"/>
    <w:rsid w:val="00E9225C"/>
    <w:rsid w:val="00E925CD"/>
    <w:rsid w:val="00E92617"/>
    <w:rsid w:val="00E92A49"/>
    <w:rsid w:val="00E92C41"/>
    <w:rsid w:val="00E92CB3"/>
    <w:rsid w:val="00E932E5"/>
    <w:rsid w:val="00E93392"/>
    <w:rsid w:val="00E93D25"/>
    <w:rsid w:val="00E93EF2"/>
    <w:rsid w:val="00E942BD"/>
    <w:rsid w:val="00E944F9"/>
    <w:rsid w:val="00E9453E"/>
    <w:rsid w:val="00E94A50"/>
    <w:rsid w:val="00E94C11"/>
    <w:rsid w:val="00E94C61"/>
    <w:rsid w:val="00E94D5C"/>
    <w:rsid w:val="00E94E58"/>
    <w:rsid w:val="00E95156"/>
    <w:rsid w:val="00E9597D"/>
    <w:rsid w:val="00E95C92"/>
    <w:rsid w:val="00E95D6F"/>
    <w:rsid w:val="00E95EB5"/>
    <w:rsid w:val="00E95EE2"/>
    <w:rsid w:val="00E96627"/>
    <w:rsid w:val="00E967D2"/>
    <w:rsid w:val="00E96CE2"/>
    <w:rsid w:val="00E96DF8"/>
    <w:rsid w:val="00E97058"/>
    <w:rsid w:val="00E970F3"/>
    <w:rsid w:val="00E9713A"/>
    <w:rsid w:val="00E974AA"/>
    <w:rsid w:val="00E97BFA"/>
    <w:rsid w:val="00E97DCA"/>
    <w:rsid w:val="00E97F51"/>
    <w:rsid w:val="00EA0324"/>
    <w:rsid w:val="00EA0648"/>
    <w:rsid w:val="00EA072B"/>
    <w:rsid w:val="00EA0B45"/>
    <w:rsid w:val="00EA0C7F"/>
    <w:rsid w:val="00EA1079"/>
    <w:rsid w:val="00EA111A"/>
    <w:rsid w:val="00EA14F5"/>
    <w:rsid w:val="00EA15BF"/>
    <w:rsid w:val="00EA169E"/>
    <w:rsid w:val="00EA1ABD"/>
    <w:rsid w:val="00EA1C46"/>
    <w:rsid w:val="00EA2130"/>
    <w:rsid w:val="00EA2D6B"/>
    <w:rsid w:val="00EA3281"/>
    <w:rsid w:val="00EA3B7F"/>
    <w:rsid w:val="00EA3F63"/>
    <w:rsid w:val="00EA4118"/>
    <w:rsid w:val="00EA4394"/>
    <w:rsid w:val="00EA4B18"/>
    <w:rsid w:val="00EA531B"/>
    <w:rsid w:val="00EA5D95"/>
    <w:rsid w:val="00EA5E4A"/>
    <w:rsid w:val="00EA60B6"/>
    <w:rsid w:val="00EA67D9"/>
    <w:rsid w:val="00EA6F94"/>
    <w:rsid w:val="00EA7B40"/>
    <w:rsid w:val="00EA7D06"/>
    <w:rsid w:val="00EB0508"/>
    <w:rsid w:val="00EB0718"/>
    <w:rsid w:val="00EB0812"/>
    <w:rsid w:val="00EB0EB3"/>
    <w:rsid w:val="00EB0FCA"/>
    <w:rsid w:val="00EB14D0"/>
    <w:rsid w:val="00EB16CD"/>
    <w:rsid w:val="00EB1855"/>
    <w:rsid w:val="00EB1A65"/>
    <w:rsid w:val="00EB1D12"/>
    <w:rsid w:val="00EB1EBF"/>
    <w:rsid w:val="00EB213D"/>
    <w:rsid w:val="00EB2161"/>
    <w:rsid w:val="00EB23FE"/>
    <w:rsid w:val="00EB2861"/>
    <w:rsid w:val="00EB29DE"/>
    <w:rsid w:val="00EB2EB6"/>
    <w:rsid w:val="00EB31BF"/>
    <w:rsid w:val="00EB3762"/>
    <w:rsid w:val="00EB399A"/>
    <w:rsid w:val="00EB3DB0"/>
    <w:rsid w:val="00EB4347"/>
    <w:rsid w:val="00EB443C"/>
    <w:rsid w:val="00EB49BB"/>
    <w:rsid w:val="00EB4F30"/>
    <w:rsid w:val="00EB5409"/>
    <w:rsid w:val="00EB545C"/>
    <w:rsid w:val="00EB5524"/>
    <w:rsid w:val="00EB5AB2"/>
    <w:rsid w:val="00EB5D7F"/>
    <w:rsid w:val="00EB5E51"/>
    <w:rsid w:val="00EB6AAC"/>
    <w:rsid w:val="00EB6BE0"/>
    <w:rsid w:val="00EB6CF3"/>
    <w:rsid w:val="00EB710A"/>
    <w:rsid w:val="00EB734F"/>
    <w:rsid w:val="00EB74D3"/>
    <w:rsid w:val="00EB76BF"/>
    <w:rsid w:val="00EB77AA"/>
    <w:rsid w:val="00EB7846"/>
    <w:rsid w:val="00EC00A6"/>
    <w:rsid w:val="00EC01BD"/>
    <w:rsid w:val="00EC064C"/>
    <w:rsid w:val="00EC09BE"/>
    <w:rsid w:val="00EC0AA5"/>
    <w:rsid w:val="00EC0D53"/>
    <w:rsid w:val="00EC0DC0"/>
    <w:rsid w:val="00EC1167"/>
    <w:rsid w:val="00EC1664"/>
    <w:rsid w:val="00EC16E3"/>
    <w:rsid w:val="00EC18F9"/>
    <w:rsid w:val="00EC1C5A"/>
    <w:rsid w:val="00EC20AE"/>
    <w:rsid w:val="00EC21BF"/>
    <w:rsid w:val="00EC22A2"/>
    <w:rsid w:val="00EC275A"/>
    <w:rsid w:val="00EC3077"/>
    <w:rsid w:val="00EC30FC"/>
    <w:rsid w:val="00EC35DE"/>
    <w:rsid w:val="00EC36C9"/>
    <w:rsid w:val="00EC36CD"/>
    <w:rsid w:val="00EC3BEE"/>
    <w:rsid w:val="00EC3D08"/>
    <w:rsid w:val="00EC3F2C"/>
    <w:rsid w:val="00EC4232"/>
    <w:rsid w:val="00EC45F2"/>
    <w:rsid w:val="00EC4673"/>
    <w:rsid w:val="00EC48CB"/>
    <w:rsid w:val="00EC4A0F"/>
    <w:rsid w:val="00EC4A7C"/>
    <w:rsid w:val="00EC4B4D"/>
    <w:rsid w:val="00EC5665"/>
    <w:rsid w:val="00EC56CC"/>
    <w:rsid w:val="00EC57C1"/>
    <w:rsid w:val="00EC6020"/>
    <w:rsid w:val="00EC6094"/>
    <w:rsid w:val="00EC6680"/>
    <w:rsid w:val="00EC6D44"/>
    <w:rsid w:val="00EC71A6"/>
    <w:rsid w:val="00EC7704"/>
    <w:rsid w:val="00EC79BF"/>
    <w:rsid w:val="00EC7E5B"/>
    <w:rsid w:val="00EC7FEF"/>
    <w:rsid w:val="00ED005B"/>
    <w:rsid w:val="00ED0320"/>
    <w:rsid w:val="00ED05BE"/>
    <w:rsid w:val="00ED074F"/>
    <w:rsid w:val="00ED0B03"/>
    <w:rsid w:val="00ED0BCB"/>
    <w:rsid w:val="00ED107C"/>
    <w:rsid w:val="00ED161E"/>
    <w:rsid w:val="00ED188F"/>
    <w:rsid w:val="00ED18AC"/>
    <w:rsid w:val="00ED19E1"/>
    <w:rsid w:val="00ED1A4D"/>
    <w:rsid w:val="00ED1BB0"/>
    <w:rsid w:val="00ED1CBC"/>
    <w:rsid w:val="00ED1FE5"/>
    <w:rsid w:val="00ED221C"/>
    <w:rsid w:val="00ED2605"/>
    <w:rsid w:val="00ED3041"/>
    <w:rsid w:val="00ED3182"/>
    <w:rsid w:val="00ED3363"/>
    <w:rsid w:val="00ED34A0"/>
    <w:rsid w:val="00ED4154"/>
    <w:rsid w:val="00ED444B"/>
    <w:rsid w:val="00ED464F"/>
    <w:rsid w:val="00ED494F"/>
    <w:rsid w:val="00ED4B2B"/>
    <w:rsid w:val="00ED4DF8"/>
    <w:rsid w:val="00ED50BC"/>
    <w:rsid w:val="00ED5444"/>
    <w:rsid w:val="00ED5452"/>
    <w:rsid w:val="00ED56AA"/>
    <w:rsid w:val="00ED5895"/>
    <w:rsid w:val="00ED5B06"/>
    <w:rsid w:val="00ED5C87"/>
    <w:rsid w:val="00ED5DCA"/>
    <w:rsid w:val="00ED5EE3"/>
    <w:rsid w:val="00ED5F3A"/>
    <w:rsid w:val="00ED5F54"/>
    <w:rsid w:val="00ED6431"/>
    <w:rsid w:val="00ED6BA0"/>
    <w:rsid w:val="00ED7068"/>
    <w:rsid w:val="00ED7319"/>
    <w:rsid w:val="00ED763F"/>
    <w:rsid w:val="00ED7E6B"/>
    <w:rsid w:val="00EE06F3"/>
    <w:rsid w:val="00EE0C7A"/>
    <w:rsid w:val="00EE0DC4"/>
    <w:rsid w:val="00EE0F56"/>
    <w:rsid w:val="00EE0F9B"/>
    <w:rsid w:val="00EE169A"/>
    <w:rsid w:val="00EE19B6"/>
    <w:rsid w:val="00EE1DE8"/>
    <w:rsid w:val="00EE216D"/>
    <w:rsid w:val="00EE22AE"/>
    <w:rsid w:val="00EE254D"/>
    <w:rsid w:val="00EE2720"/>
    <w:rsid w:val="00EE2D82"/>
    <w:rsid w:val="00EE301B"/>
    <w:rsid w:val="00EE3801"/>
    <w:rsid w:val="00EE3A3F"/>
    <w:rsid w:val="00EE3BEE"/>
    <w:rsid w:val="00EE43CB"/>
    <w:rsid w:val="00EE46CF"/>
    <w:rsid w:val="00EE4857"/>
    <w:rsid w:val="00EE4953"/>
    <w:rsid w:val="00EE514F"/>
    <w:rsid w:val="00EE5A0B"/>
    <w:rsid w:val="00EE5B8B"/>
    <w:rsid w:val="00EE5D13"/>
    <w:rsid w:val="00EE5E0A"/>
    <w:rsid w:val="00EE5FAC"/>
    <w:rsid w:val="00EE6312"/>
    <w:rsid w:val="00EE6643"/>
    <w:rsid w:val="00EE664D"/>
    <w:rsid w:val="00EE6C23"/>
    <w:rsid w:val="00EE6CA4"/>
    <w:rsid w:val="00EE6F53"/>
    <w:rsid w:val="00EE7019"/>
    <w:rsid w:val="00EE70B0"/>
    <w:rsid w:val="00EE715B"/>
    <w:rsid w:val="00EE737F"/>
    <w:rsid w:val="00EE7635"/>
    <w:rsid w:val="00EF01F2"/>
    <w:rsid w:val="00EF04E6"/>
    <w:rsid w:val="00EF0FEE"/>
    <w:rsid w:val="00EF1219"/>
    <w:rsid w:val="00EF1373"/>
    <w:rsid w:val="00EF16C5"/>
    <w:rsid w:val="00EF182B"/>
    <w:rsid w:val="00EF19AE"/>
    <w:rsid w:val="00EF1C9C"/>
    <w:rsid w:val="00EF25E7"/>
    <w:rsid w:val="00EF29A4"/>
    <w:rsid w:val="00EF2B7E"/>
    <w:rsid w:val="00EF2E65"/>
    <w:rsid w:val="00EF3A03"/>
    <w:rsid w:val="00EF3FD7"/>
    <w:rsid w:val="00EF3FEA"/>
    <w:rsid w:val="00EF45A3"/>
    <w:rsid w:val="00EF47E1"/>
    <w:rsid w:val="00EF4B22"/>
    <w:rsid w:val="00EF4CD2"/>
    <w:rsid w:val="00EF4E22"/>
    <w:rsid w:val="00EF4F5F"/>
    <w:rsid w:val="00EF57E8"/>
    <w:rsid w:val="00EF5CD3"/>
    <w:rsid w:val="00EF5EB4"/>
    <w:rsid w:val="00EF61F8"/>
    <w:rsid w:val="00EF6215"/>
    <w:rsid w:val="00EF63A9"/>
    <w:rsid w:val="00EF6816"/>
    <w:rsid w:val="00EF6ADE"/>
    <w:rsid w:val="00EF7260"/>
    <w:rsid w:val="00EF7A12"/>
    <w:rsid w:val="00EF7C59"/>
    <w:rsid w:val="00EF7DF3"/>
    <w:rsid w:val="00EF7EDF"/>
    <w:rsid w:val="00EF7F28"/>
    <w:rsid w:val="00F00165"/>
    <w:rsid w:val="00F00475"/>
    <w:rsid w:val="00F00846"/>
    <w:rsid w:val="00F00A1D"/>
    <w:rsid w:val="00F0168F"/>
    <w:rsid w:val="00F019A6"/>
    <w:rsid w:val="00F01B52"/>
    <w:rsid w:val="00F01D44"/>
    <w:rsid w:val="00F01F53"/>
    <w:rsid w:val="00F01F64"/>
    <w:rsid w:val="00F02537"/>
    <w:rsid w:val="00F025A7"/>
    <w:rsid w:val="00F02A70"/>
    <w:rsid w:val="00F02A8A"/>
    <w:rsid w:val="00F02AEA"/>
    <w:rsid w:val="00F02CAC"/>
    <w:rsid w:val="00F02D32"/>
    <w:rsid w:val="00F03386"/>
    <w:rsid w:val="00F03872"/>
    <w:rsid w:val="00F03C03"/>
    <w:rsid w:val="00F03C08"/>
    <w:rsid w:val="00F03D25"/>
    <w:rsid w:val="00F03DC9"/>
    <w:rsid w:val="00F04084"/>
    <w:rsid w:val="00F0424D"/>
    <w:rsid w:val="00F0426E"/>
    <w:rsid w:val="00F0491F"/>
    <w:rsid w:val="00F04E2D"/>
    <w:rsid w:val="00F04E4C"/>
    <w:rsid w:val="00F05583"/>
    <w:rsid w:val="00F056F5"/>
    <w:rsid w:val="00F057B0"/>
    <w:rsid w:val="00F05937"/>
    <w:rsid w:val="00F059EA"/>
    <w:rsid w:val="00F05E8C"/>
    <w:rsid w:val="00F05F34"/>
    <w:rsid w:val="00F0627B"/>
    <w:rsid w:val="00F0664D"/>
    <w:rsid w:val="00F06BC3"/>
    <w:rsid w:val="00F07209"/>
    <w:rsid w:val="00F07407"/>
    <w:rsid w:val="00F07A72"/>
    <w:rsid w:val="00F07AC4"/>
    <w:rsid w:val="00F07B18"/>
    <w:rsid w:val="00F07BBF"/>
    <w:rsid w:val="00F07BC3"/>
    <w:rsid w:val="00F100B8"/>
    <w:rsid w:val="00F10529"/>
    <w:rsid w:val="00F10D71"/>
    <w:rsid w:val="00F10E99"/>
    <w:rsid w:val="00F10F9E"/>
    <w:rsid w:val="00F11FFC"/>
    <w:rsid w:val="00F12DC9"/>
    <w:rsid w:val="00F12ED5"/>
    <w:rsid w:val="00F130B7"/>
    <w:rsid w:val="00F14997"/>
    <w:rsid w:val="00F14B4A"/>
    <w:rsid w:val="00F15158"/>
    <w:rsid w:val="00F1516B"/>
    <w:rsid w:val="00F15217"/>
    <w:rsid w:val="00F153B3"/>
    <w:rsid w:val="00F15435"/>
    <w:rsid w:val="00F15754"/>
    <w:rsid w:val="00F15952"/>
    <w:rsid w:val="00F15BAD"/>
    <w:rsid w:val="00F15CBD"/>
    <w:rsid w:val="00F16037"/>
    <w:rsid w:val="00F1604C"/>
    <w:rsid w:val="00F16697"/>
    <w:rsid w:val="00F16A4A"/>
    <w:rsid w:val="00F170EA"/>
    <w:rsid w:val="00F171A2"/>
    <w:rsid w:val="00F17328"/>
    <w:rsid w:val="00F173DB"/>
    <w:rsid w:val="00F175BC"/>
    <w:rsid w:val="00F177DE"/>
    <w:rsid w:val="00F17C3C"/>
    <w:rsid w:val="00F202DE"/>
    <w:rsid w:val="00F20C28"/>
    <w:rsid w:val="00F20C51"/>
    <w:rsid w:val="00F20D98"/>
    <w:rsid w:val="00F20DA3"/>
    <w:rsid w:val="00F20F5C"/>
    <w:rsid w:val="00F211E6"/>
    <w:rsid w:val="00F2126B"/>
    <w:rsid w:val="00F21D77"/>
    <w:rsid w:val="00F21DA5"/>
    <w:rsid w:val="00F22165"/>
    <w:rsid w:val="00F224C3"/>
    <w:rsid w:val="00F224F8"/>
    <w:rsid w:val="00F22EB8"/>
    <w:rsid w:val="00F23353"/>
    <w:rsid w:val="00F241E5"/>
    <w:rsid w:val="00F2445F"/>
    <w:rsid w:val="00F24614"/>
    <w:rsid w:val="00F24D38"/>
    <w:rsid w:val="00F24D4D"/>
    <w:rsid w:val="00F24EB3"/>
    <w:rsid w:val="00F24FAE"/>
    <w:rsid w:val="00F25428"/>
    <w:rsid w:val="00F254E4"/>
    <w:rsid w:val="00F2555E"/>
    <w:rsid w:val="00F25A21"/>
    <w:rsid w:val="00F25CEA"/>
    <w:rsid w:val="00F25FC7"/>
    <w:rsid w:val="00F260F7"/>
    <w:rsid w:val="00F26973"/>
    <w:rsid w:val="00F26B8F"/>
    <w:rsid w:val="00F26C14"/>
    <w:rsid w:val="00F26CAF"/>
    <w:rsid w:val="00F26F1D"/>
    <w:rsid w:val="00F26F4E"/>
    <w:rsid w:val="00F2707E"/>
    <w:rsid w:val="00F27588"/>
    <w:rsid w:val="00F275E1"/>
    <w:rsid w:val="00F27AA0"/>
    <w:rsid w:val="00F27C82"/>
    <w:rsid w:val="00F30003"/>
    <w:rsid w:val="00F30013"/>
    <w:rsid w:val="00F3015F"/>
    <w:rsid w:val="00F30429"/>
    <w:rsid w:val="00F30534"/>
    <w:rsid w:val="00F30554"/>
    <w:rsid w:val="00F3056D"/>
    <w:rsid w:val="00F30673"/>
    <w:rsid w:val="00F307AF"/>
    <w:rsid w:val="00F3099D"/>
    <w:rsid w:val="00F30C85"/>
    <w:rsid w:val="00F3101E"/>
    <w:rsid w:val="00F31039"/>
    <w:rsid w:val="00F311F1"/>
    <w:rsid w:val="00F312BC"/>
    <w:rsid w:val="00F31990"/>
    <w:rsid w:val="00F31EAD"/>
    <w:rsid w:val="00F31FED"/>
    <w:rsid w:val="00F321B5"/>
    <w:rsid w:val="00F32A07"/>
    <w:rsid w:val="00F32A11"/>
    <w:rsid w:val="00F32CAE"/>
    <w:rsid w:val="00F332E2"/>
    <w:rsid w:val="00F33491"/>
    <w:rsid w:val="00F3353A"/>
    <w:rsid w:val="00F336FF"/>
    <w:rsid w:val="00F3392B"/>
    <w:rsid w:val="00F341A9"/>
    <w:rsid w:val="00F35043"/>
    <w:rsid w:val="00F35876"/>
    <w:rsid w:val="00F358B6"/>
    <w:rsid w:val="00F358CA"/>
    <w:rsid w:val="00F3592D"/>
    <w:rsid w:val="00F35AA4"/>
    <w:rsid w:val="00F360C9"/>
    <w:rsid w:val="00F36605"/>
    <w:rsid w:val="00F366AB"/>
    <w:rsid w:val="00F36AE7"/>
    <w:rsid w:val="00F36B20"/>
    <w:rsid w:val="00F36B58"/>
    <w:rsid w:val="00F36E19"/>
    <w:rsid w:val="00F36F03"/>
    <w:rsid w:val="00F36F16"/>
    <w:rsid w:val="00F3707D"/>
    <w:rsid w:val="00F377C1"/>
    <w:rsid w:val="00F37AC3"/>
    <w:rsid w:val="00F37B05"/>
    <w:rsid w:val="00F37C85"/>
    <w:rsid w:val="00F40350"/>
    <w:rsid w:val="00F406FC"/>
    <w:rsid w:val="00F40757"/>
    <w:rsid w:val="00F40B0E"/>
    <w:rsid w:val="00F40D51"/>
    <w:rsid w:val="00F40DA8"/>
    <w:rsid w:val="00F40DF9"/>
    <w:rsid w:val="00F41350"/>
    <w:rsid w:val="00F419D2"/>
    <w:rsid w:val="00F41AF0"/>
    <w:rsid w:val="00F41F93"/>
    <w:rsid w:val="00F424E3"/>
    <w:rsid w:val="00F427B4"/>
    <w:rsid w:val="00F42992"/>
    <w:rsid w:val="00F429F8"/>
    <w:rsid w:val="00F42CA8"/>
    <w:rsid w:val="00F42E78"/>
    <w:rsid w:val="00F43260"/>
    <w:rsid w:val="00F4330E"/>
    <w:rsid w:val="00F435DF"/>
    <w:rsid w:val="00F43DAC"/>
    <w:rsid w:val="00F440DD"/>
    <w:rsid w:val="00F444AB"/>
    <w:rsid w:val="00F4453A"/>
    <w:rsid w:val="00F44A51"/>
    <w:rsid w:val="00F44D2D"/>
    <w:rsid w:val="00F4563D"/>
    <w:rsid w:val="00F456D6"/>
    <w:rsid w:val="00F45704"/>
    <w:rsid w:val="00F458FC"/>
    <w:rsid w:val="00F45C91"/>
    <w:rsid w:val="00F45EEC"/>
    <w:rsid w:val="00F46001"/>
    <w:rsid w:val="00F46DEE"/>
    <w:rsid w:val="00F46FCC"/>
    <w:rsid w:val="00F4722E"/>
    <w:rsid w:val="00F472A5"/>
    <w:rsid w:val="00F47354"/>
    <w:rsid w:val="00F478B5"/>
    <w:rsid w:val="00F47957"/>
    <w:rsid w:val="00F47D3E"/>
    <w:rsid w:val="00F50144"/>
    <w:rsid w:val="00F5058F"/>
    <w:rsid w:val="00F506E6"/>
    <w:rsid w:val="00F508B6"/>
    <w:rsid w:val="00F50961"/>
    <w:rsid w:val="00F50FF5"/>
    <w:rsid w:val="00F511E4"/>
    <w:rsid w:val="00F51252"/>
    <w:rsid w:val="00F515E3"/>
    <w:rsid w:val="00F51A8E"/>
    <w:rsid w:val="00F51CD7"/>
    <w:rsid w:val="00F51DB4"/>
    <w:rsid w:val="00F51DD4"/>
    <w:rsid w:val="00F52021"/>
    <w:rsid w:val="00F53722"/>
    <w:rsid w:val="00F5378E"/>
    <w:rsid w:val="00F53A24"/>
    <w:rsid w:val="00F53BB1"/>
    <w:rsid w:val="00F53F9D"/>
    <w:rsid w:val="00F53FB0"/>
    <w:rsid w:val="00F54502"/>
    <w:rsid w:val="00F54B5F"/>
    <w:rsid w:val="00F54FEA"/>
    <w:rsid w:val="00F550FA"/>
    <w:rsid w:val="00F5510E"/>
    <w:rsid w:val="00F554CC"/>
    <w:rsid w:val="00F556A4"/>
    <w:rsid w:val="00F55A20"/>
    <w:rsid w:val="00F565E3"/>
    <w:rsid w:val="00F56836"/>
    <w:rsid w:val="00F56837"/>
    <w:rsid w:val="00F5729D"/>
    <w:rsid w:val="00F57C22"/>
    <w:rsid w:val="00F604FF"/>
    <w:rsid w:val="00F60568"/>
    <w:rsid w:val="00F60FAC"/>
    <w:rsid w:val="00F614E8"/>
    <w:rsid w:val="00F61504"/>
    <w:rsid w:val="00F61AC2"/>
    <w:rsid w:val="00F61B73"/>
    <w:rsid w:val="00F62715"/>
    <w:rsid w:val="00F62828"/>
    <w:rsid w:val="00F62AD7"/>
    <w:rsid w:val="00F62C41"/>
    <w:rsid w:val="00F62E02"/>
    <w:rsid w:val="00F63348"/>
    <w:rsid w:val="00F635B6"/>
    <w:rsid w:val="00F635EF"/>
    <w:rsid w:val="00F63674"/>
    <w:rsid w:val="00F63776"/>
    <w:rsid w:val="00F64091"/>
    <w:rsid w:val="00F6437A"/>
    <w:rsid w:val="00F64560"/>
    <w:rsid w:val="00F64820"/>
    <w:rsid w:val="00F64AE0"/>
    <w:rsid w:val="00F64C46"/>
    <w:rsid w:val="00F64CDF"/>
    <w:rsid w:val="00F6506A"/>
    <w:rsid w:val="00F65346"/>
    <w:rsid w:val="00F65480"/>
    <w:rsid w:val="00F65E99"/>
    <w:rsid w:val="00F66212"/>
    <w:rsid w:val="00F66368"/>
    <w:rsid w:val="00F66A08"/>
    <w:rsid w:val="00F66C55"/>
    <w:rsid w:val="00F66F9C"/>
    <w:rsid w:val="00F67236"/>
    <w:rsid w:val="00F67644"/>
    <w:rsid w:val="00F679FE"/>
    <w:rsid w:val="00F67C7B"/>
    <w:rsid w:val="00F704FD"/>
    <w:rsid w:val="00F70B59"/>
    <w:rsid w:val="00F70C09"/>
    <w:rsid w:val="00F711A0"/>
    <w:rsid w:val="00F71614"/>
    <w:rsid w:val="00F71934"/>
    <w:rsid w:val="00F7193F"/>
    <w:rsid w:val="00F719D4"/>
    <w:rsid w:val="00F719E6"/>
    <w:rsid w:val="00F71ACF"/>
    <w:rsid w:val="00F72097"/>
    <w:rsid w:val="00F721EF"/>
    <w:rsid w:val="00F7343F"/>
    <w:rsid w:val="00F73474"/>
    <w:rsid w:val="00F73524"/>
    <w:rsid w:val="00F73916"/>
    <w:rsid w:val="00F73998"/>
    <w:rsid w:val="00F739A0"/>
    <w:rsid w:val="00F73B30"/>
    <w:rsid w:val="00F74525"/>
    <w:rsid w:val="00F74962"/>
    <w:rsid w:val="00F74CDF"/>
    <w:rsid w:val="00F752CE"/>
    <w:rsid w:val="00F7530E"/>
    <w:rsid w:val="00F75410"/>
    <w:rsid w:val="00F76B14"/>
    <w:rsid w:val="00F7732B"/>
    <w:rsid w:val="00F77546"/>
    <w:rsid w:val="00F77BE1"/>
    <w:rsid w:val="00F77C56"/>
    <w:rsid w:val="00F80223"/>
    <w:rsid w:val="00F80294"/>
    <w:rsid w:val="00F80689"/>
    <w:rsid w:val="00F809F2"/>
    <w:rsid w:val="00F80A15"/>
    <w:rsid w:val="00F80C22"/>
    <w:rsid w:val="00F80C69"/>
    <w:rsid w:val="00F80E86"/>
    <w:rsid w:val="00F81092"/>
    <w:rsid w:val="00F81437"/>
    <w:rsid w:val="00F81652"/>
    <w:rsid w:val="00F81848"/>
    <w:rsid w:val="00F81AD8"/>
    <w:rsid w:val="00F81E73"/>
    <w:rsid w:val="00F81EA3"/>
    <w:rsid w:val="00F81FD9"/>
    <w:rsid w:val="00F823CA"/>
    <w:rsid w:val="00F8252E"/>
    <w:rsid w:val="00F82584"/>
    <w:rsid w:val="00F826D3"/>
    <w:rsid w:val="00F83522"/>
    <w:rsid w:val="00F83523"/>
    <w:rsid w:val="00F8352B"/>
    <w:rsid w:val="00F84378"/>
    <w:rsid w:val="00F84677"/>
    <w:rsid w:val="00F849D7"/>
    <w:rsid w:val="00F850DF"/>
    <w:rsid w:val="00F85324"/>
    <w:rsid w:val="00F8570E"/>
    <w:rsid w:val="00F8584E"/>
    <w:rsid w:val="00F8584F"/>
    <w:rsid w:val="00F86108"/>
    <w:rsid w:val="00F86296"/>
    <w:rsid w:val="00F8673D"/>
    <w:rsid w:val="00F86822"/>
    <w:rsid w:val="00F86BE7"/>
    <w:rsid w:val="00F86EFB"/>
    <w:rsid w:val="00F872FC"/>
    <w:rsid w:val="00F87350"/>
    <w:rsid w:val="00F875B2"/>
    <w:rsid w:val="00F8795D"/>
    <w:rsid w:val="00F879ED"/>
    <w:rsid w:val="00F90752"/>
    <w:rsid w:val="00F90C97"/>
    <w:rsid w:val="00F9157E"/>
    <w:rsid w:val="00F9197D"/>
    <w:rsid w:val="00F926EE"/>
    <w:rsid w:val="00F92AE8"/>
    <w:rsid w:val="00F93073"/>
    <w:rsid w:val="00F930FD"/>
    <w:rsid w:val="00F931A4"/>
    <w:rsid w:val="00F93448"/>
    <w:rsid w:val="00F9345A"/>
    <w:rsid w:val="00F938D1"/>
    <w:rsid w:val="00F93FF8"/>
    <w:rsid w:val="00F94148"/>
    <w:rsid w:val="00F9426B"/>
    <w:rsid w:val="00F94677"/>
    <w:rsid w:val="00F94831"/>
    <w:rsid w:val="00F94CFF"/>
    <w:rsid w:val="00F94DEF"/>
    <w:rsid w:val="00F95BCC"/>
    <w:rsid w:val="00F95D34"/>
    <w:rsid w:val="00F9605D"/>
    <w:rsid w:val="00F9641C"/>
    <w:rsid w:val="00F9643B"/>
    <w:rsid w:val="00F96625"/>
    <w:rsid w:val="00F96A7A"/>
    <w:rsid w:val="00F96B26"/>
    <w:rsid w:val="00F96CEE"/>
    <w:rsid w:val="00F96DBC"/>
    <w:rsid w:val="00F96EFA"/>
    <w:rsid w:val="00F97093"/>
    <w:rsid w:val="00F9738D"/>
    <w:rsid w:val="00F973C6"/>
    <w:rsid w:val="00F97CA3"/>
    <w:rsid w:val="00FA0087"/>
    <w:rsid w:val="00FA08BB"/>
    <w:rsid w:val="00FA0BDA"/>
    <w:rsid w:val="00FA0D89"/>
    <w:rsid w:val="00FA0FA2"/>
    <w:rsid w:val="00FA114C"/>
    <w:rsid w:val="00FA2326"/>
    <w:rsid w:val="00FA2391"/>
    <w:rsid w:val="00FA2887"/>
    <w:rsid w:val="00FA3180"/>
    <w:rsid w:val="00FA3BAE"/>
    <w:rsid w:val="00FA3E46"/>
    <w:rsid w:val="00FA3F9C"/>
    <w:rsid w:val="00FA41C6"/>
    <w:rsid w:val="00FA47B8"/>
    <w:rsid w:val="00FA4D23"/>
    <w:rsid w:val="00FA4EE3"/>
    <w:rsid w:val="00FA5245"/>
    <w:rsid w:val="00FA616D"/>
    <w:rsid w:val="00FA62CD"/>
    <w:rsid w:val="00FA6545"/>
    <w:rsid w:val="00FA688C"/>
    <w:rsid w:val="00FA68FE"/>
    <w:rsid w:val="00FA6A34"/>
    <w:rsid w:val="00FA6B0F"/>
    <w:rsid w:val="00FA6E9F"/>
    <w:rsid w:val="00FA6F30"/>
    <w:rsid w:val="00FA7CBF"/>
    <w:rsid w:val="00FB03B8"/>
    <w:rsid w:val="00FB0EAF"/>
    <w:rsid w:val="00FB0EBC"/>
    <w:rsid w:val="00FB0F37"/>
    <w:rsid w:val="00FB1686"/>
    <w:rsid w:val="00FB17BB"/>
    <w:rsid w:val="00FB1C85"/>
    <w:rsid w:val="00FB25E8"/>
    <w:rsid w:val="00FB26C3"/>
    <w:rsid w:val="00FB26E7"/>
    <w:rsid w:val="00FB28E1"/>
    <w:rsid w:val="00FB2AA5"/>
    <w:rsid w:val="00FB2B50"/>
    <w:rsid w:val="00FB2E71"/>
    <w:rsid w:val="00FB3066"/>
    <w:rsid w:val="00FB351A"/>
    <w:rsid w:val="00FB3E7D"/>
    <w:rsid w:val="00FB3F74"/>
    <w:rsid w:val="00FB4452"/>
    <w:rsid w:val="00FB4549"/>
    <w:rsid w:val="00FB4CD9"/>
    <w:rsid w:val="00FB511D"/>
    <w:rsid w:val="00FB530D"/>
    <w:rsid w:val="00FB5A90"/>
    <w:rsid w:val="00FB5C65"/>
    <w:rsid w:val="00FB60CA"/>
    <w:rsid w:val="00FB615E"/>
    <w:rsid w:val="00FB627C"/>
    <w:rsid w:val="00FB634C"/>
    <w:rsid w:val="00FB6AEA"/>
    <w:rsid w:val="00FB6DF6"/>
    <w:rsid w:val="00FB7772"/>
    <w:rsid w:val="00FB786C"/>
    <w:rsid w:val="00FB7876"/>
    <w:rsid w:val="00FB7BC1"/>
    <w:rsid w:val="00FB7D5F"/>
    <w:rsid w:val="00FB7F61"/>
    <w:rsid w:val="00FC137C"/>
    <w:rsid w:val="00FC1C97"/>
    <w:rsid w:val="00FC1D7F"/>
    <w:rsid w:val="00FC221B"/>
    <w:rsid w:val="00FC2415"/>
    <w:rsid w:val="00FC265E"/>
    <w:rsid w:val="00FC2AE8"/>
    <w:rsid w:val="00FC2BFE"/>
    <w:rsid w:val="00FC2E75"/>
    <w:rsid w:val="00FC30ED"/>
    <w:rsid w:val="00FC3127"/>
    <w:rsid w:val="00FC32BF"/>
    <w:rsid w:val="00FC335C"/>
    <w:rsid w:val="00FC357D"/>
    <w:rsid w:val="00FC3AD1"/>
    <w:rsid w:val="00FC3D87"/>
    <w:rsid w:val="00FC4836"/>
    <w:rsid w:val="00FC4936"/>
    <w:rsid w:val="00FC49D1"/>
    <w:rsid w:val="00FC4E23"/>
    <w:rsid w:val="00FC4FE4"/>
    <w:rsid w:val="00FC5316"/>
    <w:rsid w:val="00FC5341"/>
    <w:rsid w:val="00FC53B7"/>
    <w:rsid w:val="00FC5B27"/>
    <w:rsid w:val="00FC5BD3"/>
    <w:rsid w:val="00FC5DBA"/>
    <w:rsid w:val="00FC5E4D"/>
    <w:rsid w:val="00FC6B06"/>
    <w:rsid w:val="00FC6CDD"/>
    <w:rsid w:val="00FC71D1"/>
    <w:rsid w:val="00FC72A8"/>
    <w:rsid w:val="00FC7524"/>
    <w:rsid w:val="00FC7ABE"/>
    <w:rsid w:val="00FD0397"/>
    <w:rsid w:val="00FD0616"/>
    <w:rsid w:val="00FD08E6"/>
    <w:rsid w:val="00FD12A1"/>
    <w:rsid w:val="00FD137D"/>
    <w:rsid w:val="00FD2044"/>
    <w:rsid w:val="00FD26CD"/>
    <w:rsid w:val="00FD27CC"/>
    <w:rsid w:val="00FD2DA2"/>
    <w:rsid w:val="00FD3012"/>
    <w:rsid w:val="00FD3187"/>
    <w:rsid w:val="00FD32AF"/>
    <w:rsid w:val="00FD32B7"/>
    <w:rsid w:val="00FD35A3"/>
    <w:rsid w:val="00FD3C84"/>
    <w:rsid w:val="00FD3CBD"/>
    <w:rsid w:val="00FD409A"/>
    <w:rsid w:val="00FD4B92"/>
    <w:rsid w:val="00FD5841"/>
    <w:rsid w:val="00FD5A01"/>
    <w:rsid w:val="00FD5DA8"/>
    <w:rsid w:val="00FD5F0A"/>
    <w:rsid w:val="00FD6214"/>
    <w:rsid w:val="00FD782B"/>
    <w:rsid w:val="00FE0125"/>
    <w:rsid w:val="00FE028C"/>
    <w:rsid w:val="00FE03BE"/>
    <w:rsid w:val="00FE06B4"/>
    <w:rsid w:val="00FE0C74"/>
    <w:rsid w:val="00FE12AB"/>
    <w:rsid w:val="00FE1342"/>
    <w:rsid w:val="00FE136D"/>
    <w:rsid w:val="00FE15C3"/>
    <w:rsid w:val="00FE182D"/>
    <w:rsid w:val="00FE19D0"/>
    <w:rsid w:val="00FE1A77"/>
    <w:rsid w:val="00FE1B0E"/>
    <w:rsid w:val="00FE1C63"/>
    <w:rsid w:val="00FE1F6E"/>
    <w:rsid w:val="00FE2A9C"/>
    <w:rsid w:val="00FE2CF8"/>
    <w:rsid w:val="00FE31B1"/>
    <w:rsid w:val="00FE31DA"/>
    <w:rsid w:val="00FE3593"/>
    <w:rsid w:val="00FE3DA3"/>
    <w:rsid w:val="00FE40D4"/>
    <w:rsid w:val="00FE44E0"/>
    <w:rsid w:val="00FE479B"/>
    <w:rsid w:val="00FE4AB9"/>
    <w:rsid w:val="00FE4B9C"/>
    <w:rsid w:val="00FE5056"/>
    <w:rsid w:val="00FE5103"/>
    <w:rsid w:val="00FE5213"/>
    <w:rsid w:val="00FE581E"/>
    <w:rsid w:val="00FE5A69"/>
    <w:rsid w:val="00FE5C6B"/>
    <w:rsid w:val="00FE600A"/>
    <w:rsid w:val="00FE60C0"/>
    <w:rsid w:val="00FE610C"/>
    <w:rsid w:val="00FE614B"/>
    <w:rsid w:val="00FE671C"/>
    <w:rsid w:val="00FE6BAD"/>
    <w:rsid w:val="00FE6D19"/>
    <w:rsid w:val="00FE6E2C"/>
    <w:rsid w:val="00FE714C"/>
    <w:rsid w:val="00FF0852"/>
    <w:rsid w:val="00FF1193"/>
    <w:rsid w:val="00FF15DD"/>
    <w:rsid w:val="00FF1A09"/>
    <w:rsid w:val="00FF1B6E"/>
    <w:rsid w:val="00FF1C6E"/>
    <w:rsid w:val="00FF1F55"/>
    <w:rsid w:val="00FF20B1"/>
    <w:rsid w:val="00FF269E"/>
    <w:rsid w:val="00FF2F65"/>
    <w:rsid w:val="00FF3275"/>
    <w:rsid w:val="00FF3E3B"/>
    <w:rsid w:val="00FF40B4"/>
    <w:rsid w:val="00FF4347"/>
    <w:rsid w:val="00FF43A6"/>
    <w:rsid w:val="00FF4417"/>
    <w:rsid w:val="00FF46F2"/>
    <w:rsid w:val="00FF4D23"/>
    <w:rsid w:val="00FF5470"/>
    <w:rsid w:val="00FF5ADC"/>
    <w:rsid w:val="00FF5DFD"/>
    <w:rsid w:val="00FF6125"/>
    <w:rsid w:val="00FF6530"/>
    <w:rsid w:val="00FF673D"/>
    <w:rsid w:val="00FF68C7"/>
    <w:rsid w:val="00FF6965"/>
    <w:rsid w:val="00FF6ADE"/>
    <w:rsid w:val="00FF7012"/>
    <w:rsid w:val="00FF7C14"/>
    <w:rsid w:val="00FF7D29"/>
    <w:rsid w:val="0176F111"/>
    <w:rsid w:val="058B9245"/>
    <w:rsid w:val="079DA453"/>
    <w:rsid w:val="0971E388"/>
    <w:rsid w:val="0C123090"/>
    <w:rsid w:val="0E80AB4F"/>
    <w:rsid w:val="0F240A8D"/>
    <w:rsid w:val="10840007"/>
    <w:rsid w:val="13794DE3"/>
    <w:rsid w:val="1539C446"/>
    <w:rsid w:val="16F92C63"/>
    <w:rsid w:val="1778C53E"/>
    <w:rsid w:val="19D3351D"/>
    <w:rsid w:val="1A735B9C"/>
    <w:rsid w:val="1A9C816E"/>
    <w:rsid w:val="1AD06F5C"/>
    <w:rsid w:val="1B1C6B52"/>
    <w:rsid w:val="1B385AA5"/>
    <w:rsid w:val="1C2D19B7"/>
    <w:rsid w:val="1D451B16"/>
    <w:rsid w:val="20F282A6"/>
    <w:rsid w:val="210D3226"/>
    <w:rsid w:val="2347BFC0"/>
    <w:rsid w:val="23F34067"/>
    <w:rsid w:val="256510F1"/>
    <w:rsid w:val="25A2A85D"/>
    <w:rsid w:val="26A2737B"/>
    <w:rsid w:val="2A7978AD"/>
    <w:rsid w:val="2B8AA42A"/>
    <w:rsid w:val="2BA91619"/>
    <w:rsid w:val="2C06EEDB"/>
    <w:rsid w:val="300C1CD5"/>
    <w:rsid w:val="31B03550"/>
    <w:rsid w:val="31C5AD79"/>
    <w:rsid w:val="33BEC91F"/>
    <w:rsid w:val="347726F0"/>
    <w:rsid w:val="35DC6370"/>
    <w:rsid w:val="39FF0F34"/>
    <w:rsid w:val="3B0D5569"/>
    <w:rsid w:val="3B9B53A9"/>
    <w:rsid w:val="3C3B8278"/>
    <w:rsid w:val="3C472D0B"/>
    <w:rsid w:val="402142F7"/>
    <w:rsid w:val="408A9302"/>
    <w:rsid w:val="41326742"/>
    <w:rsid w:val="45591DF9"/>
    <w:rsid w:val="468EAF29"/>
    <w:rsid w:val="4698E27F"/>
    <w:rsid w:val="4A67B9CF"/>
    <w:rsid w:val="4AEF4589"/>
    <w:rsid w:val="4C9ADFFB"/>
    <w:rsid w:val="50CAE63C"/>
    <w:rsid w:val="52D98842"/>
    <w:rsid w:val="530F8F0B"/>
    <w:rsid w:val="538B61F2"/>
    <w:rsid w:val="57581599"/>
    <w:rsid w:val="58D22868"/>
    <w:rsid w:val="5E69384A"/>
    <w:rsid w:val="5F44A86E"/>
    <w:rsid w:val="6050B179"/>
    <w:rsid w:val="6078B91B"/>
    <w:rsid w:val="657B0204"/>
    <w:rsid w:val="690EE67C"/>
    <w:rsid w:val="6AAB89B8"/>
    <w:rsid w:val="6C582AF4"/>
    <w:rsid w:val="6FBF1415"/>
    <w:rsid w:val="73F9F010"/>
    <w:rsid w:val="749D4325"/>
    <w:rsid w:val="790BC182"/>
    <w:rsid w:val="7CAFB4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9bcdf"/>
    </o:shapedefaults>
    <o:shapelayout v:ext="edit">
      <o:idmap v:ext="edit" data="2"/>
    </o:shapelayout>
  </w:shapeDefaults>
  <w:decimalSymbol w:val="."/>
  <w:listSeparator w:val=","/>
  <w14:docId w14:val="366FF962"/>
  <w15:docId w15:val="{660BD5A7-F711-4373-8662-57B2AA7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3CE"/>
    <w:rPr>
      <w:rFonts w:ascii="Arial" w:hAnsi="Arial"/>
      <w:sz w:val="24"/>
      <w:szCs w:val="24"/>
      <w:lang w:eastAsia="en-US"/>
    </w:rPr>
  </w:style>
  <w:style w:type="paragraph" w:styleId="Heading1">
    <w:name w:val="heading 1"/>
    <w:basedOn w:val="Normal"/>
    <w:next w:val="Normal"/>
    <w:link w:val="Heading1Char"/>
    <w:qFormat/>
    <w:rsid w:val="00FB28E1"/>
    <w:pPr>
      <w:keepNext/>
      <w:tabs>
        <w:tab w:val="left" w:pos="907"/>
      </w:tabs>
      <w:outlineLvl w:val="0"/>
    </w:pPr>
    <w:rPr>
      <w:b/>
      <w:bCs/>
      <w:caps/>
      <w:szCs w:val="20"/>
      <w:lang w:val="x-none"/>
    </w:rPr>
  </w:style>
  <w:style w:type="paragraph" w:styleId="Heading2">
    <w:name w:val="heading 2"/>
    <w:basedOn w:val="Normal"/>
    <w:next w:val="Normal"/>
    <w:link w:val="Heading2Char"/>
    <w:qFormat/>
    <w:rsid w:val="00467572"/>
    <w:pPr>
      <w:keepNext/>
      <w:tabs>
        <w:tab w:val="left" w:pos="907"/>
      </w:tabs>
      <w:outlineLvl w:val="1"/>
    </w:pPr>
    <w:rPr>
      <w:rFonts w:cs="Arial"/>
      <w:b/>
      <w:bCs/>
      <w:iCs/>
      <w:caps/>
      <w:szCs w:val="28"/>
    </w:rPr>
  </w:style>
  <w:style w:type="paragraph" w:styleId="Heading3">
    <w:name w:val="heading 3"/>
    <w:basedOn w:val="Normal"/>
    <w:next w:val="Normal"/>
    <w:link w:val="Heading3Char"/>
    <w:qFormat/>
    <w:rsid w:val="00DE1574"/>
    <w:pPr>
      <w:keepNext/>
      <w:tabs>
        <w:tab w:val="left" w:pos="907"/>
      </w:tabs>
      <w:outlineLvl w:val="2"/>
    </w:pPr>
    <w:rPr>
      <w:rFonts w:cs="Arial"/>
      <w:b/>
      <w:bCs/>
      <w:szCs w:val="26"/>
    </w:rPr>
  </w:style>
  <w:style w:type="paragraph" w:styleId="Heading4">
    <w:name w:val="heading 4"/>
    <w:basedOn w:val="Normal"/>
    <w:next w:val="Normal"/>
    <w:link w:val="Heading4Char"/>
    <w:qFormat/>
    <w:rsid w:val="00301823"/>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01823"/>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01823"/>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01823"/>
    <w:pPr>
      <w:numPr>
        <w:ilvl w:val="6"/>
        <w:numId w:val="2"/>
      </w:numPr>
      <w:spacing w:before="240" w:after="60"/>
      <w:outlineLvl w:val="6"/>
    </w:pPr>
    <w:rPr>
      <w:rFonts w:ascii="Times New Roman" w:hAnsi="Times New Roman"/>
    </w:rPr>
  </w:style>
  <w:style w:type="paragraph" w:styleId="Heading8">
    <w:name w:val="heading 8"/>
    <w:basedOn w:val="Normal"/>
    <w:next w:val="Normal"/>
    <w:link w:val="Heading8Char"/>
    <w:qFormat/>
    <w:rsid w:val="00301823"/>
    <w:pPr>
      <w:numPr>
        <w:ilvl w:val="7"/>
        <w:numId w:val="2"/>
      </w:numPr>
      <w:spacing w:before="240" w:after="60"/>
      <w:outlineLvl w:val="7"/>
    </w:pPr>
    <w:rPr>
      <w:rFonts w:ascii="Times New Roman" w:hAnsi="Times New Roman"/>
      <w:i/>
      <w:iCs/>
    </w:rPr>
  </w:style>
  <w:style w:type="paragraph" w:styleId="Heading9">
    <w:name w:val="heading 9"/>
    <w:basedOn w:val="Normal"/>
    <w:next w:val="Normal"/>
    <w:link w:val="Heading9Char"/>
    <w:qFormat/>
    <w:rsid w:val="00301823"/>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2A56"/>
    <w:rPr>
      <w:rFonts w:ascii="Book Antiqua" w:hAnsi="Book Antiqua"/>
      <w:b/>
      <w:bCs/>
      <w:szCs w:val="20"/>
    </w:rPr>
  </w:style>
  <w:style w:type="paragraph" w:styleId="Header">
    <w:name w:val="header"/>
    <w:basedOn w:val="Normal"/>
    <w:link w:val="HeaderChar"/>
    <w:uiPriority w:val="99"/>
    <w:rsid w:val="009364A4"/>
    <w:pPr>
      <w:tabs>
        <w:tab w:val="center" w:pos="4153"/>
        <w:tab w:val="right" w:pos="8306"/>
      </w:tabs>
    </w:pPr>
    <w:rPr>
      <w:lang w:val="x-none"/>
    </w:rPr>
  </w:style>
  <w:style w:type="paragraph" w:styleId="Footer">
    <w:name w:val="footer"/>
    <w:basedOn w:val="Normal"/>
    <w:link w:val="FooterChar"/>
    <w:uiPriority w:val="99"/>
    <w:rsid w:val="009364A4"/>
    <w:pPr>
      <w:tabs>
        <w:tab w:val="center" w:pos="4153"/>
        <w:tab w:val="right" w:pos="8306"/>
      </w:tabs>
    </w:pPr>
    <w:rPr>
      <w:lang w:val="x-none"/>
    </w:rPr>
  </w:style>
  <w:style w:type="character" w:styleId="Hyperlink">
    <w:name w:val="Hyperlink"/>
    <w:uiPriority w:val="99"/>
    <w:rsid w:val="00BB2BA4"/>
    <w:rPr>
      <w:color w:val="0000FF"/>
      <w:u w:val="single"/>
    </w:rPr>
  </w:style>
  <w:style w:type="character" w:styleId="FollowedHyperlink">
    <w:name w:val="FollowedHyperlink"/>
    <w:rsid w:val="00BB2BA4"/>
    <w:rPr>
      <w:color w:val="800080"/>
      <w:u w:val="single"/>
    </w:rPr>
  </w:style>
  <w:style w:type="table" w:styleId="TableGrid">
    <w:name w:val="Table Grid"/>
    <w:basedOn w:val="TableNormal"/>
    <w:uiPriority w:val="39"/>
    <w:rsid w:val="00A9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41B34"/>
    <w:rPr>
      <w:sz w:val="20"/>
      <w:szCs w:val="20"/>
      <w:lang w:val="x-none"/>
    </w:rPr>
  </w:style>
  <w:style w:type="character" w:styleId="FootnoteReference">
    <w:name w:val="footnote reference"/>
    <w:uiPriority w:val="99"/>
    <w:rsid w:val="00C41B34"/>
    <w:rPr>
      <w:vertAlign w:val="superscript"/>
    </w:rPr>
  </w:style>
  <w:style w:type="paragraph" w:styleId="BalloonText">
    <w:name w:val="Balloon Text"/>
    <w:basedOn w:val="Normal"/>
    <w:link w:val="BalloonTextChar"/>
    <w:uiPriority w:val="99"/>
    <w:semiHidden/>
    <w:rsid w:val="000D343D"/>
    <w:rPr>
      <w:rFonts w:ascii="Tahoma" w:hAnsi="Tahoma" w:cs="Tahoma"/>
      <w:sz w:val="16"/>
      <w:szCs w:val="16"/>
    </w:rPr>
  </w:style>
  <w:style w:type="character" w:styleId="PageNumber">
    <w:name w:val="page number"/>
    <w:basedOn w:val="DefaultParagraphFont"/>
    <w:rsid w:val="00C77A08"/>
  </w:style>
  <w:style w:type="paragraph" w:customStyle="1" w:styleId="CLQETitle">
    <w:name w:val="CLQE Title"/>
    <w:basedOn w:val="Heading1"/>
    <w:rsid w:val="00301823"/>
    <w:pPr>
      <w:shd w:val="pct15" w:color="auto" w:fill="000000"/>
      <w:jc w:val="center"/>
    </w:pPr>
    <w:rPr>
      <w:szCs w:val="24"/>
    </w:rPr>
  </w:style>
  <w:style w:type="paragraph" w:customStyle="1" w:styleId="CLQEH1">
    <w:name w:val="CLQE H1"/>
    <w:basedOn w:val="Normal"/>
    <w:rsid w:val="00301823"/>
    <w:pPr>
      <w:numPr>
        <w:numId w:val="2"/>
      </w:numPr>
    </w:pPr>
    <w:rPr>
      <w:b/>
      <w:sz w:val="22"/>
      <w:szCs w:val="22"/>
    </w:rPr>
  </w:style>
  <w:style w:type="paragraph" w:customStyle="1" w:styleId="CLQEParagraph">
    <w:name w:val="CLQE Paragraph"/>
    <w:basedOn w:val="Normal"/>
    <w:rsid w:val="00301823"/>
    <w:pPr>
      <w:ind w:left="720"/>
    </w:pPr>
    <w:rPr>
      <w:sz w:val="22"/>
      <w:szCs w:val="22"/>
    </w:rPr>
  </w:style>
  <w:style w:type="paragraph" w:customStyle="1" w:styleId="CLQEBullets">
    <w:name w:val="CLQE Bullets"/>
    <w:basedOn w:val="Normal"/>
    <w:rsid w:val="00301823"/>
    <w:rPr>
      <w:sz w:val="22"/>
      <w:szCs w:val="22"/>
    </w:rPr>
  </w:style>
  <w:style w:type="paragraph" w:customStyle="1" w:styleId="CLQEH2">
    <w:name w:val="CLQE H2"/>
    <w:basedOn w:val="Normal"/>
    <w:rsid w:val="00301823"/>
    <w:pPr>
      <w:numPr>
        <w:ilvl w:val="1"/>
        <w:numId w:val="2"/>
      </w:numPr>
    </w:pPr>
    <w:rPr>
      <w:sz w:val="22"/>
      <w:szCs w:val="22"/>
    </w:rPr>
  </w:style>
  <w:style w:type="paragraph" w:customStyle="1" w:styleId="CLQEH3">
    <w:name w:val="CLQE H3"/>
    <w:basedOn w:val="Normal"/>
    <w:rsid w:val="00C57DC9"/>
    <w:pPr>
      <w:numPr>
        <w:ilvl w:val="2"/>
        <w:numId w:val="2"/>
      </w:numPr>
    </w:pPr>
    <w:rPr>
      <w:sz w:val="22"/>
      <w:szCs w:val="22"/>
      <w:u w:val="single"/>
    </w:rPr>
  </w:style>
  <w:style w:type="paragraph" w:customStyle="1" w:styleId="CLQEa">
    <w:name w:val="CLQE a)"/>
    <w:basedOn w:val="Normal"/>
    <w:link w:val="CLQEaChar"/>
    <w:rsid w:val="0035539C"/>
    <w:pPr>
      <w:tabs>
        <w:tab w:val="left" w:pos="1080"/>
      </w:tabs>
      <w:ind w:left="720" w:hanging="720"/>
    </w:pPr>
    <w:rPr>
      <w:i/>
      <w:sz w:val="22"/>
      <w:szCs w:val="22"/>
    </w:rPr>
  </w:style>
  <w:style w:type="character" w:styleId="CommentReference">
    <w:name w:val="annotation reference"/>
    <w:uiPriority w:val="99"/>
    <w:semiHidden/>
    <w:rsid w:val="009A17E4"/>
    <w:rPr>
      <w:sz w:val="16"/>
      <w:szCs w:val="16"/>
    </w:rPr>
  </w:style>
  <w:style w:type="paragraph" w:styleId="CommentText">
    <w:name w:val="annotation text"/>
    <w:basedOn w:val="Normal"/>
    <w:link w:val="CommentTextChar"/>
    <w:uiPriority w:val="99"/>
    <w:semiHidden/>
    <w:rsid w:val="009A17E4"/>
    <w:rPr>
      <w:sz w:val="20"/>
      <w:szCs w:val="20"/>
    </w:rPr>
  </w:style>
  <w:style w:type="paragraph" w:styleId="CommentSubject">
    <w:name w:val="annotation subject"/>
    <w:basedOn w:val="CommentText"/>
    <w:next w:val="CommentText"/>
    <w:link w:val="CommentSubjectChar"/>
    <w:uiPriority w:val="99"/>
    <w:semiHidden/>
    <w:rsid w:val="009A17E4"/>
    <w:rPr>
      <w:b/>
      <w:bCs/>
    </w:rPr>
  </w:style>
  <w:style w:type="character" w:customStyle="1" w:styleId="CLQEaChar">
    <w:name w:val="CLQE a) Char"/>
    <w:link w:val="CLQEa"/>
    <w:rsid w:val="003841C6"/>
    <w:rPr>
      <w:rFonts w:ascii="Arial" w:hAnsi="Arial"/>
      <w:i/>
      <w:sz w:val="22"/>
      <w:szCs w:val="22"/>
      <w:lang w:val="en-GB" w:eastAsia="en-US" w:bidi="ar-SA"/>
    </w:rPr>
  </w:style>
  <w:style w:type="character" w:customStyle="1" w:styleId="FooterChar">
    <w:name w:val="Footer Char"/>
    <w:link w:val="Footer"/>
    <w:uiPriority w:val="99"/>
    <w:rsid w:val="0023599D"/>
    <w:rPr>
      <w:rFonts w:ascii="Arial" w:hAnsi="Arial"/>
      <w:sz w:val="24"/>
      <w:szCs w:val="24"/>
      <w:lang w:eastAsia="en-US"/>
    </w:rPr>
  </w:style>
  <w:style w:type="paragraph" w:styleId="ListParagraph">
    <w:name w:val="List Paragraph"/>
    <w:basedOn w:val="Normal"/>
    <w:uiPriority w:val="34"/>
    <w:qFormat/>
    <w:rsid w:val="008B1F7D"/>
    <w:pPr>
      <w:ind w:left="720"/>
    </w:pPr>
  </w:style>
  <w:style w:type="character" w:customStyle="1" w:styleId="Heading1Char">
    <w:name w:val="Heading 1 Char"/>
    <w:link w:val="Heading1"/>
    <w:rsid w:val="00FB28E1"/>
    <w:rPr>
      <w:rFonts w:ascii="Arial" w:hAnsi="Arial"/>
      <w:b/>
      <w:bCs/>
      <w:caps/>
      <w:sz w:val="24"/>
      <w:lang w:val="x-none" w:eastAsia="en-US"/>
    </w:rPr>
  </w:style>
  <w:style w:type="character" w:styleId="PlaceholderText">
    <w:name w:val="Placeholder Text"/>
    <w:uiPriority w:val="99"/>
    <w:semiHidden/>
    <w:rsid w:val="00CA3CA8"/>
    <w:rPr>
      <w:color w:val="808080"/>
    </w:rPr>
  </w:style>
  <w:style w:type="paragraph" w:customStyle="1" w:styleId="CLQEParagraphLeft075">
    <w:name w:val="CLQE Paragraph + Left:  0.75&quot;"/>
    <w:basedOn w:val="CLQEParagraph"/>
    <w:rsid w:val="00BF02B5"/>
    <w:pPr>
      <w:ind w:left="1080"/>
    </w:pPr>
  </w:style>
  <w:style w:type="character" w:customStyle="1" w:styleId="HeaderChar">
    <w:name w:val="Header Char"/>
    <w:link w:val="Header"/>
    <w:uiPriority w:val="99"/>
    <w:rsid w:val="00856896"/>
    <w:rPr>
      <w:rFonts w:ascii="Arial" w:hAnsi="Arial"/>
      <w:sz w:val="24"/>
      <w:szCs w:val="24"/>
      <w:lang w:eastAsia="en-US"/>
    </w:rPr>
  </w:style>
  <w:style w:type="character" w:styleId="Emphasis">
    <w:name w:val="Emphasis"/>
    <w:qFormat/>
    <w:rsid w:val="007C739F"/>
    <w:rPr>
      <w:i/>
      <w:iCs/>
    </w:rPr>
  </w:style>
  <w:style w:type="character" w:customStyle="1" w:styleId="FootnoteTextChar">
    <w:name w:val="Footnote Text Char"/>
    <w:link w:val="FootnoteText"/>
    <w:uiPriority w:val="99"/>
    <w:rsid w:val="004816B3"/>
    <w:rPr>
      <w:rFonts w:ascii="Arial" w:hAnsi="Arial"/>
      <w:lang w:eastAsia="en-US"/>
    </w:rPr>
  </w:style>
  <w:style w:type="paragraph" w:styleId="EndnoteText">
    <w:name w:val="endnote text"/>
    <w:basedOn w:val="Normal"/>
    <w:link w:val="EndnoteTextChar"/>
    <w:rsid w:val="00CC2229"/>
    <w:rPr>
      <w:sz w:val="20"/>
      <w:szCs w:val="20"/>
      <w:lang w:val="x-none"/>
    </w:rPr>
  </w:style>
  <w:style w:type="character" w:customStyle="1" w:styleId="EndnoteTextChar">
    <w:name w:val="Endnote Text Char"/>
    <w:link w:val="EndnoteText"/>
    <w:rsid w:val="00CC2229"/>
    <w:rPr>
      <w:rFonts w:ascii="Arial" w:hAnsi="Arial"/>
      <w:lang w:eastAsia="en-US"/>
    </w:rPr>
  </w:style>
  <w:style w:type="character" w:styleId="EndnoteReference">
    <w:name w:val="endnote reference"/>
    <w:rsid w:val="00CC2229"/>
    <w:rPr>
      <w:vertAlign w:val="superscript"/>
    </w:rPr>
  </w:style>
  <w:style w:type="paragraph" w:customStyle="1" w:styleId="clqebullets0">
    <w:name w:val="clqebullets"/>
    <w:basedOn w:val="Normal"/>
    <w:rsid w:val="00B87B5C"/>
    <w:rPr>
      <w:rFonts w:cs="Arial"/>
      <w:sz w:val="22"/>
      <w:szCs w:val="22"/>
      <w:lang w:eastAsia="en-GB"/>
    </w:rPr>
  </w:style>
  <w:style w:type="character" w:customStyle="1" w:styleId="Style1">
    <w:name w:val="Style1"/>
    <w:uiPriority w:val="1"/>
    <w:rsid w:val="00C0075D"/>
    <w:rPr>
      <w:rFonts w:ascii="Calibri" w:hAnsi="Calibri"/>
      <w:sz w:val="22"/>
    </w:rPr>
  </w:style>
  <w:style w:type="paragraph" w:styleId="TOCHeading">
    <w:name w:val="TOC Heading"/>
    <w:basedOn w:val="Heading1"/>
    <w:next w:val="Normal"/>
    <w:uiPriority w:val="39"/>
    <w:unhideWhenUsed/>
    <w:qFormat/>
    <w:rsid w:val="00006AF3"/>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uiPriority w:val="39"/>
    <w:rsid w:val="00E92A49"/>
    <w:pPr>
      <w:tabs>
        <w:tab w:val="right" w:leader="dot" w:pos="9000"/>
      </w:tabs>
      <w:spacing w:after="100"/>
      <w:ind w:left="720" w:hanging="720"/>
    </w:pPr>
    <w:rPr>
      <w:rFonts w:cs="Calibri"/>
      <w:b/>
      <w:caps/>
      <w:noProof/>
    </w:rPr>
  </w:style>
  <w:style w:type="paragraph" w:styleId="TOC2">
    <w:name w:val="toc 2"/>
    <w:basedOn w:val="Normal"/>
    <w:next w:val="Normal"/>
    <w:autoRedefine/>
    <w:uiPriority w:val="39"/>
    <w:rsid w:val="006D7592"/>
    <w:pPr>
      <w:tabs>
        <w:tab w:val="left" w:pos="706"/>
        <w:tab w:val="left" w:pos="1757"/>
        <w:tab w:val="right" w:leader="dot" w:pos="9014"/>
        <w:tab w:val="right" w:leader="dot" w:pos="9173"/>
      </w:tabs>
      <w:spacing w:after="100"/>
      <w:ind w:left="1800" w:hanging="1094"/>
    </w:pPr>
    <w:rPr>
      <w:b/>
      <w:noProof/>
    </w:rPr>
  </w:style>
  <w:style w:type="paragraph" w:styleId="TOC3">
    <w:name w:val="toc 3"/>
    <w:basedOn w:val="Normal"/>
    <w:next w:val="Normal"/>
    <w:autoRedefine/>
    <w:uiPriority w:val="39"/>
    <w:rsid w:val="00AD7426"/>
    <w:pPr>
      <w:tabs>
        <w:tab w:val="left" w:pos="706"/>
        <w:tab w:val="left" w:pos="1757"/>
        <w:tab w:val="right" w:leader="dot" w:pos="9014"/>
        <w:tab w:val="right" w:leader="dot" w:pos="9173"/>
      </w:tabs>
      <w:spacing w:after="100"/>
      <w:ind w:left="1800" w:hanging="1094"/>
    </w:pPr>
  </w:style>
  <w:style w:type="paragraph" w:styleId="Revision">
    <w:name w:val="Revision"/>
    <w:hidden/>
    <w:uiPriority w:val="99"/>
    <w:semiHidden/>
    <w:rsid w:val="00542038"/>
    <w:rPr>
      <w:rFonts w:ascii="Arial" w:hAnsi="Arial"/>
      <w:sz w:val="24"/>
      <w:szCs w:val="24"/>
      <w:lang w:eastAsia="en-US"/>
    </w:rPr>
  </w:style>
  <w:style w:type="paragraph" w:customStyle="1" w:styleId="CLQEi">
    <w:name w:val="CLQE i"/>
    <w:basedOn w:val="CLQEBullets"/>
    <w:rsid w:val="00B347B9"/>
    <w:pPr>
      <w:tabs>
        <w:tab w:val="num" w:pos="4704"/>
      </w:tabs>
      <w:ind w:left="4704" w:hanging="360"/>
    </w:pPr>
    <w:rPr>
      <w:rFonts w:ascii="Calibri" w:hAnsi="Calibri"/>
    </w:rPr>
  </w:style>
  <w:style w:type="paragraph" w:styleId="ListBullet">
    <w:name w:val="List Bullet"/>
    <w:basedOn w:val="Normal"/>
    <w:rsid w:val="00A3712A"/>
    <w:pPr>
      <w:numPr>
        <w:numId w:val="4"/>
      </w:numPr>
    </w:pPr>
    <w:rPr>
      <w:rFonts w:ascii="Calibri" w:hAnsi="Calibri"/>
      <w:sz w:val="22"/>
      <w:szCs w:val="16"/>
      <w:lang w:eastAsia="en-GB"/>
    </w:rPr>
  </w:style>
  <w:style w:type="character" w:customStyle="1" w:styleId="CommentTextChar">
    <w:name w:val="Comment Text Char"/>
    <w:link w:val="CommentText"/>
    <w:uiPriority w:val="99"/>
    <w:semiHidden/>
    <w:rsid w:val="00A3712A"/>
    <w:rPr>
      <w:rFonts w:ascii="Arial" w:hAnsi="Arial"/>
      <w:lang w:eastAsia="en-US"/>
    </w:rPr>
  </w:style>
  <w:style w:type="character" w:customStyle="1" w:styleId="Heading2Char">
    <w:name w:val="Heading 2 Char"/>
    <w:link w:val="Heading2"/>
    <w:rsid w:val="00467572"/>
    <w:rPr>
      <w:rFonts w:ascii="Arial" w:hAnsi="Arial" w:cs="Arial"/>
      <w:b/>
      <w:bCs/>
      <w:iCs/>
      <w:caps/>
      <w:sz w:val="24"/>
      <w:szCs w:val="28"/>
      <w:lang w:eastAsia="en-US"/>
    </w:rPr>
  </w:style>
  <w:style w:type="paragraph" w:customStyle="1" w:styleId="Default">
    <w:name w:val="Default"/>
    <w:rsid w:val="00876A53"/>
    <w:pPr>
      <w:autoSpaceDE w:val="0"/>
      <w:autoSpaceDN w:val="0"/>
      <w:adjustRightInd w:val="0"/>
    </w:pPr>
    <w:rPr>
      <w:rFonts w:ascii="CentraleSans Light" w:hAnsi="CentraleSans Light" w:cs="CentraleSans Light"/>
      <w:color w:val="000000"/>
      <w:sz w:val="24"/>
      <w:szCs w:val="24"/>
      <w:lang w:eastAsia="en-GB"/>
    </w:rPr>
  </w:style>
  <w:style w:type="character" w:customStyle="1" w:styleId="A1">
    <w:name w:val="A1"/>
    <w:uiPriority w:val="99"/>
    <w:rsid w:val="00876A53"/>
    <w:rPr>
      <w:rFonts w:cs="CentraleSans Light"/>
      <w:color w:val="000000"/>
      <w:sz w:val="68"/>
      <w:szCs w:val="68"/>
    </w:rPr>
  </w:style>
  <w:style w:type="paragraph" w:styleId="PlainText">
    <w:name w:val="Plain Text"/>
    <w:basedOn w:val="Normal"/>
    <w:link w:val="PlainTextChar"/>
    <w:uiPriority w:val="99"/>
    <w:unhideWhenUsed/>
    <w:rsid w:val="001676D3"/>
    <w:rPr>
      <w:rFonts w:ascii="Calibri" w:eastAsia="Calibri" w:hAnsi="Calibri"/>
      <w:sz w:val="22"/>
      <w:szCs w:val="21"/>
      <w:lang w:eastAsia="en-GB"/>
    </w:rPr>
  </w:style>
  <w:style w:type="character" w:customStyle="1" w:styleId="PlainTextChar">
    <w:name w:val="Plain Text Char"/>
    <w:link w:val="PlainText"/>
    <w:uiPriority w:val="99"/>
    <w:rsid w:val="001676D3"/>
    <w:rPr>
      <w:rFonts w:ascii="Calibri" w:eastAsia="Calibri" w:hAnsi="Calibri"/>
      <w:sz w:val="22"/>
      <w:szCs w:val="21"/>
    </w:rPr>
  </w:style>
  <w:style w:type="character" w:customStyle="1" w:styleId="Heading3Char">
    <w:name w:val="Heading 3 Char"/>
    <w:link w:val="Heading3"/>
    <w:rsid w:val="00DE1574"/>
    <w:rPr>
      <w:rFonts w:ascii="Arial" w:hAnsi="Arial" w:cs="Arial"/>
      <w:b/>
      <w:bCs/>
      <w:sz w:val="24"/>
      <w:szCs w:val="26"/>
      <w:lang w:eastAsia="en-US"/>
    </w:rPr>
  </w:style>
  <w:style w:type="character" w:customStyle="1" w:styleId="Heading4Char">
    <w:name w:val="Heading 4 Char"/>
    <w:link w:val="Heading4"/>
    <w:rsid w:val="00EE3BEE"/>
    <w:rPr>
      <w:b/>
      <w:bCs/>
      <w:sz w:val="28"/>
      <w:szCs w:val="28"/>
      <w:lang w:eastAsia="en-US"/>
    </w:rPr>
  </w:style>
  <w:style w:type="character" w:customStyle="1" w:styleId="Heading5Char">
    <w:name w:val="Heading 5 Char"/>
    <w:link w:val="Heading5"/>
    <w:rsid w:val="00EE3BEE"/>
    <w:rPr>
      <w:rFonts w:ascii="Arial" w:hAnsi="Arial"/>
      <w:b/>
      <w:bCs/>
      <w:i/>
      <w:iCs/>
      <w:sz w:val="26"/>
      <w:szCs w:val="26"/>
      <w:lang w:eastAsia="en-US"/>
    </w:rPr>
  </w:style>
  <w:style w:type="character" w:customStyle="1" w:styleId="Heading6Char">
    <w:name w:val="Heading 6 Char"/>
    <w:link w:val="Heading6"/>
    <w:rsid w:val="00EE3BEE"/>
    <w:rPr>
      <w:b/>
      <w:bCs/>
      <w:sz w:val="22"/>
      <w:szCs w:val="22"/>
      <w:lang w:eastAsia="en-US"/>
    </w:rPr>
  </w:style>
  <w:style w:type="character" w:customStyle="1" w:styleId="Heading7Char">
    <w:name w:val="Heading 7 Char"/>
    <w:link w:val="Heading7"/>
    <w:rsid w:val="00EE3BEE"/>
    <w:rPr>
      <w:sz w:val="24"/>
      <w:szCs w:val="24"/>
      <w:lang w:eastAsia="en-US"/>
    </w:rPr>
  </w:style>
  <w:style w:type="character" w:customStyle="1" w:styleId="Heading8Char">
    <w:name w:val="Heading 8 Char"/>
    <w:link w:val="Heading8"/>
    <w:rsid w:val="00EE3BEE"/>
    <w:rPr>
      <w:i/>
      <w:iCs/>
      <w:sz w:val="24"/>
      <w:szCs w:val="24"/>
      <w:lang w:eastAsia="en-US"/>
    </w:rPr>
  </w:style>
  <w:style w:type="character" w:customStyle="1" w:styleId="Heading9Char">
    <w:name w:val="Heading 9 Char"/>
    <w:link w:val="Heading9"/>
    <w:rsid w:val="00EE3BEE"/>
    <w:rPr>
      <w:rFonts w:ascii="Arial" w:hAnsi="Arial" w:cs="Arial"/>
      <w:sz w:val="22"/>
      <w:szCs w:val="22"/>
      <w:lang w:eastAsia="en-US"/>
    </w:rPr>
  </w:style>
  <w:style w:type="character" w:customStyle="1" w:styleId="BalloonTextChar">
    <w:name w:val="Balloon Text Char"/>
    <w:link w:val="BalloonText"/>
    <w:uiPriority w:val="99"/>
    <w:semiHidden/>
    <w:rsid w:val="00EE3BEE"/>
    <w:rPr>
      <w:rFonts w:ascii="Tahoma" w:hAnsi="Tahoma" w:cs="Tahoma"/>
      <w:sz w:val="16"/>
      <w:szCs w:val="16"/>
      <w:lang w:eastAsia="en-US"/>
    </w:rPr>
  </w:style>
  <w:style w:type="character" w:customStyle="1" w:styleId="CommentSubjectChar">
    <w:name w:val="Comment Subject Char"/>
    <w:link w:val="CommentSubject"/>
    <w:uiPriority w:val="99"/>
    <w:semiHidden/>
    <w:rsid w:val="00EE3BEE"/>
    <w:rPr>
      <w:rFonts w:ascii="Arial" w:hAnsi="Arial"/>
      <w:b/>
      <w:bCs/>
      <w:lang w:eastAsia="en-US"/>
    </w:rPr>
  </w:style>
  <w:style w:type="character" w:customStyle="1" w:styleId="A2">
    <w:name w:val="A2"/>
    <w:uiPriority w:val="99"/>
    <w:rsid w:val="00EE3BEE"/>
    <w:rPr>
      <w:rFonts w:cs="CentraleSans XLight"/>
      <w:color w:val="000000"/>
      <w:sz w:val="48"/>
      <w:szCs w:val="48"/>
    </w:rPr>
  </w:style>
  <w:style w:type="table" w:customStyle="1" w:styleId="TableGrid2">
    <w:name w:val="Table Grid2"/>
    <w:basedOn w:val="TableNormal"/>
    <w:next w:val="TableGrid"/>
    <w:uiPriority w:val="59"/>
    <w:rsid w:val="00CB2C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CB2C21"/>
    <w:rPr>
      <w:rFonts w:ascii="Calibri" w:eastAsia="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 Grid1"/>
    <w:basedOn w:val="TableNormal"/>
    <w:next w:val="TableGrid"/>
    <w:rsid w:val="00AB778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LQEBullets2">
    <w:name w:val="CLQE Bullets2"/>
    <w:basedOn w:val="NoList"/>
    <w:rsid w:val="00AB778D"/>
    <w:pPr>
      <w:numPr>
        <w:numId w:val="5"/>
      </w:numPr>
    </w:pPr>
  </w:style>
  <w:style w:type="paragraph" w:styleId="TOC4">
    <w:name w:val="toc 4"/>
    <w:basedOn w:val="Normal"/>
    <w:next w:val="Normal"/>
    <w:autoRedefine/>
    <w:uiPriority w:val="39"/>
    <w:unhideWhenUsed/>
    <w:rsid w:val="00705759"/>
    <w:pPr>
      <w:spacing w:after="100" w:line="259"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05759"/>
    <w:pPr>
      <w:spacing w:after="100" w:line="259"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05759"/>
    <w:pPr>
      <w:spacing w:after="100" w:line="259"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05759"/>
    <w:pPr>
      <w:spacing w:after="100" w:line="259"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05759"/>
    <w:pPr>
      <w:spacing w:after="100" w:line="259"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05759"/>
    <w:pPr>
      <w:spacing w:after="100" w:line="259" w:lineRule="auto"/>
      <w:ind w:left="1760"/>
    </w:pPr>
    <w:rPr>
      <w:rFonts w:ascii="Calibri" w:hAnsi="Calibri"/>
      <w:sz w:val="22"/>
      <w:szCs w:val="22"/>
      <w:lang w:eastAsia="en-GB"/>
    </w:rPr>
  </w:style>
  <w:style w:type="paragraph" w:styleId="BodyText2">
    <w:name w:val="Body Text 2"/>
    <w:basedOn w:val="Normal"/>
    <w:link w:val="BodyText2Char"/>
    <w:uiPriority w:val="99"/>
    <w:rsid w:val="00746D2E"/>
    <w:pPr>
      <w:jc w:val="center"/>
    </w:pPr>
    <w:rPr>
      <w:rFonts w:ascii="Calibri" w:eastAsia="Calibri" w:hAnsi="Calibri"/>
      <w:sz w:val="20"/>
      <w:szCs w:val="20"/>
      <w:lang w:val="x-none"/>
    </w:rPr>
  </w:style>
  <w:style w:type="character" w:customStyle="1" w:styleId="BodyText2Char">
    <w:name w:val="Body Text 2 Char"/>
    <w:link w:val="BodyText2"/>
    <w:uiPriority w:val="99"/>
    <w:rsid w:val="00746D2E"/>
    <w:rPr>
      <w:rFonts w:ascii="Calibri" w:eastAsia="Calibri" w:hAnsi="Calibri"/>
      <w:lang w:val="x-none" w:eastAsia="en-US"/>
    </w:rPr>
  </w:style>
  <w:style w:type="paragraph" w:styleId="Subtitle">
    <w:name w:val="Subtitle"/>
    <w:basedOn w:val="Normal"/>
    <w:link w:val="SubtitleChar"/>
    <w:qFormat/>
    <w:rsid w:val="005574E9"/>
    <w:pPr>
      <w:jc w:val="center"/>
    </w:pPr>
    <w:rPr>
      <w:b/>
      <w:szCs w:val="20"/>
    </w:rPr>
  </w:style>
  <w:style w:type="character" w:customStyle="1" w:styleId="SubtitleChar">
    <w:name w:val="Subtitle Char"/>
    <w:link w:val="Subtitle"/>
    <w:rsid w:val="005574E9"/>
    <w:rPr>
      <w:rFonts w:ascii="Arial" w:hAnsi="Arial"/>
      <w:b/>
      <w:sz w:val="24"/>
      <w:lang w:eastAsia="en-US"/>
    </w:rPr>
  </w:style>
  <w:style w:type="paragraph" w:styleId="Title">
    <w:name w:val="Title"/>
    <w:basedOn w:val="Normal"/>
    <w:link w:val="TitleChar"/>
    <w:qFormat/>
    <w:rsid w:val="005574E9"/>
    <w:pPr>
      <w:jc w:val="center"/>
    </w:pPr>
    <w:rPr>
      <w:b/>
      <w:sz w:val="28"/>
      <w:szCs w:val="20"/>
    </w:rPr>
  </w:style>
  <w:style w:type="character" w:customStyle="1" w:styleId="TitleChar">
    <w:name w:val="Title Char"/>
    <w:link w:val="Title"/>
    <w:rsid w:val="005574E9"/>
    <w:rPr>
      <w:rFonts w:ascii="Arial" w:hAnsi="Arial"/>
      <w:b/>
      <w:sz w:val="28"/>
      <w:lang w:eastAsia="en-US"/>
    </w:rPr>
  </w:style>
  <w:style w:type="paragraph" w:styleId="NormalWeb">
    <w:name w:val="Normal (Web)"/>
    <w:basedOn w:val="Normal"/>
    <w:uiPriority w:val="99"/>
    <w:unhideWhenUsed/>
    <w:rsid w:val="000539CA"/>
    <w:rPr>
      <w:rFonts w:ascii="Times New Roman" w:eastAsia="Calibri" w:hAnsi="Times New Roman"/>
      <w:lang w:eastAsia="en-GB"/>
    </w:rPr>
  </w:style>
  <w:style w:type="paragraph" w:styleId="BodyText">
    <w:name w:val="Body Text"/>
    <w:basedOn w:val="Normal"/>
    <w:link w:val="BodyTextChar"/>
    <w:semiHidden/>
    <w:unhideWhenUsed/>
    <w:rsid w:val="00036072"/>
    <w:pPr>
      <w:spacing w:after="120"/>
    </w:pPr>
  </w:style>
  <w:style w:type="character" w:customStyle="1" w:styleId="BodyTextChar">
    <w:name w:val="Body Text Char"/>
    <w:link w:val="BodyText"/>
    <w:semiHidden/>
    <w:rsid w:val="00036072"/>
    <w:rPr>
      <w:rFonts w:ascii="Arial" w:hAnsi="Arial"/>
      <w:sz w:val="24"/>
      <w:szCs w:val="24"/>
      <w:lang w:eastAsia="en-US"/>
    </w:rPr>
  </w:style>
  <w:style w:type="paragraph" w:customStyle="1" w:styleId="paragraph">
    <w:name w:val="paragraph"/>
    <w:basedOn w:val="Normal"/>
    <w:rsid w:val="00AD535F"/>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D535F"/>
  </w:style>
  <w:style w:type="character" w:customStyle="1" w:styleId="eop">
    <w:name w:val="eop"/>
    <w:basedOn w:val="DefaultParagraphFont"/>
    <w:rsid w:val="00AD535F"/>
  </w:style>
  <w:style w:type="character" w:customStyle="1" w:styleId="superscript">
    <w:name w:val="superscript"/>
    <w:basedOn w:val="DefaultParagraphFont"/>
    <w:rsid w:val="00AD535F"/>
  </w:style>
  <w:style w:type="character" w:styleId="UnresolvedMention">
    <w:name w:val="Unresolved Mention"/>
    <w:basedOn w:val="DefaultParagraphFont"/>
    <w:uiPriority w:val="99"/>
    <w:unhideWhenUsed/>
    <w:rsid w:val="00831E20"/>
    <w:rPr>
      <w:color w:val="605E5C"/>
      <w:shd w:val="clear" w:color="auto" w:fill="E1DFDD"/>
    </w:rPr>
  </w:style>
  <w:style w:type="character" w:styleId="Mention">
    <w:name w:val="Mention"/>
    <w:basedOn w:val="DefaultParagraphFont"/>
    <w:uiPriority w:val="99"/>
    <w:unhideWhenUsed/>
    <w:rsid w:val="00486F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0345">
      <w:bodyDiv w:val="1"/>
      <w:marLeft w:val="0"/>
      <w:marRight w:val="0"/>
      <w:marTop w:val="0"/>
      <w:marBottom w:val="0"/>
      <w:divBdr>
        <w:top w:val="none" w:sz="0" w:space="0" w:color="auto"/>
        <w:left w:val="none" w:sz="0" w:space="0" w:color="auto"/>
        <w:bottom w:val="none" w:sz="0" w:space="0" w:color="auto"/>
        <w:right w:val="none" w:sz="0" w:space="0" w:color="auto"/>
      </w:divBdr>
    </w:div>
    <w:div w:id="229466228">
      <w:bodyDiv w:val="1"/>
      <w:marLeft w:val="0"/>
      <w:marRight w:val="0"/>
      <w:marTop w:val="0"/>
      <w:marBottom w:val="0"/>
      <w:divBdr>
        <w:top w:val="none" w:sz="0" w:space="0" w:color="auto"/>
        <w:left w:val="none" w:sz="0" w:space="0" w:color="auto"/>
        <w:bottom w:val="none" w:sz="0" w:space="0" w:color="auto"/>
        <w:right w:val="none" w:sz="0" w:space="0" w:color="auto"/>
      </w:divBdr>
      <w:divsChild>
        <w:div w:id="307980858">
          <w:marLeft w:val="0"/>
          <w:marRight w:val="0"/>
          <w:marTop w:val="0"/>
          <w:marBottom w:val="0"/>
          <w:divBdr>
            <w:top w:val="none" w:sz="0" w:space="0" w:color="auto"/>
            <w:left w:val="none" w:sz="0" w:space="0" w:color="auto"/>
            <w:bottom w:val="none" w:sz="0" w:space="0" w:color="auto"/>
            <w:right w:val="none" w:sz="0" w:space="0" w:color="auto"/>
          </w:divBdr>
          <w:divsChild>
            <w:div w:id="74211452">
              <w:marLeft w:val="0"/>
              <w:marRight w:val="0"/>
              <w:marTop w:val="0"/>
              <w:marBottom w:val="0"/>
              <w:divBdr>
                <w:top w:val="none" w:sz="0" w:space="0" w:color="auto"/>
                <w:left w:val="none" w:sz="0" w:space="0" w:color="auto"/>
                <w:bottom w:val="none" w:sz="0" w:space="0" w:color="auto"/>
                <w:right w:val="none" w:sz="0" w:space="0" w:color="auto"/>
              </w:divBdr>
            </w:div>
            <w:div w:id="1003822075">
              <w:marLeft w:val="0"/>
              <w:marRight w:val="0"/>
              <w:marTop w:val="0"/>
              <w:marBottom w:val="0"/>
              <w:divBdr>
                <w:top w:val="none" w:sz="0" w:space="0" w:color="auto"/>
                <w:left w:val="none" w:sz="0" w:space="0" w:color="auto"/>
                <w:bottom w:val="none" w:sz="0" w:space="0" w:color="auto"/>
                <w:right w:val="none" w:sz="0" w:space="0" w:color="auto"/>
              </w:divBdr>
            </w:div>
            <w:div w:id="1058286238">
              <w:marLeft w:val="0"/>
              <w:marRight w:val="0"/>
              <w:marTop w:val="0"/>
              <w:marBottom w:val="0"/>
              <w:divBdr>
                <w:top w:val="none" w:sz="0" w:space="0" w:color="auto"/>
                <w:left w:val="none" w:sz="0" w:space="0" w:color="auto"/>
                <w:bottom w:val="none" w:sz="0" w:space="0" w:color="auto"/>
                <w:right w:val="none" w:sz="0" w:space="0" w:color="auto"/>
              </w:divBdr>
            </w:div>
            <w:div w:id="1639142100">
              <w:marLeft w:val="0"/>
              <w:marRight w:val="0"/>
              <w:marTop w:val="0"/>
              <w:marBottom w:val="0"/>
              <w:divBdr>
                <w:top w:val="none" w:sz="0" w:space="0" w:color="auto"/>
                <w:left w:val="none" w:sz="0" w:space="0" w:color="auto"/>
                <w:bottom w:val="none" w:sz="0" w:space="0" w:color="auto"/>
                <w:right w:val="none" w:sz="0" w:space="0" w:color="auto"/>
              </w:divBdr>
            </w:div>
          </w:divsChild>
        </w:div>
        <w:div w:id="375396196">
          <w:marLeft w:val="0"/>
          <w:marRight w:val="0"/>
          <w:marTop w:val="0"/>
          <w:marBottom w:val="0"/>
          <w:divBdr>
            <w:top w:val="none" w:sz="0" w:space="0" w:color="auto"/>
            <w:left w:val="none" w:sz="0" w:space="0" w:color="auto"/>
            <w:bottom w:val="none" w:sz="0" w:space="0" w:color="auto"/>
            <w:right w:val="none" w:sz="0" w:space="0" w:color="auto"/>
          </w:divBdr>
        </w:div>
        <w:div w:id="407116531">
          <w:marLeft w:val="0"/>
          <w:marRight w:val="0"/>
          <w:marTop w:val="0"/>
          <w:marBottom w:val="0"/>
          <w:divBdr>
            <w:top w:val="none" w:sz="0" w:space="0" w:color="auto"/>
            <w:left w:val="none" w:sz="0" w:space="0" w:color="auto"/>
            <w:bottom w:val="none" w:sz="0" w:space="0" w:color="auto"/>
            <w:right w:val="none" w:sz="0" w:space="0" w:color="auto"/>
          </w:divBdr>
          <w:divsChild>
            <w:div w:id="1760520640">
              <w:marLeft w:val="0"/>
              <w:marRight w:val="0"/>
              <w:marTop w:val="0"/>
              <w:marBottom w:val="0"/>
              <w:divBdr>
                <w:top w:val="none" w:sz="0" w:space="0" w:color="auto"/>
                <w:left w:val="none" w:sz="0" w:space="0" w:color="auto"/>
                <w:bottom w:val="none" w:sz="0" w:space="0" w:color="auto"/>
                <w:right w:val="none" w:sz="0" w:space="0" w:color="auto"/>
              </w:divBdr>
            </w:div>
          </w:divsChild>
        </w:div>
        <w:div w:id="550504192">
          <w:marLeft w:val="0"/>
          <w:marRight w:val="0"/>
          <w:marTop w:val="0"/>
          <w:marBottom w:val="0"/>
          <w:divBdr>
            <w:top w:val="none" w:sz="0" w:space="0" w:color="auto"/>
            <w:left w:val="none" w:sz="0" w:space="0" w:color="auto"/>
            <w:bottom w:val="none" w:sz="0" w:space="0" w:color="auto"/>
            <w:right w:val="none" w:sz="0" w:space="0" w:color="auto"/>
          </w:divBdr>
        </w:div>
        <w:div w:id="622810466">
          <w:marLeft w:val="0"/>
          <w:marRight w:val="0"/>
          <w:marTop w:val="0"/>
          <w:marBottom w:val="0"/>
          <w:divBdr>
            <w:top w:val="none" w:sz="0" w:space="0" w:color="auto"/>
            <w:left w:val="none" w:sz="0" w:space="0" w:color="auto"/>
            <w:bottom w:val="none" w:sz="0" w:space="0" w:color="auto"/>
            <w:right w:val="none" w:sz="0" w:space="0" w:color="auto"/>
          </w:divBdr>
          <w:divsChild>
            <w:div w:id="1260257638">
              <w:marLeft w:val="0"/>
              <w:marRight w:val="0"/>
              <w:marTop w:val="0"/>
              <w:marBottom w:val="0"/>
              <w:divBdr>
                <w:top w:val="none" w:sz="0" w:space="0" w:color="auto"/>
                <w:left w:val="none" w:sz="0" w:space="0" w:color="auto"/>
                <w:bottom w:val="none" w:sz="0" w:space="0" w:color="auto"/>
                <w:right w:val="none" w:sz="0" w:space="0" w:color="auto"/>
              </w:divBdr>
            </w:div>
          </w:divsChild>
        </w:div>
        <w:div w:id="690186586">
          <w:marLeft w:val="0"/>
          <w:marRight w:val="0"/>
          <w:marTop w:val="0"/>
          <w:marBottom w:val="0"/>
          <w:divBdr>
            <w:top w:val="none" w:sz="0" w:space="0" w:color="auto"/>
            <w:left w:val="none" w:sz="0" w:space="0" w:color="auto"/>
            <w:bottom w:val="none" w:sz="0" w:space="0" w:color="auto"/>
            <w:right w:val="none" w:sz="0" w:space="0" w:color="auto"/>
          </w:divBdr>
          <w:divsChild>
            <w:div w:id="2094473750">
              <w:marLeft w:val="0"/>
              <w:marRight w:val="0"/>
              <w:marTop w:val="0"/>
              <w:marBottom w:val="0"/>
              <w:divBdr>
                <w:top w:val="none" w:sz="0" w:space="0" w:color="auto"/>
                <w:left w:val="none" w:sz="0" w:space="0" w:color="auto"/>
                <w:bottom w:val="none" w:sz="0" w:space="0" w:color="auto"/>
                <w:right w:val="none" w:sz="0" w:space="0" w:color="auto"/>
              </w:divBdr>
            </w:div>
          </w:divsChild>
        </w:div>
        <w:div w:id="738013819">
          <w:marLeft w:val="0"/>
          <w:marRight w:val="0"/>
          <w:marTop w:val="0"/>
          <w:marBottom w:val="0"/>
          <w:divBdr>
            <w:top w:val="none" w:sz="0" w:space="0" w:color="auto"/>
            <w:left w:val="none" w:sz="0" w:space="0" w:color="auto"/>
            <w:bottom w:val="none" w:sz="0" w:space="0" w:color="auto"/>
            <w:right w:val="none" w:sz="0" w:space="0" w:color="auto"/>
          </w:divBdr>
          <w:divsChild>
            <w:div w:id="194664070">
              <w:marLeft w:val="0"/>
              <w:marRight w:val="0"/>
              <w:marTop w:val="0"/>
              <w:marBottom w:val="0"/>
              <w:divBdr>
                <w:top w:val="none" w:sz="0" w:space="0" w:color="auto"/>
                <w:left w:val="none" w:sz="0" w:space="0" w:color="auto"/>
                <w:bottom w:val="none" w:sz="0" w:space="0" w:color="auto"/>
                <w:right w:val="none" w:sz="0" w:space="0" w:color="auto"/>
              </w:divBdr>
            </w:div>
            <w:div w:id="412893059">
              <w:marLeft w:val="0"/>
              <w:marRight w:val="0"/>
              <w:marTop w:val="0"/>
              <w:marBottom w:val="0"/>
              <w:divBdr>
                <w:top w:val="none" w:sz="0" w:space="0" w:color="auto"/>
                <w:left w:val="none" w:sz="0" w:space="0" w:color="auto"/>
                <w:bottom w:val="none" w:sz="0" w:space="0" w:color="auto"/>
                <w:right w:val="none" w:sz="0" w:space="0" w:color="auto"/>
              </w:divBdr>
            </w:div>
            <w:div w:id="647514254">
              <w:marLeft w:val="0"/>
              <w:marRight w:val="0"/>
              <w:marTop w:val="0"/>
              <w:marBottom w:val="0"/>
              <w:divBdr>
                <w:top w:val="none" w:sz="0" w:space="0" w:color="auto"/>
                <w:left w:val="none" w:sz="0" w:space="0" w:color="auto"/>
                <w:bottom w:val="none" w:sz="0" w:space="0" w:color="auto"/>
                <w:right w:val="none" w:sz="0" w:space="0" w:color="auto"/>
              </w:divBdr>
            </w:div>
            <w:div w:id="1204714659">
              <w:marLeft w:val="0"/>
              <w:marRight w:val="0"/>
              <w:marTop w:val="0"/>
              <w:marBottom w:val="0"/>
              <w:divBdr>
                <w:top w:val="none" w:sz="0" w:space="0" w:color="auto"/>
                <w:left w:val="none" w:sz="0" w:space="0" w:color="auto"/>
                <w:bottom w:val="none" w:sz="0" w:space="0" w:color="auto"/>
                <w:right w:val="none" w:sz="0" w:space="0" w:color="auto"/>
              </w:divBdr>
            </w:div>
          </w:divsChild>
        </w:div>
        <w:div w:id="837960387">
          <w:marLeft w:val="0"/>
          <w:marRight w:val="0"/>
          <w:marTop w:val="0"/>
          <w:marBottom w:val="0"/>
          <w:divBdr>
            <w:top w:val="none" w:sz="0" w:space="0" w:color="auto"/>
            <w:left w:val="none" w:sz="0" w:space="0" w:color="auto"/>
            <w:bottom w:val="none" w:sz="0" w:space="0" w:color="auto"/>
            <w:right w:val="none" w:sz="0" w:space="0" w:color="auto"/>
          </w:divBdr>
          <w:divsChild>
            <w:div w:id="1370372775">
              <w:marLeft w:val="0"/>
              <w:marRight w:val="0"/>
              <w:marTop w:val="0"/>
              <w:marBottom w:val="0"/>
              <w:divBdr>
                <w:top w:val="none" w:sz="0" w:space="0" w:color="auto"/>
                <w:left w:val="none" w:sz="0" w:space="0" w:color="auto"/>
                <w:bottom w:val="none" w:sz="0" w:space="0" w:color="auto"/>
                <w:right w:val="none" w:sz="0" w:space="0" w:color="auto"/>
              </w:divBdr>
            </w:div>
          </w:divsChild>
        </w:div>
        <w:div w:id="862675109">
          <w:marLeft w:val="0"/>
          <w:marRight w:val="0"/>
          <w:marTop w:val="0"/>
          <w:marBottom w:val="0"/>
          <w:divBdr>
            <w:top w:val="none" w:sz="0" w:space="0" w:color="auto"/>
            <w:left w:val="none" w:sz="0" w:space="0" w:color="auto"/>
            <w:bottom w:val="none" w:sz="0" w:space="0" w:color="auto"/>
            <w:right w:val="none" w:sz="0" w:space="0" w:color="auto"/>
          </w:divBdr>
        </w:div>
        <w:div w:id="869997958">
          <w:marLeft w:val="0"/>
          <w:marRight w:val="0"/>
          <w:marTop w:val="0"/>
          <w:marBottom w:val="0"/>
          <w:divBdr>
            <w:top w:val="none" w:sz="0" w:space="0" w:color="auto"/>
            <w:left w:val="none" w:sz="0" w:space="0" w:color="auto"/>
            <w:bottom w:val="none" w:sz="0" w:space="0" w:color="auto"/>
            <w:right w:val="none" w:sz="0" w:space="0" w:color="auto"/>
          </w:divBdr>
          <w:divsChild>
            <w:div w:id="853154489">
              <w:marLeft w:val="0"/>
              <w:marRight w:val="0"/>
              <w:marTop w:val="0"/>
              <w:marBottom w:val="0"/>
              <w:divBdr>
                <w:top w:val="none" w:sz="0" w:space="0" w:color="auto"/>
                <w:left w:val="none" w:sz="0" w:space="0" w:color="auto"/>
                <w:bottom w:val="none" w:sz="0" w:space="0" w:color="auto"/>
                <w:right w:val="none" w:sz="0" w:space="0" w:color="auto"/>
              </w:divBdr>
            </w:div>
          </w:divsChild>
        </w:div>
        <w:div w:id="934945162">
          <w:marLeft w:val="0"/>
          <w:marRight w:val="0"/>
          <w:marTop w:val="0"/>
          <w:marBottom w:val="0"/>
          <w:divBdr>
            <w:top w:val="none" w:sz="0" w:space="0" w:color="auto"/>
            <w:left w:val="none" w:sz="0" w:space="0" w:color="auto"/>
            <w:bottom w:val="none" w:sz="0" w:space="0" w:color="auto"/>
            <w:right w:val="none" w:sz="0" w:space="0" w:color="auto"/>
          </w:divBdr>
          <w:divsChild>
            <w:div w:id="1008479663">
              <w:marLeft w:val="0"/>
              <w:marRight w:val="0"/>
              <w:marTop w:val="0"/>
              <w:marBottom w:val="0"/>
              <w:divBdr>
                <w:top w:val="none" w:sz="0" w:space="0" w:color="auto"/>
                <w:left w:val="none" w:sz="0" w:space="0" w:color="auto"/>
                <w:bottom w:val="none" w:sz="0" w:space="0" w:color="auto"/>
                <w:right w:val="none" w:sz="0" w:space="0" w:color="auto"/>
              </w:divBdr>
            </w:div>
            <w:div w:id="1321615236">
              <w:marLeft w:val="0"/>
              <w:marRight w:val="0"/>
              <w:marTop w:val="0"/>
              <w:marBottom w:val="0"/>
              <w:divBdr>
                <w:top w:val="none" w:sz="0" w:space="0" w:color="auto"/>
                <w:left w:val="none" w:sz="0" w:space="0" w:color="auto"/>
                <w:bottom w:val="none" w:sz="0" w:space="0" w:color="auto"/>
                <w:right w:val="none" w:sz="0" w:space="0" w:color="auto"/>
              </w:divBdr>
            </w:div>
          </w:divsChild>
        </w:div>
        <w:div w:id="1068571908">
          <w:marLeft w:val="0"/>
          <w:marRight w:val="0"/>
          <w:marTop w:val="0"/>
          <w:marBottom w:val="0"/>
          <w:divBdr>
            <w:top w:val="none" w:sz="0" w:space="0" w:color="auto"/>
            <w:left w:val="none" w:sz="0" w:space="0" w:color="auto"/>
            <w:bottom w:val="none" w:sz="0" w:space="0" w:color="auto"/>
            <w:right w:val="none" w:sz="0" w:space="0" w:color="auto"/>
          </w:divBdr>
        </w:div>
        <w:div w:id="1269777577">
          <w:marLeft w:val="0"/>
          <w:marRight w:val="0"/>
          <w:marTop w:val="0"/>
          <w:marBottom w:val="0"/>
          <w:divBdr>
            <w:top w:val="none" w:sz="0" w:space="0" w:color="auto"/>
            <w:left w:val="none" w:sz="0" w:space="0" w:color="auto"/>
            <w:bottom w:val="none" w:sz="0" w:space="0" w:color="auto"/>
            <w:right w:val="none" w:sz="0" w:space="0" w:color="auto"/>
          </w:divBdr>
          <w:divsChild>
            <w:div w:id="610624558">
              <w:marLeft w:val="0"/>
              <w:marRight w:val="0"/>
              <w:marTop w:val="0"/>
              <w:marBottom w:val="0"/>
              <w:divBdr>
                <w:top w:val="none" w:sz="0" w:space="0" w:color="auto"/>
                <w:left w:val="none" w:sz="0" w:space="0" w:color="auto"/>
                <w:bottom w:val="none" w:sz="0" w:space="0" w:color="auto"/>
                <w:right w:val="none" w:sz="0" w:space="0" w:color="auto"/>
              </w:divBdr>
            </w:div>
            <w:div w:id="912423484">
              <w:marLeft w:val="0"/>
              <w:marRight w:val="0"/>
              <w:marTop w:val="0"/>
              <w:marBottom w:val="0"/>
              <w:divBdr>
                <w:top w:val="none" w:sz="0" w:space="0" w:color="auto"/>
                <w:left w:val="none" w:sz="0" w:space="0" w:color="auto"/>
                <w:bottom w:val="none" w:sz="0" w:space="0" w:color="auto"/>
                <w:right w:val="none" w:sz="0" w:space="0" w:color="auto"/>
              </w:divBdr>
            </w:div>
          </w:divsChild>
        </w:div>
        <w:div w:id="1413772408">
          <w:marLeft w:val="0"/>
          <w:marRight w:val="0"/>
          <w:marTop w:val="0"/>
          <w:marBottom w:val="0"/>
          <w:divBdr>
            <w:top w:val="none" w:sz="0" w:space="0" w:color="auto"/>
            <w:left w:val="none" w:sz="0" w:space="0" w:color="auto"/>
            <w:bottom w:val="none" w:sz="0" w:space="0" w:color="auto"/>
            <w:right w:val="none" w:sz="0" w:space="0" w:color="auto"/>
          </w:divBdr>
          <w:divsChild>
            <w:div w:id="31225002">
              <w:marLeft w:val="0"/>
              <w:marRight w:val="0"/>
              <w:marTop w:val="0"/>
              <w:marBottom w:val="0"/>
              <w:divBdr>
                <w:top w:val="none" w:sz="0" w:space="0" w:color="auto"/>
                <w:left w:val="none" w:sz="0" w:space="0" w:color="auto"/>
                <w:bottom w:val="none" w:sz="0" w:space="0" w:color="auto"/>
                <w:right w:val="none" w:sz="0" w:space="0" w:color="auto"/>
              </w:divBdr>
            </w:div>
            <w:div w:id="442847098">
              <w:marLeft w:val="0"/>
              <w:marRight w:val="0"/>
              <w:marTop w:val="0"/>
              <w:marBottom w:val="0"/>
              <w:divBdr>
                <w:top w:val="none" w:sz="0" w:space="0" w:color="auto"/>
                <w:left w:val="none" w:sz="0" w:space="0" w:color="auto"/>
                <w:bottom w:val="none" w:sz="0" w:space="0" w:color="auto"/>
                <w:right w:val="none" w:sz="0" w:space="0" w:color="auto"/>
              </w:divBdr>
            </w:div>
            <w:div w:id="546449237">
              <w:marLeft w:val="0"/>
              <w:marRight w:val="0"/>
              <w:marTop w:val="0"/>
              <w:marBottom w:val="0"/>
              <w:divBdr>
                <w:top w:val="none" w:sz="0" w:space="0" w:color="auto"/>
                <w:left w:val="none" w:sz="0" w:space="0" w:color="auto"/>
                <w:bottom w:val="none" w:sz="0" w:space="0" w:color="auto"/>
                <w:right w:val="none" w:sz="0" w:space="0" w:color="auto"/>
              </w:divBdr>
            </w:div>
            <w:div w:id="2057120668">
              <w:marLeft w:val="0"/>
              <w:marRight w:val="0"/>
              <w:marTop w:val="0"/>
              <w:marBottom w:val="0"/>
              <w:divBdr>
                <w:top w:val="none" w:sz="0" w:space="0" w:color="auto"/>
                <w:left w:val="none" w:sz="0" w:space="0" w:color="auto"/>
                <w:bottom w:val="none" w:sz="0" w:space="0" w:color="auto"/>
                <w:right w:val="none" w:sz="0" w:space="0" w:color="auto"/>
              </w:divBdr>
            </w:div>
          </w:divsChild>
        </w:div>
        <w:div w:id="1667903259">
          <w:marLeft w:val="0"/>
          <w:marRight w:val="0"/>
          <w:marTop w:val="0"/>
          <w:marBottom w:val="0"/>
          <w:divBdr>
            <w:top w:val="none" w:sz="0" w:space="0" w:color="auto"/>
            <w:left w:val="none" w:sz="0" w:space="0" w:color="auto"/>
            <w:bottom w:val="none" w:sz="0" w:space="0" w:color="auto"/>
            <w:right w:val="none" w:sz="0" w:space="0" w:color="auto"/>
          </w:divBdr>
          <w:divsChild>
            <w:div w:id="1493060109">
              <w:marLeft w:val="0"/>
              <w:marRight w:val="0"/>
              <w:marTop w:val="0"/>
              <w:marBottom w:val="0"/>
              <w:divBdr>
                <w:top w:val="none" w:sz="0" w:space="0" w:color="auto"/>
                <w:left w:val="none" w:sz="0" w:space="0" w:color="auto"/>
                <w:bottom w:val="none" w:sz="0" w:space="0" w:color="auto"/>
                <w:right w:val="none" w:sz="0" w:space="0" w:color="auto"/>
              </w:divBdr>
            </w:div>
          </w:divsChild>
        </w:div>
        <w:div w:id="1750466806">
          <w:marLeft w:val="0"/>
          <w:marRight w:val="0"/>
          <w:marTop w:val="0"/>
          <w:marBottom w:val="0"/>
          <w:divBdr>
            <w:top w:val="none" w:sz="0" w:space="0" w:color="auto"/>
            <w:left w:val="none" w:sz="0" w:space="0" w:color="auto"/>
            <w:bottom w:val="none" w:sz="0" w:space="0" w:color="auto"/>
            <w:right w:val="none" w:sz="0" w:space="0" w:color="auto"/>
          </w:divBdr>
          <w:divsChild>
            <w:div w:id="1215431956">
              <w:marLeft w:val="0"/>
              <w:marRight w:val="0"/>
              <w:marTop w:val="0"/>
              <w:marBottom w:val="0"/>
              <w:divBdr>
                <w:top w:val="none" w:sz="0" w:space="0" w:color="auto"/>
                <w:left w:val="none" w:sz="0" w:space="0" w:color="auto"/>
                <w:bottom w:val="none" w:sz="0" w:space="0" w:color="auto"/>
                <w:right w:val="none" w:sz="0" w:space="0" w:color="auto"/>
              </w:divBdr>
            </w:div>
          </w:divsChild>
        </w:div>
        <w:div w:id="1864897529">
          <w:marLeft w:val="0"/>
          <w:marRight w:val="0"/>
          <w:marTop w:val="0"/>
          <w:marBottom w:val="0"/>
          <w:divBdr>
            <w:top w:val="none" w:sz="0" w:space="0" w:color="auto"/>
            <w:left w:val="none" w:sz="0" w:space="0" w:color="auto"/>
            <w:bottom w:val="none" w:sz="0" w:space="0" w:color="auto"/>
            <w:right w:val="none" w:sz="0" w:space="0" w:color="auto"/>
          </w:divBdr>
          <w:divsChild>
            <w:div w:id="329256993">
              <w:marLeft w:val="0"/>
              <w:marRight w:val="0"/>
              <w:marTop w:val="0"/>
              <w:marBottom w:val="0"/>
              <w:divBdr>
                <w:top w:val="none" w:sz="0" w:space="0" w:color="auto"/>
                <w:left w:val="none" w:sz="0" w:space="0" w:color="auto"/>
                <w:bottom w:val="none" w:sz="0" w:space="0" w:color="auto"/>
                <w:right w:val="none" w:sz="0" w:space="0" w:color="auto"/>
              </w:divBdr>
            </w:div>
            <w:div w:id="872496179">
              <w:marLeft w:val="0"/>
              <w:marRight w:val="0"/>
              <w:marTop w:val="0"/>
              <w:marBottom w:val="0"/>
              <w:divBdr>
                <w:top w:val="none" w:sz="0" w:space="0" w:color="auto"/>
                <w:left w:val="none" w:sz="0" w:space="0" w:color="auto"/>
                <w:bottom w:val="none" w:sz="0" w:space="0" w:color="auto"/>
                <w:right w:val="none" w:sz="0" w:space="0" w:color="auto"/>
              </w:divBdr>
            </w:div>
            <w:div w:id="951208471">
              <w:marLeft w:val="0"/>
              <w:marRight w:val="0"/>
              <w:marTop w:val="0"/>
              <w:marBottom w:val="0"/>
              <w:divBdr>
                <w:top w:val="none" w:sz="0" w:space="0" w:color="auto"/>
                <w:left w:val="none" w:sz="0" w:space="0" w:color="auto"/>
                <w:bottom w:val="none" w:sz="0" w:space="0" w:color="auto"/>
                <w:right w:val="none" w:sz="0" w:space="0" w:color="auto"/>
              </w:divBdr>
            </w:div>
            <w:div w:id="1083651102">
              <w:marLeft w:val="0"/>
              <w:marRight w:val="0"/>
              <w:marTop w:val="0"/>
              <w:marBottom w:val="0"/>
              <w:divBdr>
                <w:top w:val="none" w:sz="0" w:space="0" w:color="auto"/>
                <w:left w:val="none" w:sz="0" w:space="0" w:color="auto"/>
                <w:bottom w:val="none" w:sz="0" w:space="0" w:color="auto"/>
                <w:right w:val="none" w:sz="0" w:space="0" w:color="auto"/>
              </w:divBdr>
            </w:div>
            <w:div w:id="1787457081">
              <w:marLeft w:val="0"/>
              <w:marRight w:val="0"/>
              <w:marTop w:val="0"/>
              <w:marBottom w:val="0"/>
              <w:divBdr>
                <w:top w:val="none" w:sz="0" w:space="0" w:color="auto"/>
                <w:left w:val="none" w:sz="0" w:space="0" w:color="auto"/>
                <w:bottom w:val="none" w:sz="0" w:space="0" w:color="auto"/>
                <w:right w:val="none" w:sz="0" w:space="0" w:color="auto"/>
              </w:divBdr>
            </w:div>
          </w:divsChild>
        </w:div>
        <w:div w:id="1879466944">
          <w:marLeft w:val="0"/>
          <w:marRight w:val="0"/>
          <w:marTop w:val="0"/>
          <w:marBottom w:val="0"/>
          <w:divBdr>
            <w:top w:val="none" w:sz="0" w:space="0" w:color="auto"/>
            <w:left w:val="none" w:sz="0" w:space="0" w:color="auto"/>
            <w:bottom w:val="none" w:sz="0" w:space="0" w:color="auto"/>
            <w:right w:val="none" w:sz="0" w:space="0" w:color="auto"/>
          </w:divBdr>
          <w:divsChild>
            <w:div w:id="872305703">
              <w:marLeft w:val="0"/>
              <w:marRight w:val="0"/>
              <w:marTop w:val="0"/>
              <w:marBottom w:val="0"/>
              <w:divBdr>
                <w:top w:val="none" w:sz="0" w:space="0" w:color="auto"/>
                <w:left w:val="none" w:sz="0" w:space="0" w:color="auto"/>
                <w:bottom w:val="none" w:sz="0" w:space="0" w:color="auto"/>
                <w:right w:val="none" w:sz="0" w:space="0" w:color="auto"/>
              </w:divBdr>
            </w:div>
          </w:divsChild>
        </w:div>
        <w:div w:id="1995252433">
          <w:marLeft w:val="0"/>
          <w:marRight w:val="0"/>
          <w:marTop w:val="0"/>
          <w:marBottom w:val="0"/>
          <w:divBdr>
            <w:top w:val="none" w:sz="0" w:space="0" w:color="auto"/>
            <w:left w:val="none" w:sz="0" w:space="0" w:color="auto"/>
            <w:bottom w:val="none" w:sz="0" w:space="0" w:color="auto"/>
            <w:right w:val="none" w:sz="0" w:space="0" w:color="auto"/>
          </w:divBdr>
          <w:divsChild>
            <w:div w:id="299531469">
              <w:marLeft w:val="0"/>
              <w:marRight w:val="0"/>
              <w:marTop w:val="0"/>
              <w:marBottom w:val="0"/>
              <w:divBdr>
                <w:top w:val="none" w:sz="0" w:space="0" w:color="auto"/>
                <w:left w:val="none" w:sz="0" w:space="0" w:color="auto"/>
                <w:bottom w:val="none" w:sz="0" w:space="0" w:color="auto"/>
                <w:right w:val="none" w:sz="0" w:space="0" w:color="auto"/>
              </w:divBdr>
            </w:div>
            <w:div w:id="1974678579">
              <w:marLeft w:val="0"/>
              <w:marRight w:val="0"/>
              <w:marTop w:val="0"/>
              <w:marBottom w:val="0"/>
              <w:divBdr>
                <w:top w:val="none" w:sz="0" w:space="0" w:color="auto"/>
                <w:left w:val="none" w:sz="0" w:space="0" w:color="auto"/>
                <w:bottom w:val="none" w:sz="0" w:space="0" w:color="auto"/>
                <w:right w:val="none" w:sz="0" w:space="0" w:color="auto"/>
              </w:divBdr>
            </w:div>
            <w:div w:id="2125466331">
              <w:marLeft w:val="0"/>
              <w:marRight w:val="0"/>
              <w:marTop w:val="0"/>
              <w:marBottom w:val="0"/>
              <w:divBdr>
                <w:top w:val="none" w:sz="0" w:space="0" w:color="auto"/>
                <w:left w:val="none" w:sz="0" w:space="0" w:color="auto"/>
                <w:bottom w:val="none" w:sz="0" w:space="0" w:color="auto"/>
                <w:right w:val="none" w:sz="0" w:space="0" w:color="auto"/>
              </w:divBdr>
            </w:div>
            <w:div w:id="2146044018">
              <w:marLeft w:val="0"/>
              <w:marRight w:val="0"/>
              <w:marTop w:val="0"/>
              <w:marBottom w:val="0"/>
              <w:divBdr>
                <w:top w:val="none" w:sz="0" w:space="0" w:color="auto"/>
                <w:left w:val="none" w:sz="0" w:space="0" w:color="auto"/>
                <w:bottom w:val="none" w:sz="0" w:space="0" w:color="auto"/>
                <w:right w:val="none" w:sz="0" w:space="0" w:color="auto"/>
              </w:divBdr>
            </w:div>
          </w:divsChild>
        </w:div>
        <w:div w:id="2039696643">
          <w:marLeft w:val="0"/>
          <w:marRight w:val="0"/>
          <w:marTop w:val="0"/>
          <w:marBottom w:val="0"/>
          <w:divBdr>
            <w:top w:val="none" w:sz="0" w:space="0" w:color="auto"/>
            <w:left w:val="none" w:sz="0" w:space="0" w:color="auto"/>
            <w:bottom w:val="none" w:sz="0" w:space="0" w:color="auto"/>
            <w:right w:val="none" w:sz="0" w:space="0" w:color="auto"/>
          </w:divBdr>
          <w:divsChild>
            <w:div w:id="205145481">
              <w:marLeft w:val="0"/>
              <w:marRight w:val="0"/>
              <w:marTop w:val="0"/>
              <w:marBottom w:val="0"/>
              <w:divBdr>
                <w:top w:val="none" w:sz="0" w:space="0" w:color="auto"/>
                <w:left w:val="none" w:sz="0" w:space="0" w:color="auto"/>
                <w:bottom w:val="none" w:sz="0" w:space="0" w:color="auto"/>
                <w:right w:val="none" w:sz="0" w:space="0" w:color="auto"/>
              </w:divBdr>
            </w:div>
            <w:div w:id="1015763607">
              <w:marLeft w:val="0"/>
              <w:marRight w:val="0"/>
              <w:marTop w:val="0"/>
              <w:marBottom w:val="0"/>
              <w:divBdr>
                <w:top w:val="none" w:sz="0" w:space="0" w:color="auto"/>
                <w:left w:val="none" w:sz="0" w:space="0" w:color="auto"/>
                <w:bottom w:val="none" w:sz="0" w:space="0" w:color="auto"/>
                <w:right w:val="none" w:sz="0" w:space="0" w:color="auto"/>
              </w:divBdr>
            </w:div>
            <w:div w:id="18938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342">
      <w:bodyDiv w:val="1"/>
      <w:marLeft w:val="0"/>
      <w:marRight w:val="0"/>
      <w:marTop w:val="0"/>
      <w:marBottom w:val="0"/>
      <w:divBdr>
        <w:top w:val="none" w:sz="0" w:space="0" w:color="auto"/>
        <w:left w:val="none" w:sz="0" w:space="0" w:color="auto"/>
        <w:bottom w:val="none" w:sz="0" w:space="0" w:color="auto"/>
        <w:right w:val="none" w:sz="0" w:space="0" w:color="auto"/>
      </w:divBdr>
    </w:div>
    <w:div w:id="407728555">
      <w:bodyDiv w:val="1"/>
      <w:marLeft w:val="0"/>
      <w:marRight w:val="0"/>
      <w:marTop w:val="0"/>
      <w:marBottom w:val="0"/>
      <w:divBdr>
        <w:top w:val="none" w:sz="0" w:space="0" w:color="auto"/>
        <w:left w:val="none" w:sz="0" w:space="0" w:color="auto"/>
        <w:bottom w:val="none" w:sz="0" w:space="0" w:color="auto"/>
        <w:right w:val="none" w:sz="0" w:space="0" w:color="auto"/>
      </w:divBdr>
    </w:div>
    <w:div w:id="442919835">
      <w:bodyDiv w:val="1"/>
      <w:marLeft w:val="0"/>
      <w:marRight w:val="0"/>
      <w:marTop w:val="0"/>
      <w:marBottom w:val="0"/>
      <w:divBdr>
        <w:top w:val="none" w:sz="0" w:space="0" w:color="auto"/>
        <w:left w:val="none" w:sz="0" w:space="0" w:color="auto"/>
        <w:bottom w:val="none" w:sz="0" w:space="0" w:color="auto"/>
        <w:right w:val="none" w:sz="0" w:space="0" w:color="auto"/>
      </w:divBdr>
    </w:div>
    <w:div w:id="475073811">
      <w:bodyDiv w:val="1"/>
      <w:marLeft w:val="0"/>
      <w:marRight w:val="0"/>
      <w:marTop w:val="0"/>
      <w:marBottom w:val="0"/>
      <w:divBdr>
        <w:top w:val="none" w:sz="0" w:space="0" w:color="auto"/>
        <w:left w:val="none" w:sz="0" w:space="0" w:color="auto"/>
        <w:bottom w:val="none" w:sz="0" w:space="0" w:color="auto"/>
        <w:right w:val="none" w:sz="0" w:space="0" w:color="auto"/>
      </w:divBdr>
    </w:div>
    <w:div w:id="606936293">
      <w:bodyDiv w:val="1"/>
      <w:marLeft w:val="0"/>
      <w:marRight w:val="0"/>
      <w:marTop w:val="0"/>
      <w:marBottom w:val="0"/>
      <w:divBdr>
        <w:top w:val="none" w:sz="0" w:space="0" w:color="auto"/>
        <w:left w:val="none" w:sz="0" w:space="0" w:color="auto"/>
        <w:bottom w:val="none" w:sz="0" w:space="0" w:color="auto"/>
        <w:right w:val="none" w:sz="0" w:space="0" w:color="auto"/>
      </w:divBdr>
    </w:div>
    <w:div w:id="613367532">
      <w:bodyDiv w:val="1"/>
      <w:marLeft w:val="0"/>
      <w:marRight w:val="0"/>
      <w:marTop w:val="0"/>
      <w:marBottom w:val="0"/>
      <w:divBdr>
        <w:top w:val="none" w:sz="0" w:space="0" w:color="auto"/>
        <w:left w:val="none" w:sz="0" w:space="0" w:color="auto"/>
        <w:bottom w:val="none" w:sz="0" w:space="0" w:color="auto"/>
        <w:right w:val="none" w:sz="0" w:space="0" w:color="auto"/>
      </w:divBdr>
    </w:div>
    <w:div w:id="669797804">
      <w:bodyDiv w:val="1"/>
      <w:marLeft w:val="0"/>
      <w:marRight w:val="0"/>
      <w:marTop w:val="0"/>
      <w:marBottom w:val="0"/>
      <w:divBdr>
        <w:top w:val="none" w:sz="0" w:space="0" w:color="auto"/>
        <w:left w:val="none" w:sz="0" w:space="0" w:color="auto"/>
        <w:bottom w:val="none" w:sz="0" w:space="0" w:color="auto"/>
        <w:right w:val="none" w:sz="0" w:space="0" w:color="auto"/>
      </w:divBdr>
    </w:div>
    <w:div w:id="711462588">
      <w:bodyDiv w:val="1"/>
      <w:marLeft w:val="0"/>
      <w:marRight w:val="0"/>
      <w:marTop w:val="0"/>
      <w:marBottom w:val="0"/>
      <w:divBdr>
        <w:top w:val="none" w:sz="0" w:space="0" w:color="auto"/>
        <w:left w:val="none" w:sz="0" w:space="0" w:color="auto"/>
        <w:bottom w:val="none" w:sz="0" w:space="0" w:color="auto"/>
        <w:right w:val="none" w:sz="0" w:space="0" w:color="auto"/>
      </w:divBdr>
    </w:div>
    <w:div w:id="819687234">
      <w:bodyDiv w:val="1"/>
      <w:marLeft w:val="0"/>
      <w:marRight w:val="0"/>
      <w:marTop w:val="0"/>
      <w:marBottom w:val="0"/>
      <w:divBdr>
        <w:top w:val="none" w:sz="0" w:space="0" w:color="auto"/>
        <w:left w:val="none" w:sz="0" w:space="0" w:color="auto"/>
        <w:bottom w:val="none" w:sz="0" w:space="0" w:color="auto"/>
        <w:right w:val="none" w:sz="0" w:space="0" w:color="auto"/>
      </w:divBdr>
    </w:div>
    <w:div w:id="858661640">
      <w:bodyDiv w:val="1"/>
      <w:marLeft w:val="0"/>
      <w:marRight w:val="0"/>
      <w:marTop w:val="0"/>
      <w:marBottom w:val="0"/>
      <w:divBdr>
        <w:top w:val="none" w:sz="0" w:space="0" w:color="auto"/>
        <w:left w:val="none" w:sz="0" w:space="0" w:color="auto"/>
        <w:bottom w:val="none" w:sz="0" w:space="0" w:color="auto"/>
        <w:right w:val="none" w:sz="0" w:space="0" w:color="auto"/>
      </w:divBdr>
      <w:divsChild>
        <w:div w:id="1796213252">
          <w:marLeft w:val="0"/>
          <w:marRight w:val="0"/>
          <w:marTop w:val="0"/>
          <w:marBottom w:val="0"/>
          <w:divBdr>
            <w:top w:val="none" w:sz="0" w:space="0" w:color="auto"/>
            <w:left w:val="none" w:sz="0" w:space="0" w:color="auto"/>
            <w:bottom w:val="none" w:sz="0" w:space="0" w:color="auto"/>
            <w:right w:val="none" w:sz="0" w:space="0" w:color="auto"/>
          </w:divBdr>
        </w:div>
      </w:divsChild>
    </w:div>
    <w:div w:id="1055543514">
      <w:bodyDiv w:val="1"/>
      <w:marLeft w:val="0"/>
      <w:marRight w:val="0"/>
      <w:marTop w:val="0"/>
      <w:marBottom w:val="0"/>
      <w:divBdr>
        <w:top w:val="none" w:sz="0" w:space="0" w:color="auto"/>
        <w:left w:val="none" w:sz="0" w:space="0" w:color="auto"/>
        <w:bottom w:val="none" w:sz="0" w:space="0" w:color="auto"/>
        <w:right w:val="none" w:sz="0" w:space="0" w:color="auto"/>
      </w:divBdr>
      <w:divsChild>
        <w:div w:id="620114162">
          <w:marLeft w:val="0"/>
          <w:marRight w:val="0"/>
          <w:marTop w:val="0"/>
          <w:marBottom w:val="0"/>
          <w:divBdr>
            <w:top w:val="none" w:sz="0" w:space="0" w:color="auto"/>
            <w:left w:val="none" w:sz="0" w:space="0" w:color="auto"/>
            <w:bottom w:val="none" w:sz="0" w:space="0" w:color="auto"/>
            <w:right w:val="none" w:sz="0" w:space="0" w:color="auto"/>
          </w:divBdr>
          <w:divsChild>
            <w:div w:id="490677882">
              <w:marLeft w:val="0"/>
              <w:marRight w:val="0"/>
              <w:marTop w:val="0"/>
              <w:marBottom w:val="0"/>
              <w:divBdr>
                <w:top w:val="none" w:sz="0" w:space="0" w:color="auto"/>
                <w:left w:val="none" w:sz="0" w:space="0" w:color="auto"/>
                <w:bottom w:val="none" w:sz="0" w:space="0" w:color="auto"/>
                <w:right w:val="none" w:sz="0" w:space="0" w:color="auto"/>
              </w:divBdr>
              <w:divsChild>
                <w:div w:id="309360335">
                  <w:marLeft w:val="0"/>
                  <w:marRight w:val="0"/>
                  <w:marTop w:val="0"/>
                  <w:marBottom w:val="0"/>
                  <w:divBdr>
                    <w:top w:val="none" w:sz="0" w:space="0" w:color="auto"/>
                    <w:left w:val="none" w:sz="0" w:space="0" w:color="auto"/>
                    <w:bottom w:val="none" w:sz="0" w:space="0" w:color="auto"/>
                    <w:right w:val="none" w:sz="0" w:space="0" w:color="auto"/>
                  </w:divBdr>
                  <w:divsChild>
                    <w:div w:id="718476336">
                      <w:marLeft w:val="0"/>
                      <w:marRight w:val="0"/>
                      <w:marTop w:val="0"/>
                      <w:marBottom w:val="0"/>
                      <w:divBdr>
                        <w:top w:val="none" w:sz="0" w:space="0" w:color="auto"/>
                        <w:left w:val="none" w:sz="0" w:space="0" w:color="auto"/>
                        <w:bottom w:val="none" w:sz="0" w:space="0" w:color="auto"/>
                        <w:right w:val="none" w:sz="0" w:space="0" w:color="auto"/>
                      </w:divBdr>
                      <w:divsChild>
                        <w:div w:id="1312441266">
                          <w:marLeft w:val="0"/>
                          <w:marRight w:val="0"/>
                          <w:marTop w:val="0"/>
                          <w:marBottom w:val="0"/>
                          <w:divBdr>
                            <w:top w:val="none" w:sz="0" w:space="0" w:color="auto"/>
                            <w:left w:val="none" w:sz="0" w:space="0" w:color="auto"/>
                            <w:bottom w:val="none" w:sz="0" w:space="0" w:color="auto"/>
                            <w:right w:val="none" w:sz="0" w:space="0" w:color="auto"/>
                          </w:divBdr>
                          <w:divsChild>
                            <w:div w:id="1924562651">
                              <w:marLeft w:val="0"/>
                              <w:marRight w:val="0"/>
                              <w:marTop w:val="0"/>
                              <w:marBottom w:val="0"/>
                              <w:divBdr>
                                <w:top w:val="none" w:sz="0" w:space="0" w:color="auto"/>
                                <w:left w:val="none" w:sz="0" w:space="0" w:color="auto"/>
                                <w:bottom w:val="none" w:sz="0" w:space="0" w:color="auto"/>
                                <w:right w:val="none" w:sz="0" w:space="0" w:color="auto"/>
                              </w:divBdr>
                              <w:divsChild>
                                <w:div w:id="1786658096">
                                  <w:marLeft w:val="0"/>
                                  <w:marRight w:val="0"/>
                                  <w:marTop w:val="477"/>
                                  <w:marBottom w:val="0"/>
                                  <w:divBdr>
                                    <w:top w:val="single" w:sz="4" w:space="0" w:color="DDDDDD"/>
                                    <w:left w:val="none" w:sz="0" w:space="0" w:color="auto"/>
                                    <w:bottom w:val="none" w:sz="0" w:space="0" w:color="auto"/>
                                    <w:right w:val="none" w:sz="0" w:space="0" w:color="auto"/>
                                  </w:divBdr>
                                  <w:divsChild>
                                    <w:div w:id="15407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936594">
      <w:bodyDiv w:val="1"/>
      <w:marLeft w:val="0"/>
      <w:marRight w:val="0"/>
      <w:marTop w:val="0"/>
      <w:marBottom w:val="0"/>
      <w:divBdr>
        <w:top w:val="none" w:sz="0" w:space="0" w:color="auto"/>
        <w:left w:val="none" w:sz="0" w:space="0" w:color="auto"/>
        <w:bottom w:val="none" w:sz="0" w:space="0" w:color="auto"/>
        <w:right w:val="none" w:sz="0" w:space="0" w:color="auto"/>
      </w:divBdr>
    </w:div>
    <w:div w:id="1308633029">
      <w:bodyDiv w:val="1"/>
      <w:marLeft w:val="0"/>
      <w:marRight w:val="0"/>
      <w:marTop w:val="0"/>
      <w:marBottom w:val="0"/>
      <w:divBdr>
        <w:top w:val="none" w:sz="0" w:space="0" w:color="auto"/>
        <w:left w:val="none" w:sz="0" w:space="0" w:color="auto"/>
        <w:bottom w:val="none" w:sz="0" w:space="0" w:color="auto"/>
        <w:right w:val="none" w:sz="0" w:space="0" w:color="auto"/>
      </w:divBdr>
    </w:div>
    <w:div w:id="1480609886">
      <w:bodyDiv w:val="1"/>
      <w:marLeft w:val="0"/>
      <w:marRight w:val="0"/>
      <w:marTop w:val="0"/>
      <w:marBottom w:val="0"/>
      <w:divBdr>
        <w:top w:val="none" w:sz="0" w:space="0" w:color="auto"/>
        <w:left w:val="none" w:sz="0" w:space="0" w:color="auto"/>
        <w:bottom w:val="none" w:sz="0" w:space="0" w:color="auto"/>
        <w:right w:val="none" w:sz="0" w:space="0" w:color="auto"/>
      </w:divBdr>
    </w:div>
    <w:div w:id="20480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qaa.ac.uk/quality-code" TargetMode="External"/><Relationship Id="rId26" Type="http://schemas.openxmlformats.org/officeDocument/2006/relationships/hyperlink" Target="https://www.tees.ac.uk/docs/index.cfm?folder=student%20regulations&amp;name=Assessment%20Regulations" TargetMode="External"/><Relationship Id="rId39" Type="http://schemas.openxmlformats.org/officeDocument/2006/relationships/fontTable" Target="fontTable.xml"/><Relationship Id="rId21" Type="http://schemas.openxmlformats.org/officeDocument/2006/relationships/hyperlink" Target="https://unity3.tees.ac.uk/departments/058/SD2017/SitePages/Academic%20Enhancement%20Framework.aspx" TargetMode="External"/><Relationship Id="rId34" Type="http://schemas.openxmlformats.org/officeDocument/2006/relationships/hyperlink" Target="https://unity3.tees.ac.uk/departments/058/AR2017/Supporting%20Documents/Forms/AllItems.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qaa.ac.uk/quality-code/subject-benchmark-statements/advice-and-guidance/course-design-and-development" TargetMode="External"/><Relationship Id="rId25" Type="http://schemas.openxmlformats.org/officeDocument/2006/relationships/hyperlink" Target="https://www.tees.ac.uk/sections/about/public_information/quality_framework.cfm" TargetMode="External"/><Relationship Id="rId33" Type="http://schemas.openxmlformats.org/officeDocument/2006/relationships/hyperlink" Target="https://unity3.tees.ac.uk/departments/058/AR2017/Supporting%20Documents/Forms/AllItems.aspx"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unity3.tees.ac.uk/departments/058/AS2017/SitePages/Variance%20Procedure%20for%20Assessment%20Regulation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tees.ac.uk/docs/DocRepo/Quality%20framework/CAMS.doc" TargetMode="External"/><Relationship Id="rId32" Type="http://schemas.openxmlformats.org/officeDocument/2006/relationships/hyperlink" Target="https://extra.tees.ac.uk/external-examiners/Pages/default.aspx" TargetMode="External"/><Relationship Id="rId37" Type="http://schemas.openxmlformats.org/officeDocument/2006/relationships/hyperlink" Target="https://unity3.tees.ac.uk/departments/058/AR2017/Supporting%20Documents/Forms/AllItems.aspx"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tees.ac.uk/docs/DocRepo/Quality%20framework/Learning%20and%20Teaching%20Strategy.doc" TargetMode="External"/><Relationship Id="rId28" Type="http://schemas.openxmlformats.org/officeDocument/2006/relationships/hyperlink" Target="https://extra.tees.ac.uk/sites/publicdocuments/Legal%20and%20Governance%20Services/Assessment%20and%20Feedback%20Policy.pdf" TargetMode="External"/><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s://unity3.tees.ac.uk/departments/058/AR2017/SitePages/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es.ac.uk/docs/DocRepo/Quality%20framework/D1%20-%20Continuous%20Monitoring%20Enhancement.doc" TargetMode="External"/><Relationship Id="rId22" Type="http://schemas.openxmlformats.org/officeDocument/2006/relationships/hyperlink" Target="https://unity3.tees.ac.uk/departments/058/Shared%20Documents/Forms/AllItems.aspx?RootFolder=%2Fdepartments%2F058%2FShared%20Documents%2FCourse%20Design%20Events%2FCourse%20Design%20Event&amp;FolderCTID=0x012000975260B5117AB54BA3B9D3BFF4B43F62&amp;View=%7B96AD563F%2D9376%2D4C21%2D94B6%2D546D2D5FD68F%7D" TargetMode="External"/><Relationship Id="rId27" Type="http://schemas.openxmlformats.org/officeDocument/2006/relationships/hyperlink" Target="https://unity3.tees.ac.uk/departments/058/Shared%20Documents/Course%20Design%20Events/Course%20Design%20Event/University%20Credit-Level-Descriptors.pdf" TargetMode="External"/><Relationship Id="rId30" Type="http://schemas.openxmlformats.org/officeDocument/2006/relationships/footer" Target="footer4.xml"/><Relationship Id="rId35" Type="http://schemas.openxmlformats.org/officeDocument/2006/relationships/hyperlink" Target="https://apps.tees.ac.uk/UTReg/"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CE6C93C259D947BA6AFA496CE6E55D" ma:contentTypeVersion="5" ma:contentTypeDescription="Create a new document." ma:contentTypeScope="" ma:versionID="067e5eb53010248cd7a5dea5f180f990">
  <xsd:schema xmlns:xsd="http://www.w3.org/2001/XMLSchema" xmlns:xs="http://www.w3.org/2001/XMLSchema" xmlns:p="http://schemas.microsoft.com/office/2006/metadata/properties" xmlns:ns2="f16433e8-fcda-4152-b97e-07d7b0608ade" targetNamespace="http://schemas.microsoft.com/office/2006/metadata/properties" ma:root="true" ma:fieldsID="c53f681bf56accad7653cb0fb16b6dfb" ns2:_="">
    <xsd:import namespace="f16433e8-fcda-4152-b97e-07d7b0608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33e8-fcda-4152-b97e-07d7b060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BE423-80D2-421C-8C31-0320D1497B31}">
  <ds:schemaRefs>
    <ds:schemaRef ds:uri="http://schemas.microsoft.com/sharepoint/v3/contenttype/forms"/>
  </ds:schemaRefs>
</ds:datastoreItem>
</file>

<file path=customXml/itemProps2.xml><?xml version="1.0" encoding="utf-8"?>
<ds:datastoreItem xmlns:ds="http://schemas.openxmlformats.org/officeDocument/2006/customXml" ds:itemID="{1050B35B-4D5E-4C1E-A15F-89E5D56960D2}">
  <ds:schemaRefs>
    <ds:schemaRef ds:uri="http://schemas.openxmlformats.org/officeDocument/2006/bibliography"/>
  </ds:schemaRefs>
</ds:datastoreItem>
</file>

<file path=customXml/itemProps3.xml><?xml version="1.0" encoding="utf-8"?>
<ds:datastoreItem xmlns:ds="http://schemas.openxmlformats.org/officeDocument/2006/customXml" ds:itemID="{56042E7A-72AE-467C-9158-76D2DE4A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33e8-fcda-4152-b97e-07d7b060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3d2115b-a55e-46b6-9df7-b03388ecfc60}" enabled="0" method="" siteId="{43d2115b-a55e-46b6-9df7-b03388ecfc60}" removed="1"/>
</clbl:labelList>
</file>

<file path=docProps/app.xml><?xml version="1.0" encoding="utf-8"?>
<Properties xmlns="http://schemas.openxmlformats.org/officeDocument/2006/extended-properties" xmlns:vt="http://schemas.openxmlformats.org/officeDocument/2006/docPropsVTypes">
  <Template>Normal.dotm</Template>
  <TotalTime>253</TotalTime>
  <Pages>39</Pages>
  <Words>10056</Words>
  <Characters>65063</Characters>
  <Application>Microsoft Office Word</Application>
  <DocSecurity>0</DocSecurity>
  <Lines>542</Lines>
  <Paragraphs>149</Paragraphs>
  <ScaleCrop>false</ScaleCrop>
  <HeadingPairs>
    <vt:vector size="2" baseType="variant">
      <vt:variant>
        <vt:lpstr>Title</vt:lpstr>
      </vt:variant>
      <vt:variant>
        <vt:i4>1</vt:i4>
      </vt:variant>
    </vt:vector>
  </HeadingPairs>
  <TitlesOfParts>
    <vt:vector size="1" baseType="lpstr">
      <vt:lpstr>CREDIT ACCUMULATION MODULAR SCHEME FRAMEWORK</vt:lpstr>
    </vt:vector>
  </TitlesOfParts>
  <Company>University of Teesside</Company>
  <LinksUpToDate>false</LinksUpToDate>
  <CharactersWithSpaces>74970</CharactersWithSpaces>
  <SharedDoc>false</SharedDoc>
  <HLinks>
    <vt:vector size="486" baseType="variant">
      <vt:variant>
        <vt:i4>4325450</vt:i4>
      </vt:variant>
      <vt:variant>
        <vt:i4>417</vt:i4>
      </vt:variant>
      <vt:variant>
        <vt:i4>0</vt:i4>
      </vt:variant>
      <vt:variant>
        <vt:i4>5</vt:i4>
      </vt:variant>
      <vt:variant>
        <vt:lpwstr>https://unity3.tees.ac.uk/departments/058/AR2017/Supporting Documents/Forms/AllItems.aspx</vt:lpwstr>
      </vt:variant>
      <vt:variant>
        <vt:lpwstr/>
      </vt:variant>
      <vt:variant>
        <vt:i4>2752557</vt:i4>
      </vt:variant>
      <vt:variant>
        <vt:i4>414</vt:i4>
      </vt:variant>
      <vt:variant>
        <vt:i4>0</vt:i4>
      </vt:variant>
      <vt:variant>
        <vt:i4>5</vt:i4>
      </vt:variant>
      <vt:variant>
        <vt:lpwstr>https://apps.tees.ac.uk/UTReg/</vt:lpwstr>
      </vt:variant>
      <vt:variant>
        <vt:lpwstr/>
      </vt:variant>
      <vt:variant>
        <vt:i4>4325450</vt:i4>
      </vt:variant>
      <vt:variant>
        <vt:i4>411</vt:i4>
      </vt:variant>
      <vt:variant>
        <vt:i4>0</vt:i4>
      </vt:variant>
      <vt:variant>
        <vt:i4>5</vt:i4>
      </vt:variant>
      <vt:variant>
        <vt:lpwstr>https://unity3.tees.ac.uk/departments/058/AR2017/Supporting Documents/Forms/AllItems.aspx</vt:lpwstr>
      </vt:variant>
      <vt:variant>
        <vt:lpwstr/>
      </vt:variant>
      <vt:variant>
        <vt:i4>4325450</vt:i4>
      </vt:variant>
      <vt:variant>
        <vt:i4>408</vt:i4>
      </vt:variant>
      <vt:variant>
        <vt:i4>0</vt:i4>
      </vt:variant>
      <vt:variant>
        <vt:i4>5</vt:i4>
      </vt:variant>
      <vt:variant>
        <vt:lpwstr>https://unity3.tees.ac.uk/departments/058/AR2017/Supporting Documents/Forms/AllItems.aspx</vt:lpwstr>
      </vt:variant>
      <vt:variant>
        <vt:lpwstr/>
      </vt:variant>
      <vt:variant>
        <vt:i4>6815780</vt:i4>
      </vt:variant>
      <vt:variant>
        <vt:i4>405</vt:i4>
      </vt:variant>
      <vt:variant>
        <vt:i4>0</vt:i4>
      </vt:variant>
      <vt:variant>
        <vt:i4>5</vt:i4>
      </vt:variant>
      <vt:variant>
        <vt:lpwstr>https://extra.tees.ac.uk/external-examiners/Pages/default.aspx</vt:lpwstr>
      </vt:variant>
      <vt:variant>
        <vt:lpwstr/>
      </vt:variant>
      <vt:variant>
        <vt:i4>6029398</vt:i4>
      </vt:variant>
      <vt:variant>
        <vt:i4>402</vt:i4>
      </vt:variant>
      <vt:variant>
        <vt:i4>0</vt:i4>
      </vt:variant>
      <vt:variant>
        <vt:i4>5</vt:i4>
      </vt:variant>
      <vt:variant>
        <vt:lpwstr>https://unity3.tees.ac.uk/departments/058/AR2017/SitePages/Home.aspx</vt:lpwstr>
      </vt:variant>
      <vt:variant>
        <vt:lpwstr/>
      </vt:variant>
      <vt:variant>
        <vt:i4>4653145</vt:i4>
      </vt:variant>
      <vt:variant>
        <vt:i4>399</vt:i4>
      </vt:variant>
      <vt:variant>
        <vt:i4>0</vt:i4>
      </vt:variant>
      <vt:variant>
        <vt:i4>5</vt:i4>
      </vt:variant>
      <vt:variant>
        <vt:lpwstr>https://unity3.tees.ac.uk/departments/058/AS2017/SitePages/Variance Procedure for Assessment Regulations.aspx</vt:lpwstr>
      </vt:variant>
      <vt:variant>
        <vt:lpwstr/>
      </vt:variant>
      <vt:variant>
        <vt:i4>7536685</vt:i4>
      </vt:variant>
      <vt:variant>
        <vt:i4>396</vt:i4>
      </vt:variant>
      <vt:variant>
        <vt:i4>0</vt:i4>
      </vt:variant>
      <vt:variant>
        <vt:i4>5</vt:i4>
      </vt:variant>
      <vt:variant>
        <vt:lpwstr>https://www.tees.ac.uk/sections/about/public_information/quality_framework.cfm</vt:lpwstr>
      </vt:variant>
      <vt:variant>
        <vt:lpwstr/>
      </vt:variant>
      <vt:variant>
        <vt:i4>7143472</vt:i4>
      </vt:variant>
      <vt:variant>
        <vt:i4>393</vt:i4>
      </vt:variant>
      <vt:variant>
        <vt:i4>0</vt:i4>
      </vt:variant>
      <vt:variant>
        <vt:i4>5</vt:i4>
      </vt:variant>
      <vt:variant>
        <vt:lpwstr>https://extra.tees.ac.uk/sites/publicdocuments/Legal and Governance Services/Assessment and Feedback Policy.pdf</vt:lpwstr>
      </vt:variant>
      <vt:variant>
        <vt:lpwstr/>
      </vt:variant>
      <vt:variant>
        <vt:i4>3539063</vt:i4>
      </vt:variant>
      <vt:variant>
        <vt:i4>390</vt:i4>
      </vt:variant>
      <vt:variant>
        <vt:i4>0</vt:i4>
      </vt:variant>
      <vt:variant>
        <vt:i4>5</vt:i4>
      </vt:variant>
      <vt:variant>
        <vt:lpwstr>https://unity3.tees.ac.uk/departments/058/Shared Documents/Course Design Events/Course Design Event/University Credit-Level-Descriptors.pdf</vt:lpwstr>
      </vt:variant>
      <vt:variant>
        <vt:lpwstr/>
      </vt:variant>
      <vt:variant>
        <vt:i4>655437</vt:i4>
      </vt:variant>
      <vt:variant>
        <vt:i4>387</vt:i4>
      </vt:variant>
      <vt:variant>
        <vt:i4>0</vt:i4>
      </vt:variant>
      <vt:variant>
        <vt:i4>5</vt:i4>
      </vt:variant>
      <vt:variant>
        <vt:lpwstr>https://www.tees.ac.uk/docs/index.cfm?folder=student%20regulations&amp;name=Assessment%20Regulations</vt:lpwstr>
      </vt:variant>
      <vt:variant>
        <vt:lpwstr/>
      </vt:variant>
      <vt:variant>
        <vt:i4>7536685</vt:i4>
      </vt:variant>
      <vt:variant>
        <vt:i4>384</vt:i4>
      </vt:variant>
      <vt:variant>
        <vt:i4>0</vt:i4>
      </vt:variant>
      <vt:variant>
        <vt:i4>5</vt:i4>
      </vt:variant>
      <vt:variant>
        <vt:lpwstr>https://www.tees.ac.uk/sections/about/public_information/quality_framework.cfm</vt:lpwstr>
      </vt:variant>
      <vt:variant>
        <vt:lpwstr/>
      </vt:variant>
      <vt:variant>
        <vt:i4>8192126</vt:i4>
      </vt:variant>
      <vt:variant>
        <vt:i4>381</vt:i4>
      </vt:variant>
      <vt:variant>
        <vt:i4>0</vt:i4>
      </vt:variant>
      <vt:variant>
        <vt:i4>5</vt:i4>
      </vt:variant>
      <vt:variant>
        <vt:lpwstr>https://www.tees.ac.uk/docs/DocRepo/Quality framework/CAMS.doc</vt:lpwstr>
      </vt:variant>
      <vt:variant>
        <vt:lpwstr/>
      </vt:variant>
      <vt:variant>
        <vt:i4>589948</vt:i4>
      </vt:variant>
      <vt:variant>
        <vt:i4>378</vt:i4>
      </vt:variant>
      <vt:variant>
        <vt:i4>0</vt:i4>
      </vt:variant>
      <vt:variant>
        <vt:i4>5</vt:i4>
      </vt:variant>
      <vt:variant>
        <vt:lpwstr>https://www.tees.ac.uk/docs/index.cfm?folder=Student%20regulations&amp;name=New%20or%20Revised%20Regs%20(since%20September%202019)&amp;folder_id=52</vt:lpwstr>
      </vt:variant>
      <vt:variant>
        <vt:lpwstr/>
      </vt:variant>
      <vt:variant>
        <vt:i4>196647</vt:i4>
      </vt:variant>
      <vt:variant>
        <vt:i4>375</vt:i4>
      </vt:variant>
      <vt:variant>
        <vt:i4>0</vt:i4>
      </vt:variant>
      <vt:variant>
        <vt:i4>5</vt:i4>
      </vt:variant>
      <vt:variant>
        <vt:lpwstr>https://www.tees.ac.uk/sections/research/research_strategy.cfm</vt:lpwstr>
      </vt:variant>
      <vt:variant>
        <vt:lpwstr/>
      </vt:variant>
      <vt:variant>
        <vt:i4>5963850</vt:i4>
      </vt:variant>
      <vt:variant>
        <vt:i4>372</vt:i4>
      </vt:variant>
      <vt:variant>
        <vt:i4>0</vt:i4>
      </vt:variant>
      <vt:variant>
        <vt:i4>5</vt:i4>
      </vt:variant>
      <vt:variant>
        <vt:lpwstr>https://unity3.tees.ac.uk/departments/dae/Pages/Welcome.aspx</vt:lpwstr>
      </vt:variant>
      <vt:variant>
        <vt:lpwstr/>
      </vt:variant>
      <vt:variant>
        <vt:i4>4784137</vt:i4>
      </vt:variant>
      <vt:variant>
        <vt:i4>369</vt:i4>
      </vt:variant>
      <vt:variant>
        <vt:i4>0</vt:i4>
      </vt:variant>
      <vt:variant>
        <vt:i4>5</vt:i4>
      </vt:variant>
      <vt:variant>
        <vt:lpwstr>https://www.tees.ac.uk/docs/DocRepo/Quality framework/Learning and Teaching Strategy.doc</vt:lpwstr>
      </vt:variant>
      <vt:variant>
        <vt:lpwstr/>
      </vt:variant>
      <vt:variant>
        <vt:i4>786544</vt:i4>
      </vt:variant>
      <vt:variant>
        <vt:i4>366</vt:i4>
      </vt:variant>
      <vt:variant>
        <vt:i4>0</vt:i4>
      </vt:variant>
      <vt:variant>
        <vt:i4>5</vt:i4>
      </vt:variant>
      <vt:variant>
        <vt:lpwstr>https://www.tees.ac.uk/sections/about/public_information/mission.cfm</vt:lpwstr>
      </vt:variant>
      <vt:variant>
        <vt:lpwstr/>
      </vt:variant>
      <vt:variant>
        <vt:i4>2162724</vt:i4>
      </vt:variant>
      <vt:variant>
        <vt:i4>363</vt:i4>
      </vt:variant>
      <vt:variant>
        <vt:i4>0</vt:i4>
      </vt:variant>
      <vt:variant>
        <vt:i4>5</vt:i4>
      </vt:variant>
      <vt:variant>
        <vt:lpwstr>https://unity3.tees.ac.uk/departments/058/Shared Documents/Forms/AllItems.aspx?RootFolder=%2Fdepartments%2F058%2FShared%20Documents%2FCourse%20Design%20Events%2FCourse%20Design%20Event&amp;FolderCTID=0x012000975260B5117AB54BA3B9D3BFF4B43F62&amp;View=%7B96AD563F%2D9376%2D4C21%2D94B6%2D546D2D5FD68F%7D</vt:lpwstr>
      </vt:variant>
      <vt:variant>
        <vt:lpwstr/>
      </vt:variant>
      <vt:variant>
        <vt:i4>3538998</vt:i4>
      </vt:variant>
      <vt:variant>
        <vt:i4>360</vt:i4>
      </vt:variant>
      <vt:variant>
        <vt:i4>0</vt:i4>
      </vt:variant>
      <vt:variant>
        <vt:i4>5</vt:i4>
      </vt:variant>
      <vt:variant>
        <vt:lpwstr>https://unity3.tees.ac.uk/departments/058/SD2017/SitePages/Academic Enhancement Framework.aspx</vt:lpwstr>
      </vt:variant>
      <vt:variant>
        <vt:lpwstr/>
      </vt:variant>
      <vt:variant>
        <vt:i4>7602291</vt:i4>
      </vt:variant>
      <vt:variant>
        <vt:i4>357</vt:i4>
      </vt:variant>
      <vt:variant>
        <vt:i4>0</vt:i4>
      </vt:variant>
      <vt:variant>
        <vt:i4>5</vt:i4>
      </vt:variant>
      <vt:variant>
        <vt:lpwstr>https://www.qaa.ac.uk/quality-code</vt:lpwstr>
      </vt:variant>
      <vt:variant>
        <vt:lpwstr/>
      </vt:variant>
      <vt:variant>
        <vt:i4>1507341</vt:i4>
      </vt:variant>
      <vt:variant>
        <vt:i4>354</vt:i4>
      </vt:variant>
      <vt:variant>
        <vt:i4>0</vt:i4>
      </vt:variant>
      <vt:variant>
        <vt:i4>5</vt:i4>
      </vt:variant>
      <vt:variant>
        <vt:lpwstr>https://www.qaa.ac.uk/quality-code/subject-benchmark-statements/advice-and-guidance/course-design-and-development</vt:lpwstr>
      </vt:variant>
      <vt:variant>
        <vt:lpwstr/>
      </vt:variant>
      <vt:variant>
        <vt:i4>4653145</vt:i4>
      </vt:variant>
      <vt:variant>
        <vt:i4>351</vt:i4>
      </vt:variant>
      <vt:variant>
        <vt:i4>0</vt:i4>
      </vt:variant>
      <vt:variant>
        <vt:i4>5</vt:i4>
      </vt:variant>
      <vt:variant>
        <vt:lpwstr>https://www.tees.ac.uk/docs/DocRepo/Quality framework/D1 - Continuous Monitoring Enhancement.doc</vt:lpwstr>
      </vt:variant>
      <vt:variant>
        <vt:lpwstr/>
      </vt:variant>
      <vt:variant>
        <vt:i4>1507378</vt:i4>
      </vt:variant>
      <vt:variant>
        <vt:i4>344</vt:i4>
      </vt:variant>
      <vt:variant>
        <vt:i4>0</vt:i4>
      </vt:variant>
      <vt:variant>
        <vt:i4>5</vt:i4>
      </vt:variant>
      <vt:variant>
        <vt:lpwstr/>
      </vt:variant>
      <vt:variant>
        <vt:lpwstr>_Toc143614165</vt:lpwstr>
      </vt:variant>
      <vt:variant>
        <vt:i4>1507378</vt:i4>
      </vt:variant>
      <vt:variant>
        <vt:i4>338</vt:i4>
      </vt:variant>
      <vt:variant>
        <vt:i4>0</vt:i4>
      </vt:variant>
      <vt:variant>
        <vt:i4>5</vt:i4>
      </vt:variant>
      <vt:variant>
        <vt:lpwstr/>
      </vt:variant>
      <vt:variant>
        <vt:lpwstr>_Toc143614164</vt:lpwstr>
      </vt:variant>
      <vt:variant>
        <vt:i4>1507378</vt:i4>
      </vt:variant>
      <vt:variant>
        <vt:i4>332</vt:i4>
      </vt:variant>
      <vt:variant>
        <vt:i4>0</vt:i4>
      </vt:variant>
      <vt:variant>
        <vt:i4>5</vt:i4>
      </vt:variant>
      <vt:variant>
        <vt:lpwstr/>
      </vt:variant>
      <vt:variant>
        <vt:lpwstr>_Toc143614163</vt:lpwstr>
      </vt:variant>
      <vt:variant>
        <vt:i4>1507378</vt:i4>
      </vt:variant>
      <vt:variant>
        <vt:i4>326</vt:i4>
      </vt:variant>
      <vt:variant>
        <vt:i4>0</vt:i4>
      </vt:variant>
      <vt:variant>
        <vt:i4>5</vt:i4>
      </vt:variant>
      <vt:variant>
        <vt:lpwstr/>
      </vt:variant>
      <vt:variant>
        <vt:lpwstr>_Toc143614162</vt:lpwstr>
      </vt:variant>
      <vt:variant>
        <vt:i4>1507378</vt:i4>
      </vt:variant>
      <vt:variant>
        <vt:i4>320</vt:i4>
      </vt:variant>
      <vt:variant>
        <vt:i4>0</vt:i4>
      </vt:variant>
      <vt:variant>
        <vt:i4>5</vt:i4>
      </vt:variant>
      <vt:variant>
        <vt:lpwstr/>
      </vt:variant>
      <vt:variant>
        <vt:lpwstr>_Toc143614161</vt:lpwstr>
      </vt:variant>
      <vt:variant>
        <vt:i4>1507378</vt:i4>
      </vt:variant>
      <vt:variant>
        <vt:i4>314</vt:i4>
      </vt:variant>
      <vt:variant>
        <vt:i4>0</vt:i4>
      </vt:variant>
      <vt:variant>
        <vt:i4>5</vt:i4>
      </vt:variant>
      <vt:variant>
        <vt:lpwstr/>
      </vt:variant>
      <vt:variant>
        <vt:lpwstr>_Toc143614160</vt:lpwstr>
      </vt:variant>
      <vt:variant>
        <vt:i4>1310770</vt:i4>
      </vt:variant>
      <vt:variant>
        <vt:i4>308</vt:i4>
      </vt:variant>
      <vt:variant>
        <vt:i4>0</vt:i4>
      </vt:variant>
      <vt:variant>
        <vt:i4>5</vt:i4>
      </vt:variant>
      <vt:variant>
        <vt:lpwstr/>
      </vt:variant>
      <vt:variant>
        <vt:lpwstr>_Toc143614159</vt:lpwstr>
      </vt:variant>
      <vt:variant>
        <vt:i4>1310770</vt:i4>
      </vt:variant>
      <vt:variant>
        <vt:i4>302</vt:i4>
      </vt:variant>
      <vt:variant>
        <vt:i4>0</vt:i4>
      </vt:variant>
      <vt:variant>
        <vt:i4>5</vt:i4>
      </vt:variant>
      <vt:variant>
        <vt:lpwstr/>
      </vt:variant>
      <vt:variant>
        <vt:lpwstr>_Toc143614158</vt:lpwstr>
      </vt:variant>
      <vt:variant>
        <vt:i4>1310770</vt:i4>
      </vt:variant>
      <vt:variant>
        <vt:i4>296</vt:i4>
      </vt:variant>
      <vt:variant>
        <vt:i4>0</vt:i4>
      </vt:variant>
      <vt:variant>
        <vt:i4>5</vt:i4>
      </vt:variant>
      <vt:variant>
        <vt:lpwstr/>
      </vt:variant>
      <vt:variant>
        <vt:lpwstr>_Toc143614157</vt:lpwstr>
      </vt:variant>
      <vt:variant>
        <vt:i4>1310770</vt:i4>
      </vt:variant>
      <vt:variant>
        <vt:i4>290</vt:i4>
      </vt:variant>
      <vt:variant>
        <vt:i4>0</vt:i4>
      </vt:variant>
      <vt:variant>
        <vt:i4>5</vt:i4>
      </vt:variant>
      <vt:variant>
        <vt:lpwstr/>
      </vt:variant>
      <vt:variant>
        <vt:lpwstr>_Toc143614156</vt:lpwstr>
      </vt:variant>
      <vt:variant>
        <vt:i4>1310770</vt:i4>
      </vt:variant>
      <vt:variant>
        <vt:i4>284</vt:i4>
      </vt:variant>
      <vt:variant>
        <vt:i4>0</vt:i4>
      </vt:variant>
      <vt:variant>
        <vt:i4>5</vt:i4>
      </vt:variant>
      <vt:variant>
        <vt:lpwstr/>
      </vt:variant>
      <vt:variant>
        <vt:lpwstr>_Toc143614155</vt:lpwstr>
      </vt:variant>
      <vt:variant>
        <vt:i4>1310770</vt:i4>
      </vt:variant>
      <vt:variant>
        <vt:i4>278</vt:i4>
      </vt:variant>
      <vt:variant>
        <vt:i4>0</vt:i4>
      </vt:variant>
      <vt:variant>
        <vt:i4>5</vt:i4>
      </vt:variant>
      <vt:variant>
        <vt:lpwstr/>
      </vt:variant>
      <vt:variant>
        <vt:lpwstr>_Toc143614154</vt:lpwstr>
      </vt:variant>
      <vt:variant>
        <vt:i4>1310770</vt:i4>
      </vt:variant>
      <vt:variant>
        <vt:i4>272</vt:i4>
      </vt:variant>
      <vt:variant>
        <vt:i4>0</vt:i4>
      </vt:variant>
      <vt:variant>
        <vt:i4>5</vt:i4>
      </vt:variant>
      <vt:variant>
        <vt:lpwstr/>
      </vt:variant>
      <vt:variant>
        <vt:lpwstr>_Toc143614153</vt:lpwstr>
      </vt:variant>
      <vt:variant>
        <vt:i4>1310770</vt:i4>
      </vt:variant>
      <vt:variant>
        <vt:i4>266</vt:i4>
      </vt:variant>
      <vt:variant>
        <vt:i4>0</vt:i4>
      </vt:variant>
      <vt:variant>
        <vt:i4>5</vt:i4>
      </vt:variant>
      <vt:variant>
        <vt:lpwstr/>
      </vt:variant>
      <vt:variant>
        <vt:lpwstr>_Toc143614152</vt:lpwstr>
      </vt:variant>
      <vt:variant>
        <vt:i4>1310770</vt:i4>
      </vt:variant>
      <vt:variant>
        <vt:i4>260</vt:i4>
      </vt:variant>
      <vt:variant>
        <vt:i4>0</vt:i4>
      </vt:variant>
      <vt:variant>
        <vt:i4>5</vt:i4>
      </vt:variant>
      <vt:variant>
        <vt:lpwstr/>
      </vt:variant>
      <vt:variant>
        <vt:lpwstr>_Toc143614151</vt:lpwstr>
      </vt:variant>
      <vt:variant>
        <vt:i4>1310770</vt:i4>
      </vt:variant>
      <vt:variant>
        <vt:i4>254</vt:i4>
      </vt:variant>
      <vt:variant>
        <vt:i4>0</vt:i4>
      </vt:variant>
      <vt:variant>
        <vt:i4>5</vt:i4>
      </vt:variant>
      <vt:variant>
        <vt:lpwstr/>
      </vt:variant>
      <vt:variant>
        <vt:lpwstr>_Toc143614150</vt:lpwstr>
      </vt:variant>
      <vt:variant>
        <vt:i4>1376306</vt:i4>
      </vt:variant>
      <vt:variant>
        <vt:i4>248</vt:i4>
      </vt:variant>
      <vt:variant>
        <vt:i4>0</vt:i4>
      </vt:variant>
      <vt:variant>
        <vt:i4>5</vt:i4>
      </vt:variant>
      <vt:variant>
        <vt:lpwstr/>
      </vt:variant>
      <vt:variant>
        <vt:lpwstr>_Toc143614149</vt:lpwstr>
      </vt:variant>
      <vt:variant>
        <vt:i4>1376306</vt:i4>
      </vt:variant>
      <vt:variant>
        <vt:i4>242</vt:i4>
      </vt:variant>
      <vt:variant>
        <vt:i4>0</vt:i4>
      </vt:variant>
      <vt:variant>
        <vt:i4>5</vt:i4>
      </vt:variant>
      <vt:variant>
        <vt:lpwstr/>
      </vt:variant>
      <vt:variant>
        <vt:lpwstr>_Toc143614148</vt:lpwstr>
      </vt:variant>
      <vt:variant>
        <vt:i4>1376306</vt:i4>
      </vt:variant>
      <vt:variant>
        <vt:i4>236</vt:i4>
      </vt:variant>
      <vt:variant>
        <vt:i4>0</vt:i4>
      </vt:variant>
      <vt:variant>
        <vt:i4>5</vt:i4>
      </vt:variant>
      <vt:variant>
        <vt:lpwstr/>
      </vt:variant>
      <vt:variant>
        <vt:lpwstr>_Toc143614147</vt:lpwstr>
      </vt:variant>
      <vt:variant>
        <vt:i4>1376306</vt:i4>
      </vt:variant>
      <vt:variant>
        <vt:i4>230</vt:i4>
      </vt:variant>
      <vt:variant>
        <vt:i4>0</vt:i4>
      </vt:variant>
      <vt:variant>
        <vt:i4>5</vt:i4>
      </vt:variant>
      <vt:variant>
        <vt:lpwstr/>
      </vt:variant>
      <vt:variant>
        <vt:lpwstr>_Toc143614146</vt:lpwstr>
      </vt:variant>
      <vt:variant>
        <vt:i4>1376306</vt:i4>
      </vt:variant>
      <vt:variant>
        <vt:i4>224</vt:i4>
      </vt:variant>
      <vt:variant>
        <vt:i4>0</vt:i4>
      </vt:variant>
      <vt:variant>
        <vt:i4>5</vt:i4>
      </vt:variant>
      <vt:variant>
        <vt:lpwstr/>
      </vt:variant>
      <vt:variant>
        <vt:lpwstr>_Toc143614145</vt:lpwstr>
      </vt:variant>
      <vt:variant>
        <vt:i4>1376306</vt:i4>
      </vt:variant>
      <vt:variant>
        <vt:i4>218</vt:i4>
      </vt:variant>
      <vt:variant>
        <vt:i4>0</vt:i4>
      </vt:variant>
      <vt:variant>
        <vt:i4>5</vt:i4>
      </vt:variant>
      <vt:variant>
        <vt:lpwstr/>
      </vt:variant>
      <vt:variant>
        <vt:lpwstr>_Toc143614144</vt:lpwstr>
      </vt:variant>
      <vt:variant>
        <vt:i4>1376306</vt:i4>
      </vt:variant>
      <vt:variant>
        <vt:i4>212</vt:i4>
      </vt:variant>
      <vt:variant>
        <vt:i4>0</vt:i4>
      </vt:variant>
      <vt:variant>
        <vt:i4>5</vt:i4>
      </vt:variant>
      <vt:variant>
        <vt:lpwstr/>
      </vt:variant>
      <vt:variant>
        <vt:lpwstr>_Toc143614143</vt:lpwstr>
      </vt:variant>
      <vt:variant>
        <vt:i4>1376306</vt:i4>
      </vt:variant>
      <vt:variant>
        <vt:i4>206</vt:i4>
      </vt:variant>
      <vt:variant>
        <vt:i4>0</vt:i4>
      </vt:variant>
      <vt:variant>
        <vt:i4>5</vt:i4>
      </vt:variant>
      <vt:variant>
        <vt:lpwstr/>
      </vt:variant>
      <vt:variant>
        <vt:lpwstr>_Toc143614142</vt:lpwstr>
      </vt:variant>
      <vt:variant>
        <vt:i4>1376306</vt:i4>
      </vt:variant>
      <vt:variant>
        <vt:i4>200</vt:i4>
      </vt:variant>
      <vt:variant>
        <vt:i4>0</vt:i4>
      </vt:variant>
      <vt:variant>
        <vt:i4>5</vt:i4>
      </vt:variant>
      <vt:variant>
        <vt:lpwstr/>
      </vt:variant>
      <vt:variant>
        <vt:lpwstr>_Toc143614141</vt:lpwstr>
      </vt:variant>
      <vt:variant>
        <vt:i4>1376306</vt:i4>
      </vt:variant>
      <vt:variant>
        <vt:i4>194</vt:i4>
      </vt:variant>
      <vt:variant>
        <vt:i4>0</vt:i4>
      </vt:variant>
      <vt:variant>
        <vt:i4>5</vt:i4>
      </vt:variant>
      <vt:variant>
        <vt:lpwstr/>
      </vt:variant>
      <vt:variant>
        <vt:lpwstr>_Toc143614140</vt:lpwstr>
      </vt:variant>
      <vt:variant>
        <vt:i4>1179698</vt:i4>
      </vt:variant>
      <vt:variant>
        <vt:i4>188</vt:i4>
      </vt:variant>
      <vt:variant>
        <vt:i4>0</vt:i4>
      </vt:variant>
      <vt:variant>
        <vt:i4>5</vt:i4>
      </vt:variant>
      <vt:variant>
        <vt:lpwstr/>
      </vt:variant>
      <vt:variant>
        <vt:lpwstr>_Toc143614139</vt:lpwstr>
      </vt:variant>
      <vt:variant>
        <vt:i4>1179698</vt:i4>
      </vt:variant>
      <vt:variant>
        <vt:i4>182</vt:i4>
      </vt:variant>
      <vt:variant>
        <vt:i4>0</vt:i4>
      </vt:variant>
      <vt:variant>
        <vt:i4>5</vt:i4>
      </vt:variant>
      <vt:variant>
        <vt:lpwstr/>
      </vt:variant>
      <vt:variant>
        <vt:lpwstr>_Toc143614138</vt:lpwstr>
      </vt:variant>
      <vt:variant>
        <vt:i4>1179698</vt:i4>
      </vt:variant>
      <vt:variant>
        <vt:i4>176</vt:i4>
      </vt:variant>
      <vt:variant>
        <vt:i4>0</vt:i4>
      </vt:variant>
      <vt:variant>
        <vt:i4>5</vt:i4>
      </vt:variant>
      <vt:variant>
        <vt:lpwstr/>
      </vt:variant>
      <vt:variant>
        <vt:lpwstr>_Toc143614137</vt:lpwstr>
      </vt:variant>
      <vt:variant>
        <vt:i4>1179698</vt:i4>
      </vt:variant>
      <vt:variant>
        <vt:i4>170</vt:i4>
      </vt:variant>
      <vt:variant>
        <vt:i4>0</vt:i4>
      </vt:variant>
      <vt:variant>
        <vt:i4>5</vt:i4>
      </vt:variant>
      <vt:variant>
        <vt:lpwstr/>
      </vt:variant>
      <vt:variant>
        <vt:lpwstr>_Toc143614136</vt:lpwstr>
      </vt:variant>
      <vt:variant>
        <vt:i4>1179698</vt:i4>
      </vt:variant>
      <vt:variant>
        <vt:i4>164</vt:i4>
      </vt:variant>
      <vt:variant>
        <vt:i4>0</vt:i4>
      </vt:variant>
      <vt:variant>
        <vt:i4>5</vt:i4>
      </vt:variant>
      <vt:variant>
        <vt:lpwstr/>
      </vt:variant>
      <vt:variant>
        <vt:lpwstr>_Toc143614135</vt:lpwstr>
      </vt:variant>
      <vt:variant>
        <vt:i4>1179698</vt:i4>
      </vt:variant>
      <vt:variant>
        <vt:i4>158</vt:i4>
      </vt:variant>
      <vt:variant>
        <vt:i4>0</vt:i4>
      </vt:variant>
      <vt:variant>
        <vt:i4>5</vt:i4>
      </vt:variant>
      <vt:variant>
        <vt:lpwstr/>
      </vt:variant>
      <vt:variant>
        <vt:lpwstr>_Toc143614134</vt:lpwstr>
      </vt:variant>
      <vt:variant>
        <vt:i4>1179698</vt:i4>
      </vt:variant>
      <vt:variant>
        <vt:i4>152</vt:i4>
      </vt:variant>
      <vt:variant>
        <vt:i4>0</vt:i4>
      </vt:variant>
      <vt:variant>
        <vt:i4>5</vt:i4>
      </vt:variant>
      <vt:variant>
        <vt:lpwstr/>
      </vt:variant>
      <vt:variant>
        <vt:lpwstr>_Toc143614133</vt:lpwstr>
      </vt:variant>
      <vt:variant>
        <vt:i4>1179698</vt:i4>
      </vt:variant>
      <vt:variant>
        <vt:i4>146</vt:i4>
      </vt:variant>
      <vt:variant>
        <vt:i4>0</vt:i4>
      </vt:variant>
      <vt:variant>
        <vt:i4>5</vt:i4>
      </vt:variant>
      <vt:variant>
        <vt:lpwstr/>
      </vt:variant>
      <vt:variant>
        <vt:lpwstr>_Toc143614132</vt:lpwstr>
      </vt:variant>
      <vt:variant>
        <vt:i4>1179698</vt:i4>
      </vt:variant>
      <vt:variant>
        <vt:i4>140</vt:i4>
      </vt:variant>
      <vt:variant>
        <vt:i4>0</vt:i4>
      </vt:variant>
      <vt:variant>
        <vt:i4>5</vt:i4>
      </vt:variant>
      <vt:variant>
        <vt:lpwstr/>
      </vt:variant>
      <vt:variant>
        <vt:lpwstr>_Toc143614131</vt:lpwstr>
      </vt:variant>
      <vt:variant>
        <vt:i4>1179698</vt:i4>
      </vt:variant>
      <vt:variant>
        <vt:i4>134</vt:i4>
      </vt:variant>
      <vt:variant>
        <vt:i4>0</vt:i4>
      </vt:variant>
      <vt:variant>
        <vt:i4>5</vt:i4>
      </vt:variant>
      <vt:variant>
        <vt:lpwstr/>
      </vt:variant>
      <vt:variant>
        <vt:lpwstr>_Toc143614130</vt:lpwstr>
      </vt:variant>
      <vt:variant>
        <vt:i4>1245234</vt:i4>
      </vt:variant>
      <vt:variant>
        <vt:i4>128</vt:i4>
      </vt:variant>
      <vt:variant>
        <vt:i4>0</vt:i4>
      </vt:variant>
      <vt:variant>
        <vt:i4>5</vt:i4>
      </vt:variant>
      <vt:variant>
        <vt:lpwstr/>
      </vt:variant>
      <vt:variant>
        <vt:lpwstr>_Toc143614129</vt:lpwstr>
      </vt:variant>
      <vt:variant>
        <vt:i4>1245234</vt:i4>
      </vt:variant>
      <vt:variant>
        <vt:i4>122</vt:i4>
      </vt:variant>
      <vt:variant>
        <vt:i4>0</vt:i4>
      </vt:variant>
      <vt:variant>
        <vt:i4>5</vt:i4>
      </vt:variant>
      <vt:variant>
        <vt:lpwstr/>
      </vt:variant>
      <vt:variant>
        <vt:lpwstr>_Toc143614128</vt:lpwstr>
      </vt:variant>
      <vt:variant>
        <vt:i4>1245234</vt:i4>
      </vt:variant>
      <vt:variant>
        <vt:i4>116</vt:i4>
      </vt:variant>
      <vt:variant>
        <vt:i4>0</vt:i4>
      </vt:variant>
      <vt:variant>
        <vt:i4>5</vt:i4>
      </vt:variant>
      <vt:variant>
        <vt:lpwstr/>
      </vt:variant>
      <vt:variant>
        <vt:lpwstr>_Toc143614127</vt:lpwstr>
      </vt:variant>
      <vt:variant>
        <vt:i4>1245234</vt:i4>
      </vt:variant>
      <vt:variant>
        <vt:i4>110</vt:i4>
      </vt:variant>
      <vt:variant>
        <vt:i4>0</vt:i4>
      </vt:variant>
      <vt:variant>
        <vt:i4>5</vt:i4>
      </vt:variant>
      <vt:variant>
        <vt:lpwstr/>
      </vt:variant>
      <vt:variant>
        <vt:lpwstr>_Toc143614126</vt:lpwstr>
      </vt:variant>
      <vt:variant>
        <vt:i4>1245234</vt:i4>
      </vt:variant>
      <vt:variant>
        <vt:i4>104</vt:i4>
      </vt:variant>
      <vt:variant>
        <vt:i4>0</vt:i4>
      </vt:variant>
      <vt:variant>
        <vt:i4>5</vt:i4>
      </vt:variant>
      <vt:variant>
        <vt:lpwstr/>
      </vt:variant>
      <vt:variant>
        <vt:lpwstr>_Toc143614125</vt:lpwstr>
      </vt:variant>
      <vt:variant>
        <vt:i4>1245234</vt:i4>
      </vt:variant>
      <vt:variant>
        <vt:i4>98</vt:i4>
      </vt:variant>
      <vt:variant>
        <vt:i4>0</vt:i4>
      </vt:variant>
      <vt:variant>
        <vt:i4>5</vt:i4>
      </vt:variant>
      <vt:variant>
        <vt:lpwstr/>
      </vt:variant>
      <vt:variant>
        <vt:lpwstr>_Toc143614124</vt:lpwstr>
      </vt:variant>
      <vt:variant>
        <vt:i4>1245234</vt:i4>
      </vt:variant>
      <vt:variant>
        <vt:i4>92</vt:i4>
      </vt:variant>
      <vt:variant>
        <vt:i4>0</vt:i4>
      </vt:variant>
      <vt:variant>
        <vt:i4>5</vt:i4>
      </vt:variant>
      <vt:variant>
        <vt:lpwstr/>
      </vt:variant>
      <vt:variant>
        <vt:lpwstr>_Toc143614123</vt:lpwstr>
      </vt:variant>
      <vt:variant>
        <vt:i4>1245234</vt:i4>
      </vt:variant>
      <vt:variant>
        <vt:i4>86</vt:i4>
      </vt:variant>
      <vt:variant>
        <vt:i4>0</vt:i4>
      </vt:variant>
      <vt:variant>
        <vt:i4>5</vt:i4>
      </vt:variant>
      <vt:variant>
        <vt:lpwstr/>
      </vt:variant>
      <vt:variant>
        <vt:lpwstr>_Toc143614122</vt:lpwstr>
      </vt:variant>
      <vt:variant>
        <vt:i4>1245234</vt:i4>
      </vt:variant>
      <vt:variant>
        <vt:i4>80</vt:i4>
      </vt:variant>
      <vt:variant>
        <vt:i4>0</vt:i4>
      </vt:variant>
      <vt:variant>
        <vt:i4>5</vt:i4>
      </vt:variant>
      <vt:variant>
        <vt:lpwstr/>
      </vt:variant>
      <vt:variant>
        <vt:lpwstr>_Toc143614121</vt:lpwstr>
      </vt:variant>
      <vt:variant>
        <vt:i4>1245234</vt:i4>
      </vt:variant>
      <vt:variant>
        <vt:i4>74</vt:i4>
      </vt:variant>
      <vt:variant>
        <vt:i4>0</vt:i4>
      </vt:variant>
      <vt:variant>
        <vt:i4>5</vt:i4>
      </vt:variant>
      <vt:variant>
        <vt:lpwstr/>
      </vt:variant>
      <vt:variant>
        <vt:lpwstr>_Toc143614120</vt:lpwstr>
      </vt:variant>
      <vt:variant>
        <vt:i4>1048626</vt:i4>
      </vt:variant>
      <vt:variant>
        <vt:i4>68</vt:i4>
      </vt:variant>
      <vt:variant>
        <vt:i4>0</vt:i4>
      </vt:variant>
      <vt:variant>
        <vt:i4>5</vt:i4>
      </vt:variant>
      <vt:variant>
        <vt:lpwstr/>
      </vt:variant>
      <vt:variant>
        <vt:lpwstr>_Toc143614119</vt:lpwstr>
      </vt:variant>
      <vt:variant>
        <vt:i4>1048626</vt:i4>
      </vt:variant>
      <vt:variant>
        <vt:i4>62</vt:i4>
      </vt:variant>
      <vt:variant>
        <vt:i4>0</vt:i4>
      </vt:variant>
      <vt:variant>
        <vt:i4>5</vt:i4>
      </vt:variant>
      <vt:variant>
        <vt:lpwstr/>
      </vt:variant>
      <vt:variant>
        <vt:lpwstr>_Toc143614118</vt:lpwstr>
      </vt:variant>
      <vt:variant>
        <vt:i4>1048626</vt:i4>
      </vt:variant>
      <vt:variant>
        <vt:i4>56</vt:i4>
      </vt:variant>
      <vt:variant>
        <vt:i4>0</vt:i4>
      </vt:variant>
      <vt:variant>
        <vt:i4>5</vt:i4>
      </vt:variant>
      <vt:variant>
        <vt:lpwstr/>
      </vt:variant>
      <vt:variant>
        <vt:lpwstr>_Toc143614117</vt:lpwstr>
      </vt:variant>
      <vt:variant>
        <vt:i4>1048626</vt:i4>
      </vt:variant>
      <vt:variant>
        <vt:i4>50</vt:i4>
      </vt:variant>
      <vt:variant>
        <vt:i4>0</vt:i4>
      </vt:variant>
      <vt:variant>
        <vt:i4>5</vt:i4>
      </vt:variant>
      <vt:variant>
        <vt:lpwstr/>
      </vt:variant>
      <vt:variant>
        <vt:lpwstr>_Toc143614116</vt:lpwstr>
      </vt:variant>
      <vt:variant>
        <vt:i4>1048626</vt:i4>
      </vt:variant>
      <vt:variant>
        <vt:i4>44</vt:i4>
      </vt:variant>
      <vt:variant>
        <vt:i4>0</vt:i4>
      </vt:variant>
      <vt:variant>
        <vt:i4>5</vt:i4>
      </vt:variant>
      <vt:variant>
        <vt:lpwstr/>
      </vt:variant>
      <vt:variant>
        <vt:lpwstr>_Toc143614115</vt:lpwstr>
      </vt:variant>
      <vt:variant>
        <vt:i4>1048626</vt:i4>
      </vt:variant>
      <vt:variant>
        <vt:i4>38</vt:i4>
      </vt:variant>
      <vt:variant>
        <vt:i4>0</vt:i4>
      </vt:variant>
      <vt:variant>
        <vt:i4>5</vt:i4>
      </vt:variant>
      <vt:variant>
        <vt:lpwstr/>
      </vt:variant>
      <vt:variant>
        <vt:lpwstr>_Toc143614114</vt:lpwstr>
      </vt:variant>
      <vt:variant>
        <vt:i4>1048626</vt:i4>
      </vt:variant>
      <vt:variant>
        <vt:i4>32</vt:i4>
      </vt:variant>
      <vt:variant>
        <vt:i4>0</vt:i4>
      </vt:variant>
      <vt:variant>
        <vt:i4>5</vt:i4>
      </vt:variant>
      <vt:variant>
        <vt:lpwstr/>
      </vt:variant>
      <vt:variant>
        <vt:lpwstr>_Toc143614113</vt:lpwstr>
      </vt:variant>
      <vt:variant>
        <vt:i4>1048626</vt:i4>
      </vt:variant>
      <vt:variant>
        <vt:i4>26</vt:i4>
      </vt:variant>
      <vt:variant>
        <vt:i4>0</vt:i4>
      </vt:variant>
      <vt:variant>
        <vt:i4>5</vt:i4>
      </vt:variant>
      <vt:variant>
        <vt:lpwstr/>
      </vt:variant>
      <vt:variant>
        <vt:lpwstr>_Toc143614112</vt:lpwstr>
      </vt:variant>
      <vt:variant>
        <vt:i4>1048626</vt:i4>
      </vt:variant>
      <vt:variant>
        <vt:i4>20</vt:i4>
      </vt:variant>
      <vt:variant>
        <vt:i4>0</vt:i4>
      </vt:variant>
      <vt:variant>
        <vt:i4>5</vt:i4>
      </vt:variant>
      <vt:variant>
        <vt:lpwstr/>
      </vt:variant>
      <vt:variant>
        <vt:lpwstr>_Toc143614111</vt:lpwstr>
      </vt:variant>
      <vt:variant>
        <vt:i4>1048626</vt:i4>
      </vt:variant>
      <vt:variant>
        <vt:i4>14</vt:i4>
      </vt:variant>
      <vt:variant>
        <vt:i4>0</vt:i4>
      </vt:variant>
      <vt:variant>
        <vt:i4>5</vt:i4>
      </vt:variant>
      <vt:variant>
        <vt:lpwstr/>
      </vt:variant>
      <vt:variant>
        <vt:lpwstr>_Toc143614110</vt:lpwstr>
      </vt:variant>
      <vt:variant>
        <vt:i4>1114162</vt:i4>
      </vt:variant>
      <vt:variant>
        <vt:i4>8</vt:i4>
      </vt:variant>
      <vt:variant>
        <vt:i4>0</vt:i4>
      </vt:variant>
      <vt:variant>
        <vt:i4>5</vt:i4>
      </vt:variant>
      <vt:variant>
        <vt:lpwstr/>
      </vt:variant>
      <vt:variant>
        <vt:lpwstr>_Toc143614109</vt:lpwstr>
      </vt:variant>
      <vt:variant>
        <vt:i4>1114162</vt:i4>
      </vt:variant>
      <vt:variant>
        <vt:i4>2</vt:i4>
      </vt:variant>
      <vt:variant>
        <vt:i4>0</vt:i4>
      </vt:variant>
      <vt:variant>
        <vt:i4>5</vt:i4>
      </vt:variant>
      <vt:variant>
        <vt:lpwstr/>
      </vt:variant>
      <vt:variant>
        <vt:lpwstr>_Toc143614108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ACCUMULATION MODULAR SCHEME FRAMEWORK</dc:title>
  <dc:subject/>
  <dc:creator>Willis, Reggie</dc:creator>
  <cp:keywords/>
  <dc:description/>
  <cp:lastModifiedBy>Turner, Janice</cp:lastModifiedBy>
  <cp:revision>4</cp:revision>
  <cp:lastPrinted>2021-11-24T18:00:00Z</cp:lastPrinted>
  <dcterms:created xsi:type="dcterms:W3CDTF">2023-11-21T11:27:00Z</dcterms:created>
  <dcterms:modified xsi:type="dcterms:W3CDTF">2023-11-21T16:44:00Z</dcterms:modified>
</cp:coreProperties>
</file>